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FC" w:rsidRDefault="00887579"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1089025</wp:posOffset>
                </wp:positionV>
                <wp:extent cx="7112635" cy="1293495"/>
                <wp:effectExtent l="3175" t="3175" r="8890" b="0"/>
                <wp:wrapNone/>
                <wp:docPr id="9" name="Grup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1293495"/>
                          <a:chOff x="0" y="0"/>
                          <a:chExt cx="73152" cy="12161"/>
                        </a:xfrm>
                      </wpg:grpSpPr>
                      <wps:wsp>
                        <wps:cNvPr id="10" name="Prostokąt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77 w 7312660"/>
                              <a:gd name="T3" fmla="*/ 0 h 1129665"/>
                              <a:gd name="T4" fmla="*/ 73177 w 7312660"/>
                              <a:gd name="T5" fmla="*/ 11310 h 1129665"/>
                              <a:gd name="T6" fmla="*/ 36220 w 7312660"/>
                              <a:gd name="T7" fmla="*/ 7343 h 1129665"/>
                              <a:gd name="T8" fmla="*/ 0 w 7312660"/>
                              <a:gd name="T9" fmla="*/ 1092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rostokąt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5E85772" id="Grupa 149" o:spid="_x0000_s1026" style="position:absolute;margin-left:21.25pt;margin-top:85.75pt;width:560.05pt;height:101.85pt;z-index:251659264;mso-width-percent:941;mso-height-percent:121;mso-position-horizontal-relative:page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">
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" path="m,l7312660,r,1129665l3619500,733425,,1091565,,xe" fillcolor="#4f81bd [3204]" stroked="f" strokeweight="2pt">
                  <v:path arrowok="t" o:connecttype="custom" o:connectlocs="0,0;732,0;732,113;362,73;0,109;0,0" o:connectangles="0,0,0,0,0,0"/>
                </v:shape>
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" stroked="f" strokeweight="2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3813FC" w:rsidRDefault="003813FC"/>
    <w:p w:rsidR="003813FC" w:rsidRDefault="00887579">
      <w:r>
        <w:rPr>
          <w:rFonts w:ascii="Verdana" w:eastAsia="Calibri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2133600</wp:posOffset>
                </wp:positionV>
                <wp:extent cx="6760845" cy="1294130"/>
                <wp:effectExtent l="0" t="0" r="0" b="0"/>
                <wp:wrapSquare wrapText="bothSides"/>
                <wp:docPr id="154" name="Pole tekstow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0845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90C" w:rsidRPr="00F34EB8" w:rsidRDefault="00981922" w:rsidP="003813FC">
                            <w:pPr>
                              <w:rPr>
                                <w:rFonts w:ascii="Verdana" w:hAnsi="Verdan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aps/>
                                  <w:color w:val="4F81BD" w:themeColor="accent1"/>
                                  <w:sz w:val="32"/>
                                  <w:szCs w:val="32"/>
                                </w:rPr>
                                <w:alias w:val="Tytuł"/>
                                <w:tag w:val=""/>
                                <w:id w:val="139917354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80090C">
                                  <w:rPr>
                                    <w:rFonts w:ascii="Verdana" w:hAnsi="Verdana"/>
                                    <w:b/>
                                    <w:caps/>
                                    <w:color w:val="4F81BD" w:themeColor="accent1"/>
                                    <w:sz w:val="32"/>
                                    <w:szCs w:val="32"/>
                                  </w:rPr>
                                  <w:t>REGULAMIN ŚWIADCZENIA USŁUG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alias w:val="Podtytuł"/>
                              <w:tag w:val=""/>
                              <w:id w:val="-170131525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0090C" w:rsidRPr="00F34EB8" w:rsidRDefault="0080090C" w:rsidP="003813FC">
                                <w:pPr>
                                  <w:rPr>
                                    <w:rFonts w:ascii="Verdana" w:hAnsi="Verdana"/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  <w:t>RZESZOWSKIEGO OŚRODKA WSPARCIA EKONOMII SPOŁECZNEJ w SUBREGIONIE 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4" o:spid="_x0000_s1026" type="#_x0000_t202" style="position:absolute;margin-left:33pt;margin-top:168pt;width:532.3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" filled="f" stroked="f" strokeweight=".5pt">
                <v:textbox inset="126pt,0,54pt,0">
                  <w:txbxContent>
                    <w:p w:rsidR="0080090C" w:rsidRPr="00F34EB8" w:rsidRDefault="00981922" w:rsidP="003813FC">
                      <w:pPr>
                        <w:rPr>
                          <w:rFonts w:ascii="Verdana" w:hAnsi="Verdana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aps/>
                            <w:color w:val="4F81BD" w:themeColor="accent1"/>
                            <w:sz w:val="32"/>
                            <w:szCs w:val="32"/>
                          </w:rPr>
                          <w:alias w:val="Tytuł"/>
                          <w:tag w:val=""/>
                          <w:id w:val="139917354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80090C">
                            <w:rPr>
                              <w:rFonts w:ascii="Verdana" w:hAnsi="Verdana"/>
                              <w:b/>
                              <w:caps/>
                              <w:color w:val="4F81BD" w:themeColor="accent1"/>
                              <w:sz w:val="32"/>
                              <w:szCs w:val="32"/>
                            </w:rPr>
                            <w:t>REGULAMIN ŚWIADCZENIA USŁUG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alias w:val="Podtytuł"/>
                        <w:tag w:val=""/>
                        <w:id w:val="-170131525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80090C" w:rsidRPr="00F34EB8" w:rsidRDefault="0080090C" w:rsidP="003813FC">
                          <w:pPr>
                            <w:rPr>
                              <w:rFonts w:ascii="Verdana" w:hAnsi="Verdana"/>
                              <w:smallCap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RZESZOWSKIEGO OŚRODKA WSPARCIA EKONOMII SPOŁECZNEJ w SUBREGIONIE I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813FC" w:rsidRDefault="003813FC" w:rsidP="00910E0D">
      <w:pPr>
        <w:spacing w:after="0" w:line="240" w:lineRule="auto"/>
      </w:pPr>
    </w:p>
    <w:p w:rsidR="00910E0D" w:rsidRPr="001401A4" w:rsidRDefault="00910E0D" w:rsidP="007D4553">
      <w:pPr>
        <w:spacing w:before="240" w:after="0" w:line="240" w:lineRule="auto"/>
        <w:rPr>
          <w:rFonts w:ascii="Verdana" w:hAnsi="Verdana" w:cstheme="minorHAnsi"/>
          <w:b/>
          <w:sz w:val="20"/>
          <w:szCs w:val="20"/>
        </w:rPr>
      </w:pPr>
      <w:r w:rsidRPr="001401A4">
        <w:rPr>
          <w:rFonts w:ascii="Verdana" w:hAnsi="Verdana" w:cstheme="minorHAnsi"/>
          <w:b/>
          <w:sz w:val="20"/>
          <w:szCs w:val="20"/>
        </w:rPr>
        <w:t>Realizator projektu:</w:t>
      </w:r>
    </w:p>
    <w:p w:rsidR="00910E0D" w:rsidRPr="00C62B1B" w:rsidRDefault="00910E0D" w:rsidP="007D4553">
      <w:pPr>
        <w:spacing w:after="0" w:line="240" w:lineRule="auto"/>
        <w:ind w:left="708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Rzeszowska Agencja Rozwoju Regionalnego S.A.</w:t>
      </w:r>
    </w:p>
    <w:p w:rsidR="00910E0D" w:rsidRPr="00C62B1B" w:rsidRDefault="00910E0D" w:rsidP="007D4553">
      <w:pPr>
        <w:spacing w:after="0" w:line="240" w:lineRule="auto"/>
        <w:ind w:left="708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ul. Szopena 51, 35-959 Rzeszów</w:t>
      </w:r>
    </w:p>
    <w:p w:rsidR="00910E0D" w:rsidRPr="001401A4" w:rsidRDefault="00910E0D" w:rsidP="007D4553">
      <w:pPr>
        <w:pStyle w:val="Bezodstpw"/>
        <w:spacing w:before="360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Biura projektu:</w:t>
      </w:r>
    </w:p>
    <w:p w:rsidR="00380752" w:rsidRPr="0079412E" w:rsidRDefault="00380752" w:rsidP="00380752">
      <w:pPr>
        <w:pStyle w:val="Bezodstpw"/>
        <w:rPr>
          <w:rFonts w:ascii="Verdana" w:hAnsi="Verdana"/>
          <w:b w:val="0"/>
          <w:color w:val="auto"/>
          <w:sz w:val="20"/>
          <w:szCs w:val="20"/>
        </w:rPr>
      </w:pPr>
    </w:p>
    <w:p w:rsidR="00380752" w:rsidRPr="00380752" w:rsidRDefault="00380752" w:rsidP="00380752">
      <w:pPr>
        <w:pStyle w:val="Bezodstpw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80752">
        <w:rPr>
          <w:rFonts w:ascii="Verdana" w:hAnsi="Verdana"/>
          <w:color w:val="auto"/>
          <w:sz w:val="20"/>
          <w:szCs w:val="20"/>
          <w:shd w:val="clear" w:color="auto" w:fill="FFFFFF"/>
        </w:rPr>
        <w:t>powiat rzeszowski oraz miasto Rzeszów:</w:t>
      </w:r>
      <w:r w:rsidRPr="00380752">
        <w:rPr>
          <w:rFonts w:ascii="Verdana" w:hAnsi="Verdana"/>
          <w:color w:val="auto"/>
          <w:sz w:val="20"/>
          <w:szCs w:val="20"/>
        </w:rPr>
        <w:br/>
      </w:r>
    </w:p>
    <w:p w:rsidR="00380752" w:rsidRPr="0079412E" w:rsidRDefault="00380752" w:rsidP="00380752">
      <w:pPr>
        <w:pStyle w:val="Bezodstpw"/>
        <w:ind w:left="708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Rzeszowska Agencja Rozwoju Regionalnego S.A.</w:t>
      </w:r>
      <w:r w:rsidRPr="0079412E">
        <w:rPr>
          <w:rFonts w:ascii="Verdana" w:hAnsi="Verdana"/>
          <w:b w:val="0"/>
          <w:strike/>
          <w:color w:val="auto"/>
          <w:sz w:val="20"/>
          <w:szCs w:val="20"/>
        </w:rPr>
        <w:br/>
      </w: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ul. Szopena 51</w:t>
      </w:r>
      <w:r w:rsidRPr="0079412E">
        <w:rPr>
          <w:rFonts w:ascii="Verdana" w:hAnsi="Verdana"/>
          <w:b w:val="0"/>
          <w:color w:val="auto"/>
          <w:sz w:val="20"/>
          <w:szCs w:val="20"/>
        </w:rPr>
        <w:br/>
      </w: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35-959 Rzeszów</w:t>
      </w:r>
    </w:p>
    <w:p w:rsidR="00380752" w:rsidRPr="0079412E" w:rsidRDefault="00380752" w:rsidP="00380752">
      <w:pPr>
        <w:pStyle w:val="Bezodstpw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:rsidR="00380752" w:rsidRPr="0079412E" w:rsidRDefault="00380752" w:rsidP="00380752">
      <w:pPr>
        <w:pStyle w:val="Bezodstpw"/>
        <w:rPr>
          <w:rStyle w:val="Pogrubienie"/>
          <w:rFonts w:ascii="Verdana" w:hAnsi="Verdana" w:cstheme="minorHAnsi"/>
          <w:color w:val="auto"/>
          <w:sz w:val="20"/>
          <w:szCs w:val="20"/>
          <w:shd w:val="clear" w:color="auto" w:fill="FFFFFF"/>
        </w:rPr>
      </w:pPr>
    </w:p>
    <w:p w:rsidR="00380752" w:rsidRPr="00380752" w:rsidRDefault="00380752" w:rsidP="00380752">
      <w:pPr>
        <w:pStyle w:val="Bezodstpw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380752">
        <w:rPr>
          <w:rStyle w:val="Pogrubienie"/>
          <w:rFonts w:ascii="Verdana" w:hAnsi="Verdana" w:cstheme="minorHAnsi"/>
          <w:b/>
          <w:color w:val="auto"/>
          <w:sz w:val="20"/>
          <w:szCs w:val="20"/>
          <w:shd w:val="clear" w:color="auto" w:fill="FFFFFF"/>
        </w:rPr>
        <w:t>powiat kolbuszowski</w:t>
      </w:r>
    </w:p>
    <w:p w:rsidR="00380752" w:rsidRPr="0079412E" w:rsidRDefault="00380752" w:rsidP="00380752">
      <w:pPr>
        <w:pStyle w:val="Bezodstpw"/>
        <w:ind w:left="708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ul. Jana Pawła II 8</w:t>
      </w:r>
    </w:p>
    <w:p w:rsidR="00380752" w:rsidRPr="0079412E" w:rsidRDefault="00380752" w:rsidP="00380752">
      <w:pPr>
        <w:pStyle w:val="Bezodstpw"/>
        <w:ind w:left="708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38-100 Kolbuszowa</w:t>
      </w:r>
    </w:p>
    <w:p w:rsidR="00380752" w:rsidRPr="0079412E" w:rsidRDefault="00380752" w:rsidP="00380752">
      <w:pPr>
        <w:pStyle w:val="Bezodstpw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:rsidR="00380752" w:rsidRPr="0079412E" w:rsidRDefault="00380752" w:rsidP="00380752">
      <w:pPr>
        <w:pStyle w:val="Bezodstpw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:rsidR="00380752" w:rsidRPr="00380752" w:rsidRDefault="00380752" w:rsidP="00380752">
      <w:pPr>
        <w:pStyle w:val="Bezodstpw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380752">
        <w:rPr>
          <w:rStyle w:val="Pogrubienie"/>
          <w:rFonts w:ascii="Verdana" w:hAnsi="Verdana" w:cstheme="minorHAnsi"/>
          <w:b/>
          <w:color w:val="auto"/>
          <w:sz w:val="20"/>
          <w:szCs w:val="20"/>
          <w:shd w:val="clear" w:color="auto" w:fill="FFFFFF"/>
        </w:rPr>
        <w:t>powiat stalowowolski</w:t>
      </w:r>
    </w:p>
    <w:p w:rsidR="00380752" w:rsidRDefault="00380752" w:rsidP="00380752">
      <w:pPr>
        <w:pStyle w:val="Bezodstpw"/>
        <w:ind w:left="708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ul. Popiełuszki 6/85</w:t>
      </w:r>
      <w:r w:rsidRPr="0079412E">
        <w:rPr>
          <w:rFonts w:ascii="Verdana" w:hAnsi="Verdana"/>
          <w:b w:val="0"/>
          <w:color w:val="auto"/>
          <w:sz w:val="20"/>
          <w:szCs w:val="20"/>
        </w:rPr>
        <w:br/>
      </w:r>
      <w:r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37-450 Stalowa Wola</w:t>
      </w:r>
    </w:p>
    <w:p w:rsidR="002A048E" w:rsidRDefault="002A048E" w:rsidP="00380752">
      <w:pPr>
        <w:pStyle w:val="Bezodstpw"/>
        <w:ind w:left="708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:rsidR="002A048E" w:rsidRDefault="002A048E" w:rsidP="00380752">
      <w:pPr>
        <w:pStyle w:val="Bezodstpw"/>
        <w:ind w:left="708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</w:p>
    <w:p w:rsidR="002A048E" w:rsidRPr="00380752" w:rsidRDefault="002A048E" w:rsidP="002A048E">
      <w:pPr>
        <w:pStyle w:val="Bezodstpw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r w:rsidRPr="00380752">
        <w:rPr>
          <w:rStyle w:val="Pogrubienie"/>
          <w:rFonts w:ascii="Verdana" w:hAnsi="Verdana" w:cstheme="minorHAnsi"/>
          <w:b/>
          <w:color w:val="auto"/>
          <w:sz w:val="20"/>
          <w:szCs w:val="20"/>
          <w:shd w:val="clear" w:color="auto" w:fill="FFFFFF"/>
        </w:rPr>
        <w:t xml:space="preserve">powiat </w:t>
      </w:r>
      <w:r>
        <w:rPr>
          <w:rStyle w:val="Pogrubienie"/>
          <w:rFonts w:ascii="Verdana" w:hAnsi="Verdana" w:cstheme="minorHAnsi"/>
          <w:b/>
          <w:color w:val="auto"/>
          <w:sz w:val="20"/>
          <w:szCs w:val="20"/>
          <w:shd w:val="clear" w:color="auto" w:fill="FFFFFF"/>
        </w:rPr>
        <w:t>niżański</w:t>
      </w:r>
    </w:p>
    <w:p w:rsidR="00C2707A" w:rsidRDefault="00EB40A4">
      <w:pPr>
        <w:pStyle w:val="Bezodstpw"/>
        <w:ind w:left="709"/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</w:pPr>
      <w:bookmarkStart w:id="0" w:name="_GoBack"/>
      <w:bookmarkEnd w:id="0"/>
      <w:r w:rsidRPr="00EB40A4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ul. Sandomierska 60B</w:t>
      </w:r>
      <w:r w:rsidR="002A048E" w:rsidRPr="0079412E">
        <w:rPr>
          <w:rFonts w:ascii="Verdana" w:hAnsi="Verdana"/>
          <w:b w:val="0"/>
          <w:color w:val="auto"/>
          <w:sz w:val="20"/>
          <w:szCs w:val="20"/>
        </w:rPr>
        <w:br/>
      </w:r>
      <w:r w:rsidR="002A048E"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37-4</w:t>
      </w:r>
      <w:r w:rsidR="002A048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0</w:t>
      </w:r>
      <w:r w:rsidR="002A048E" w:rsidRPr="0079412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 xml:space="preserve">0 </w:t>
      </w:r>
      <w:r w:rsidR="002A048E">
        <w:rPr>
          <w:rFonts w:ascii="Verdana" w:hAnsi="Verdana"/>
          <w:b w:val="0"/>
          <w:color w:val="auto"/>
          <w:sz w:val="20"/>
          <w:szCs w:val="20"/>
          <w:shd w:val="clear" w:color="auto" w:fill="FFFFFF"/>
        </w:rPr>
        <w:t>Nisko</w:t>
      </w:r>
    </w:p>
    <w:p w:rsidR="00910E0D" w:rsidRDefault="0091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sdt>
      <w:sdtP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eastAsia="en-US"/>
        </w:rPr>
        <w:id w:val="1148243141"/>
        <w:docPartObj>
          <w:docPartGallery w:val="Table of Contents"/>
          <w:docPartUnique/>
        </w:docPartObj>
      </w:sdtPr>
      <w:sdtEndPr/>
      <w:sdtContent>
        <w:p w:rsidR="009C6B26" w:rsidRDefault="009C6B26" w:rsidP="00ED45DB">
          <w:pPr>
            <w:pStyle w:val="Nagwekspisutreci"/>
            <w:spacing w:after="480" w:line="240" w:lineRule="auto"/>
            <w:jc w:val="center"/>
            <w:rPr>
              <w:rFonts w:ascii="Verdana" w:eastAsiaTheme="minorHAnsi" w:hAnsi="Verdana" w:cstheme="minorBidi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:rsidR="00C773DB" w:rsidRPr="00ED45DB" w:rsidRDefault="00C773DB" w:rsidP="00ED45DB">
          <w:pPr>
            <w:pStyle w:val="Nagwekspisutreci"/>
            <w:spacing w:after="480" w:line="240" w:lineRule="auto"/>
            <w:jc w:val="center"/>
            <w:rPr>
              <w:rFonts w:ascii="Verdana" w:hAnsi="Verdana"/>
            </w:rPr>
          </w:pPr>
          <w:r w:rsidRPr="00ED45DB">
            <w:rPr>
              <w:rFonts w:ascii="Verdana" w:hAnsi="Verdana"/>
            </w:rPr>
            <w:t>Spis treści</w:t>
          </w:r>
        </w:p>
        <w:p w:rsidR="001926A3" w:rsidRDefault="004021A2">
          <w:pPr>
            <w:pStyle w:val="Spistreci1"/>
            <w:rPr>
              <w:rFonts w:asciiTheme="minorHAnsi" w:eastAsiaTheme="minorEastAsia" w:hAnsiTheme="minorHAnsi"/>
              <w:b w:val="0"/>
              <w:sz w:val="22"/>
              <w:szCs w:val="22"/>
              <w:lang w:eastAsia="pl-PL"/>
            </w:rPr>
          </w:pPr>
          <w:r w:rsidRPr="00032F64">
            <w:rPr>
              <w:sz w:val="20"/>
              <w:szCs w:val="20"/>
            </w:rPr>
            <w:fldChar w:fldCharType="begin"/>
          </w:r>
          <w:r w:rsidR="00C773DB" w:rsidRPr="00032F64">
            <w:rPr>
              <w:sz w:val="20"/>
              <w:szCs w:val="20"/>
            </w:rPr>
            <w:instrText xml:space="preserve"> TOC \o "1-3" \h \z \u </w:instrText>
          </w:r>
          <w:r w:rsidRPr="00032F64">
            <w:rPr>
              <w:sz w:val="20"/>
              <w:szCs w:val="20"/>
            </w:rPr>
            <w:fldChar w:fldCharType="separate"/>
          </w:r>
          <w:hyperlink w:anchor="_Toc520467766" w:history="1">
            <w:r w:rsidR="001926A3" w:rsidRPr="00A3720E">
              <w:rPr>
                <w:rStyle w:val="Hipercze"/>
              </w:rPr>
              <w:t>INFORMACJE O PROJEKCIE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_Toc520467766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1"/>
            <w:rPr>
              <w:rFonts w:asciiTheme="minorHAnsi" w:eastAsiaTheme="minorEastAsia" w:hAnsiTheme="minorHAnsi"/>
              <w:b w:val="0"/>
              <w:sz w:val="22"/>
              <w:szCs w:val="22"/>
              <w:lang w:eastAsia="pl-PL"/>
            </w:rPr>
          </w:pPr>
          <w:hyperlink w:anchor="_Toc520467767" w:history="1">
            <w:r w:rsidR="001926A3" w:rsidRPr="00A3720E">
              <w:rPr>
                <w:rStyle w:val="Hipercze"/>
              </w:rPr>
              <w:t>ROZDZIAŁ I: OGÓLNE ZASADY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_Toc520467767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5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68" w:history="1">
            <w:r w:rsidR="001926A3" w:rsidRPr="00A3720E">
              <w:rPr>
                <w:rStyle w:val="Hipercze"/>
              </w:rPr>
              <w:t>A.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OGÓLNE ZASADY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_Toc520467768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5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69" w:history="1">
            <w:r w:rsidR="001926A3" w:rsidRPr="00A3720E">
              <w:rPr>
                <w:rStyle w:val="Hipercze"/>
              </w:rPr>
              <w:t>§1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OFERTA RZESZOWSKIEGO OŚRODKA WSPARCIA EKONOMII SPOŁECZNEJ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_Toc520467769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5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0" w:history="1">
            <w:r w:rsidR="001926A3" w:rsidRPr="00A3720E">
              <w:rPr>
                <w:rStyle w:val="Hipercze"/>
              </w:rPr>
              <w:t>§2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REKRUTACJA UCZESTNIKÓW/CZEK PROJEKTU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_Toc520467770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6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1" w:history="1">
            <w:r w:rsidR="001926A3" w:rsidRPr="00A3720E">
              <w:rPr>
                <w:rStyle w:val="Hipercze"/>
              </w:rPr>
              <w:t>§3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PRAWA I OBOWIĄZKI STRON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_Toc520467771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2" w:history="1">
            <w:r w:rsidR="001926A3" w:rsidRPr="00A3720E">
              <w:rPr>
                <w:rStyle w:val="Hipercze"/>
              </w:rPr>
              <w:t>§4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ZASADY ETYCZNE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_Toc520467772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9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3" w:history="1">
            <w:r w:rsidR="001926A3" w:rsidRPr="00A3720E">
              <w:rPr>
                <w:rStyle w:val="Hipercze"/>
              </w:rPr>
              <w:t>§5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SŁOWNIK POJĘĆ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_Toc520467773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10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74" w:history="1">
            <w:r w:rsidR="001926A3" w:rsidRPr="00A3720E">
              <w:rPr>
                <w:rStyle w:val="Hipercze"/>
              </w:rPr>
              <w:t>B.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INFORMACJE DOTYCZĄCE OCHRONY DANYCH OSOBOWYCH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_Toc520467774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17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5" w:history="1">
            <w:r w:rsidR="001926A3" w:rsidRPr="00A3720E">
              <w:rPr>
                <w:rStyle w:val="Hipercze"/>
              </w:rPr>
              <w:t>§6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OCHRONA DANYCH OSOBOWYCH UCZESTNIKÓW PROJEKTU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_Toc520467775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17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6" w:history="1">
            <w:r w:rsidR="001926A3" w:rsidRPr="00A3720E">
              <w:rPr>
                <w:rStyle w:val="Hipercze"/>
              </w:rPr>
              <w:t>§7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OCHRONA DANYCH OSOBOWYCH OSÓB NIEBĘDĄCYCH UCZESTNIKAMI PROJEKTU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_Toc520467776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18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1"/>
            <w:rPr>
              <w:rFonts w:asciiTheme="minorHAnsi" w:eastAsiaTheme="minorEastAsia" w:hAnsiTheme="minorHAnsi"/>
              <w:b w:val="0"/>
              <w:sz w:val="22"/>
              <w:szCs w:val="22"/>
              <w:lang w:eastAsia="pl-PL"/>
            </w:rPr>
          </w:pPr>
          <w:hyperlink w:anchor="_Toc520467777" w:history="1">
            <w:r w:rsidR="001926A3" w:rsidRPr="00A3720E">
              <w:rPr>
                <w:rStyle w:val="Hipercze"/>
              </w:rPr>
              <w:t>ROZDZIAŁ II: SZCZEGÓŁOWE WARUNKI KORZYSTANIA Z OFERTY ROWES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_Toc520467777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78" w:history="1">
            <w:r w:rsidR="001926A3" w:rsidRPr="00A3720E">
              <w:rPr>
                <w:rStyle w:val="Hipercze"/>
              </w:rPr>
              <w:t>A.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USŁUGI INFORMACYJNE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_Toc520467778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79" w:history="1">
            <w:r w:rsidR="001926A3" w:rsidRPr="00A3720E">
              <w:rPr>
                <w:rStyle w:val="Hipercze"/>
              </w:rPr>
              <w:t>§1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USŁUGI INFORMACYJNE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_Toc520467779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80" w:history="1">
            <w:r w:rsidR="001926A3" w:rsidRPr="00A3720E">
              <w:rPr>
                <w:rStyle w:val="Hipercze"/>
              </w:rPr>
              <w:t>B.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USŁUGI ANIMACJI LOKALNEJ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_Toc520467780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1" w:history="1">
            <w:r w:rsidR="001926A3" w:rsidRPr="00A3720E">
              <w:rPr>
                <w:rStyle w:val="Hipercze"/>
              </w:rPr>
              <w:t>§2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USŁUGI ANIMACYJNE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_Toc520467781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2" w:history="1">
            <w:r w:rsidR="001926A3" w:rsidRPr="00A3720E">
              <w:rPr>
                <w:rStyle w:val="Hipercze"/>
              </w:rPr>
              <w:t>§3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WARUNKI WSPARCIA GRUP TWORZĄCYCH ŚRODOWISKO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_Toc520467782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3" w:history="1">
            <w:r w:rsidR="001926A3" w:rsidRPr="00A3720E">
              <w:rPr>
                <w:rStyle w:val="Hipercze"/>
              </w:rPr>
              <w:t>§4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MIEJSCE I CZAS WSPARCIA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_Toc520467783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4" w:history="1">
            <w:r w:rsidR="001926A3" w:rsidRPr="00A3720E">
              <w:rPr>
                <w:rStyle w:val="Hipercze"/>
              </w:rPr>
              <w:t>§5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PRZEBIEG WSPARCIA ANIMACYJNEGO DLA GRUP TWORZĄCYCH ŚRODOWISKO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_Toc520467784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23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5" w:history="1">
            <w:r w:rsidR="001926A3" w:rsidRPr="00A3720E">
              <w:rPr>
                <w:rStyle w:val="Hipercze"/>
              </w:rPr>
              <w:t>§6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WSPARCIE ANIMATORÓW ZWIĄZANE Z TWORZENIEM PRZEDSIĘBIORSTW SPOŁECZNYCH LUB PRZEKSZTAŁCENIEM PODMIOTÓW EKONOMII SPOŁECZNEJ W PRZEDSIĘBIORSTWA SPOŁECZNE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_Toc520467785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24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86" w:history="1">
            <w:r w:rsidR="001926A3" w:rsidRPr="00A3720E">
              <w:rPr>
                <w:rStyle w:val="Hipercze"/>
              </w:rPr>
              <w:t>C.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USŁUGI WSPARCIA ROZWOJU EKONOMII SPOŁECZNEJ (usługi inkubacyjne)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_Toc520467786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7" w:history="1">
            <w:r w:rsidR="001926A3" w:rsidRPr="00A3720E">
              <w:rPr>
                <w:rStyle w:val="Hipercze"/>
              </w:rPr>
              <w:t>§7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FORMY WSPARCIA ROZWOJU EKONOMII SPOŁECZNEJ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_Toc520467787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8" w:history="1">
            <w:r w:rsidR="001926A3" w:rsidRPr="00A3720E">
              <w:rPr>
                <w:rStyle w:val="Hipercze"/>
              </w:rPr>
              <w:t>§8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TWORZENIE PRZEDSIĘBIORSTW SPOŁECZNYCH I PRZEKSZTAŁCENIE PES W PS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_Toc520467788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27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89" w:history="1">
            <w:r w:rsidR="001926A3" w:rsidRPr="00A3720E">
              <w:rPr>
                <w:rStyle w:val="Hipercze"/>
              </w:rPr>
              <w:t>§9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TWORZENIE PODMIOTÓW EKONOMII SPOŁECZNEJ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_Toc520467789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0" w:history="1">
            <w:r w:rsidR="001926A3" w:rsidRPr="00A3720E">
              <w:rPr>
                <w:rStyle w:val="Hipercze"/>
              </w:rPr>
              <w:t>§10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EKONOMIZACJA ORGANIZACJI POZARZĄDOWYCH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_Toc520467790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1" w:history="1">
            <w:r w:rsidR="001926A3" w:rsidRPr="00A3720E">
              <w:rPr>
                <w:rStyle w:val="Hipercze"/>
              </w:rPr>
              <w:t>§11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WSPARCIE ISTNIEJĄCYCH PODMIOTÓW EKONOMII SPOŁECZNEJ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_Toc520467791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92" w:history="1">
            <w:r w:rsidR="001926A3" w:rsidRPr="00A3720E">
              <w:rPr>
                <w:rStyle w:val="Hipercze"/>
              </w:rPr>
              <w:t>D.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USŁUGI WSPARCIA ISTNIEJĄCYCH PRZEDSIĘBIORSTW SPOŁECZNYCH ORAZ PODMIOTÓW EKONOMII SPOŁECZNEJ W ZAKRESIE USŁUG BIZNESOWYCH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_Toc520467792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3" w:history="1">
            <w:r w:rsidR="001926A3" w:rsidRPr="00A3720E">
              <w:rPr>
                <w:rStyle w:val="Hipercze"/>
              </w:rPr>
              <w:t>§12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WARUNKI UCZESTNICTWA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_Toc520467793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4" w:history="1">
            <w:r w:rsidR="001926A3" w:rsidRPr="00A3720E">
              <w:rPr>
                <w:rStyle w:val="Hipercze"/>
              </w:rPr>
              <w:t>§13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PRZEBIEG WSPARCIA W RAMACH USŁUG BIZNESOWYCH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_Toc520467794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33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5" w:history="1">
            <w:r w:rsidR="001926A3" w:rsidRPr="00A3720E">
              <w:rPr>
                <w:rStyle w:val="Hipercze"/>
              </w:rPr>
              <w:t>§14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WSPARCIE DORADCY DS. PISANIA BIZNESPLANU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_Toc520467795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35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6" w:history="1">
            <w:r w:rsidR="001926A3" w:rsidRPr="00A3720E">
              <w:rPr>
                <w:rStyle w:val="Hipercze"/>
              </w:rPr>
              <w:t>§15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WSPARCIE KONSULTANTA REGIONALNEGO DS. ZAMÓWIEŃ PUBLICZNYCH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_Toc520467796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36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797" w:history="1">
            <w:r w:rsidR="001926A3" w:rsidRPr="00A3720E">
              <w:rPr>
                <w:rStyle w:val="Hipercze"/>
              </w:rPr>
              <w:t>E.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SZKOLENIA OGÓLNE W ZAKRESIE EKONOMII SPOŁECZNEJ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_Toc520467797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8" w:history="1">
            <w:r w:rsidR="001926A3" w:rsidRPr="00A3720E">
              <w:rPr>
                <w:rStyle w:val="Hipercze"/>
              </w:rPr>
              <w:t>§16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WARUNKI UCZESTNICTWA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_Toc520467798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799" w:history="1">
            <w:r w:rsidR="001926A3" w:rsidRPr="00A3720E">
              <w:rPr>
                <w:rStyle w:val="Hipercze"/>
              </w:rPr>
              <w:t>§17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MIEJSCE I CZAS REALIZACJI SZKOLEŃ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_Toc520467799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0" w:history="1">
            <w:r w:rsidR="001926A3" w:rsidRPr="00A3720E">
              <w:rPr>
                <w:rStyle w:val="Hipercze"/>
              </w:rPr>
              <w:t>§18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ORGANIZACJA I REALIZACJA SZKOLEŃ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_Toc520467800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801" w:history="1">
            <w:r w:rsidR="001926A3" w:rsidRPr="00A3720E">
              <w:rPr>
                <w:rStyle w:val="Hipercze"/>
              </w:rPr>
              <w:t>F.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SZKOLENIA DOSTARCZAJĄCE I ROZWIJAJĄCE KOMPETENCJE I KWALIFIKACJE ZAWODOWE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_Toc520467801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39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2" w:history="1">
            <w:r w:rsidR="001926A3" w:rsidRPr="00A3720E">
              <w:rPr>
                <w:rStyle w:val="Hipercze"/>
              </w:rPr>
              <w:t>§19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WARUNKI UCZESTNICTWA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_Toc520467802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39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3" w:history="1">
            <w:r w:rsidR="001926A3" w:rsidRPr="00A3720E">
              <w:rPr>
                <w:rStyle w:val="Hipercze"/>
              </w:rPr>
              <w:t>§20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PRZEBIEG SZKOLENIA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_Toc520467803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4" w:history="1">
            <w:r w:rsidR="001926A3" w:rsidRPr="00A3720E">
              <w:rPr>
                <w:rStyle w:val="Hipercze"/>
              </w:rPr>
              <w:t>§21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ZAŚWIADCZENIA I CERTYFIKATY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_Toc520467804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43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805" w:history="1">
            <w:r w:rsidR="001926A3" w:rsidRPr="00A3720E">
              <w:rPr>
                <w:rStyle w:val="Hipercze"/>
              </w:rPr>
              <w:t>G.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DORADZTWO SPECJALISTYCZNE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_Toc520467805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44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6" w:history="1">
            <w:r w:rsidR="001926A3" w:rsidRPr="00A3720E">
              <w:rPr>
                <w:rStyle w:val="Hipercze"/>
              </w:rPr>
              <w:t>§22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ZAKRES DORADZTWA SPECJALISTYCZNEGO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_Toc520467806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44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7" w:history="1">
            <w:r w:rsidR="001926A3" w:rsidRPr="00A3720E">
              <w:rPr>
                <w:rStyle w:val="Hipercze"/>
              </w:rPr>
              <w:t>§23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WARUNKI UCZESTNICTWA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_Toc520467807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44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8" w:history="1">
            <w:r w:rsidR="001926A3" w:rsidRPr="00A3720E">
              <w:rPr>
                <w:rStyle w:val="Hipercze"/>
              </w:rPr>
              <w:t>§24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MIEJSCE I CZAS WSPARCIA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_Toc520467808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45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09" w:history="1">
            <w:r w:rsidR="001926A3" w:rsidRPr="00A3720E">
              <w:rPr>
                <w:rStyle w:val="Hipercze"/>
              </w:rPr>
              <w:t>§25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SZCZEGÓŁOWY ZAKRES DORADZTWA SPECJALISTYCZNEGO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_Toc520467809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45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2"/>
            <w:rPr>
              <w:rFonts w:asciiTheme="minorHAnsi" w:eastAsiaTheme="minorEastAsia" w:hAnsiTheme="minorHAnsi"/>
              <w:lang w:eastAsia="pl-PL"/>
            </w:rPr>
          </w:pPr>
          <w:hyperlink w:anchor="_Toc520467810" w:history="1">
            <w:r w:rsidR="001926A3" w:rsidRPr="00A3720E">
              <w:rPr>
                <w:rStyle w:val="Hipercze"/>
                <w:rFonts w:cstheme="minorHAnsi"/>
              </w:rPr>
              <w:t>H.</w:t>
            </w:r>
            <w:r w:rsidR="001926A3">
              <w:rPr>
                <w:rFonts w:asciiTheme="minorHAnsi" w:eastAsiaTheme="minorEastAsia" w:hAnsiTheme="minorHAnsi"/>
                <w:lang w:eastAsia="pl-PL"/>
              </w:rPr>
              <w:tab/>
            </w:r>
            <w:r w:rsidR="001926A3" w:rsidRPr="00A3720E">
              <w:rPr>
                <w:rStyle w:val="Hipercze"/>
                <w:rFonts w:cstheme="minorHAnsi"/>
              </w:rPr>
              <w:t>WERYFIKACJA STATUSU PRZEDSIĘBIORSTWA SPOŁECZNEGO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_Toc520467810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1" w:history="1">
            <w:r w:rsidR="001926A3" w:rsidRPr="00A3720E">
              <w:rPr>
                <w:rStyle w:val="Hipercze"/>
                <w:rFonts w:cstheme="minorHAnsi"/>
              </w:rPr>
              <w:t>§26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  <w:rFonts w:cstheme="minorHAnsi"/>
              </w:rPr>
              <w:t>PROCEDURA WERYFIKACJI STATUSU PRZEDSIĘBIORSTWA SPOŁECZNEGO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_Toc520467811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47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1"/>
            <w:rPr>
              <w:rFonts w:asciiTheme="minorHAnsi" w:eastAsiaTheme="minorEastAsia" w:hAnsiTheme="minorHAnsi"/>
              <w:b w:val="0"/>
              <w:sz w:val="22"/>
              <w:szCs w:val="22"/>
              <w:lang w:eastAsia="pl-PL"/>
            </w:rPr>
          </w:pPr>
          <w:hyperlink w:anchor="_Toc520467812" w:history="1">
            <w:r w:rsidR="001926A3" w:rsidRPr="00A3720E">
              <w:rPr>
                <w:rStyle w:val="Hipercze"/>
              </w:rPr>
              <w:t>ROZDZIAŁ III WSPARCIE FINANSOWE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_Toc520467812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3" w:history="1">
            <w:r w:rsidR="001926A3" w:rsidRPr="00A3720E">
              <w:rPr>
                <w:rStyle w:val="Hipercze"/>
              </w:rPr>
              <w:t>§1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ZASADY OGÓLNE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_Toc520467813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48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4" w:history="1">
            <w:r w:rsidR="001926A3" w:rsidRPr="00A3720E">
              <w:rPr>
                <w:rStyle w:val="Hipercze"/>
              </w:rPr>
              <w:t>§2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DOTACJE NA TWORZENIE NOWYCH MIEJSC PRACY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_Toc520467814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50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5" w:history="1">
            <w:r w:rsidR="001926A3" w:rsidRPr="00A3720E">
              <w:rPr>
                <w:rStyle w:val="Hipercze"/>
              </w:rPr>
              <w:t>§3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WSPARCIE POMOSTOWE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_Toc520467815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56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6" w:history="1">
            <w:r w:rsidR="001926A3" w:rsidRPr="00A3720E">
              <w:rPr>
                <w:rStyle w:val="Hipercze"/>
              </w:rPr>
              <w:t>§4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WARUNKI UBIEGANIA SIĘ O WSPARCIE FINANSOWE (dotacja, podstawowe wsparcie pomostowe, przedłużone wsparcie pomostowe)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_Toc520467816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58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7" w:history="1">
            <w:r w:rsidR="001926A3" w:rsidRPr="00A3720E">
              <w:rPr>
                <w:rStyle w:val="Hipercze"/>
              </w:rPr>
              <w:t>§5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OCENA WNIOSKÓW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_Toc520467817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61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8" w:history="1">
            <w:r w:rsidR="001926A3" w:rsidRPr="00A3720E">
              <w:rPr>
                <w:rStyle w:val="Hipercze"/>
              </w:rPr>
              <w:t>§6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ZABEZPIECZENIE PRAWIDŁOWEJ REALIZACJI UMOWY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_Toc520467818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66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19" w:history="1">
            <w:r w:rsidR="001926A3" w:rsidRPr="00A3720E">
              <w:rPr>
                <w:rStyle w:val="Hipercze"/>
              </w:rPr>
              <w:t>§7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ZASADY I WARUNKI WYPŁATY DOTACJI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_Toc520467819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69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20" w:history="1">
            <w:r w:rsidR="001926A3" w:rsidRPr="00A3720E">
              <w:rPr>
                <w:rStyle w:val="Hipercze"/>
              </w:rPr>
              <w:t>§8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ZASADY I WARUNKI WYPŁATY WSPARCIA POMOSTOWEGO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_Toc520467820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71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3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520467821" w:history="1">
            <w:r w:rsidR="001926A3" w:rsidRPr="00A3720E">
              <w:rPr>
                <w:rStyle w:val="Hipercze"/>
              </w:rPr>
              <w:t>§9</w:t>
            </w:r>
            <w:r w:rsidR="001926A3">
              <w:rPr>
                <w:rFonts w:asciiTheme="minorHAnsi" w:eastAsiaTheme="minorEastAsia" w:hAnsiTheme="minorHAnsi"/>
                <w:sz w:val="22"/>
                <w:szCs w:val="22"/>
                <w:lang w:eastAsia="pl-PL"/>
              </w:rPr>
              <w:tab/>
            </w:r>
            <w:r w:rsidR="001926A3" w:rsidRPr="00A3720E">
              <w:rPr>
                <w:rStyle w:val="Hipercze"/>
              </w:rPr>
              <w:t>PROCEDURA ODWOŁAWCZA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_Toc520467821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72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1"/>
            <w:rPr>
              <w:rFonts w:asciiTheme="minorHAnsi" w:eastAsiaTheme="minorEastAsia" w:hAnsiTheme="minorHAnsi"/>
              <w:b w:val="0"/>
              <w:sz w:val="22"/>
              <w:szCs w:val="22"/>
              <w:lang w:eastAsia="pl-PL"/>
            </w:rPr>
          </w:pPr>
          <w:hyperlink w:anchor="_Toc520467822" w:history="1">
            <w:r w:rsidR="001926A3" w:rsidRPr="00A3720E">
              <w:rPr>
                <w:rStyle w:val="Hipercze"/>
              </w:rPr>
              <w:t>ROZDZIAŁ IV: SKRÓTY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_Toc520467822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74</w:t>
            </w:r>
            <w:r w:rsidR="001926A3">
              <w:rPr>
                <w:webHidden/>
              </w:rPr>
              <w:fldChar w:fldCharType="end"/>
            </w:r>
          </w:hyperlink>
        </w:p>
        <w:p w:rsidR="001926A3" w:rsidRDefault="00981922">
          <w:pPr>
            <w:pStyle w:val="Spistreci1"/>
            <w:rPr>
              <w:rFonts w:asciiTheme="minorHAnsi" w:eastAsiaTheme="minorEastAsia" w:hAnsiTheme="minorHAnsi"/>
              <w:b w:val="0"/>
              <w:sz w:val="22"/>
              <w:szCs w:val="22"/>
              <w:lang w:eastAsia="pl-PL"/>
            </w:rPr>
          </w:pPr>
          <w:hyperlink w:anchor="_Toc520467823" w:history="1">
            <w:r w:rsidR="001926A3" w:rsidRPr="00A3720E">
              <w:rPr>
                <w:rStyle w:val="Hipercze"/>
              </w:rPr>
              <w:t>ROZDZIAŁ V: POSTANOWIENIA KOŃCOWE</w:t>
            </w:r>
            <w:r w:rsidR="001926A3">
              <w:rPr>
                <w:webHidden/>
              </w:rPr>
              <w:tab/>
            </w:r>
            <w:r w:rsidR="001926A3">
              <w:rPr>
                <w:webHidden/>
              </w:rPr>
              <w:fldChar w:fldCharType="begin"/>
            </w:r>
            <w:r w:rsidR="001926A3">
              <w:rPr>
                <w:webHidden/>
              </w:rPr>
              <w:instrText xml:space="preserve"> PAGEREF _Toc520467823 \h </w:instrText>
            </w:r>
            <w:r w:rsidR="001926A3">
              <w:rPr>
                <w:webHidden/>
              </w:rPr>
            </w:r>
            <w:r w:rsidR="001926A3">
              <w:rPr>
                <w:webHidden/>
              </w:rPr>
              <w:fldChar w:fldCharType="separate"/>
            </w:r>
            <w:r w:rsidR="00BE550E">
              <w:rPr>
                <w:webHidden/>
              </w:rPr>
              <w:t>76</w:t>
            </w:r>
            <w:r w:rsidR="001926A3">
              <w:rPr>
                <w:webHidden/>
              </w:rPr>
              <w:fldChar w:fldCharType="end"/>
            </w:r>
          </w:hyperlink>
        </w:p>
        <w:p w:rsidR="00C773DB" w:rsidRDefault="004021A2" w:rsidP="00032F64">
          <w:pPr>
            <w:spacing w:line="240" w:lineRule="auto"/>
          </w:pPr>
          <w:r w:rsidRPr="00032F64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:rsidR="00AD4CFF" w:rsidRDefault="00AD4CF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AD4CFF" w:rsidRDefault="00AD4CFF" w:rsidP="007B573F">
      <w:pPr>
        <w:pStyle w:val="Nagwek1"/>
        <w:spacing w:after="360"/>
        <w:jc w:val="center"/>
        <w:rPr>
          <w:rFonts w:ascii="Verdana" w:hAnsi="Verdana"/>
        </w:rPr>
      </w:pPr>
      <w:bookmarkStart w:id="1" w:name="_Toc520467766"/>
      <w:r w:rsidRPr="00AD4CFF">
        <w:rPr>
          <w:rFonts w:ascii="Verdana" w:hAnsi="Verdana"/>
        </w:rPr>
        <w:lastRenderedPageBreak/>
        <w:t>INFORMACJE O PROJEKCIE</w:t>
      </w:r>
      <w:bookmarkEnd w:id="1"/>
    </w:p>
    <w:p w:rsidR="00A91B4D" w:rsidRPr="00C62B1B" w:rsidRDefault="00A91B4D" w:rsidP="00696098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Projekt „ROWES – </w:t>
      </w:r>
      <w:r w:rsidR="00B67532">
        <w:rPr>
          <w:rFonts w:ascii="Verdana" w:hAnsi="Verdana" w:cstheme="minorHAnsi"/>
          <w:sz w:val="20"/>
          <w:szCs w:val="20"/>
        </w:rPr>
        <w:t>kompleksowe wsparcie</w:t>
      </w:r>
      <w:r w:rsidRPr="00C62B1B">
        <w:rPr>
          <w:rFonts w:ascii="Verdana" w:hAnsi="Verdana" w:cstheme="minorHAnsi"/>
          <w:sz w:val="20"/>
          <w:szCs w:val="20"/>
        </w:rPr>
        <w:t xml:space="preserve"> sektora ekonomii społecznej w subregionie I” jest realizowany przez Rzeszowski Ośrodek Wsparcia Ekonomii Społecznej</w:t>
      </w:r>
      <w:r w:rsidR="0064056E">
        <w:rPr>
          <w:rFonts w:ascii="Verdana" w:hAnsi="Verdana" w:cstheme="minorHAnsi"/>
          <w:sz w:val="20"/>
          <w:szCs w:val="20"/>
        </w:rPr>
        <w:br/>
      </w:r>
      <w:r w:rsidRPr="00C62B1B">
        <w:rPr>
          <w:rFonts w:ascii="Verdana" w:hAnsi="Verdana" w:cstheme="minorHAnsi"/>
          <w:sz w:val="20"/>
          <w:szCs w:val="20"/>
        </w:rPr>
        <w:t>i</w:t>
      </w:r>
      <w:r w:rsidR="0064056E"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>prowadzony przez Rzeszowską Agencję Rozwoju Regionalnego S.A.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Projekt jest współfinansowany ze środków Europejskiego Funduszu Społecznego,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62B1B">
        <w:rPr>
          <w:rFonts w:ascii="Verdana" w:hAnsi="Verdana" w:cstheme="minorHAnsi"/>
          <w:sz w:val="20"/>
          <w:szCs w:val="20"/>
        </w:rPr>
        <w:t>w</w:t>
      </w:r>
      <w:r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>ramach Regionalnego Programu Operacyjnego Województwa Podkarpackiego na lata 2014-2020, Oś Priorytetowa VIII „Integracja Społeczna”, Działanie 8.5 „Wspieranie rozwoju sektora e</w:t>
      </w:r>
      <w:r>
        <w:rPr>
          <w:rFonts w:ascii="Verdana" w:hAnsi="Verdana" w:cstheme="minorHAnsi"/>
          <w:sz w:val="20"/>
          <w:szCs w:val="20"/>
        </w:rPr>
        <w:t>konomii społecznej w regionie”.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Budżet projektu wynosi: </w:t>
      </w:r>
      <w:r w:rsidR="00B67532">
        <w:rPr>
          <w:rFonts w:ascii="Verdana" w:eastAsia="Calibri" w:hAnsi="Verdana" w:cstheme="minorHAnsi"/>
          <w:color w:val="000000"/>
          <w:sz w:val="20"/>
          <w:szCs w:val="20"/>
        </w:rPr>
        <w:t>22 818 554,00 zł.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Projekt jest realizowany w okresie od 01.01.2017 r. do 31.12.2019 r. na terenie subregionu </w:t>
      </w:r>
      <w:r>
        <w:rPr>
          <w:rFonts w:ascii="Verdana" w:hAnsi="Verdana" w:cstheme="minorHAnsi"/>
          <w:sz w:val="20"/>
          <w:szCs w:val="20"/>
        </w:rPr>
        <w:t>I</w:t>
      </w:r>
      <w:r w:rsidRPr="00C62B1B">
        <w:rPr>
          <w:rFonts w:ascii="Verdana" w:hAnsi="Verdana" w:cstheme="minorHAnsi"/>
          <w:sz w:val="20"/>
          <w:szCs w:val="20"/>
        </w:rPr>
        <w:t xml:space="preserve"> województwa podkarpackiego, który obejmuje </w:t>
      </w:r>
      <w:r>
        <w:rPr>
          <w:rFonts w:ascii="Verdana" w:hAnsi="Verdana" w:cstheme="minorHAnsi"/>
          <w:sz w:val="20"/>
          <w:szCs w:val="20"/>
        </w:rPr>
        <w:t xml:space="preserve">powiaty: </w:t>
      </w:r>
      <w:r w:rsidR="00B67532">
        <w:rPr>
          <w:rFonts w:ascii="Verdana" w:hAnsi="Verdana" w:cstheme="minorHAnsi"/>
          <w:sz w:val="20"/>
          <w:szCs w:val="20"/>
        </w:rPr>
        <w:t>rzeszowski, niżański, stalowowolski, kolbuszowski oraz miasto Rzeszów</w:t>
      </w:r>
      <w:r>
        <w:rPr>
          <w:rFonts w:ascii="Verdana" w:hAnsi="Verdana" w:cstheme="minorHAnsi"/>
          <w:sz w:val="20"/>
          <w:szCs w:val="20"/>
        </w:rPr>
        <w:t>.</w:t>
      </w:r>
    </w:p>
    <w:p w:rsidR="00A91B4D" w:rsidRPr="008F657B" w:rsidRDefault="00A91B4D" w:rsidP="00696098">
      <w:pPr>
        <w:pStyle w:val="Bezodstpw1"/>
        <w:numPr>
          <w:ilvl w:val="0"/>
          <w:numId w:val="6"/>
        </w:numPr>
        <w:spacing w:before="120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8F657B">
        <w:rPr>
          <w:rFonts w:ascii="Verdana" w:hAnsi="Verdana" w:cstheme="minorHAnsi"/>
          <w:sz w:val="20"/>
          <w:szCs w:val="20"/>
        </w:rPr>
        <w:t>Głównym celem projektu jest wzmocnienie sektora ekonomii społecznej w</w:t>
      </w:r>
      <w:r>
        <w:rPr>
          <w:rFonts w:ascii="Verdana" w:hAnsi="Verdana" w:cstheme="minorHAnsi"/>
          <w:sz w:val="20"/>
          <w:szCs w:val="20"/>
        </w:rPr>
        <w:t> </w:t>
      </w:r>
      <w:r w:rsidR="00B67532">
        <w:rPr>
          <w:rFonts w:ascii="Verdana" w:hAnsi="Verdana" w:cstheme="minorHAnsi"/>
          <w:sz w:val="20"/>
          <w:szCs w:val="20"/>
        </w:rPr>
        <w:t xml:space="preserve">subregionie </w:t>
      </w:r>
      <w:r w:rsidRPr="008F657B">
        <w:rPr>
          <w:rFonts w:ascii="Verdana" w:hAnsi="Verdana" w:cstheme="minorHAnsi"/>
          <w:sz w:val="20"/>
          <w:szCs w:val="20"/>
        </w:rPr>
        <w:t xml:space="preserve">I w latach 2017-2019 poprzez </w:t>
      </w:r>
      <w:r w:rsidR="00AF6C15">
        <w:rPr>
          <w:rFonts w:ascii="Verdana" w:hAnsi="Verdana" w:cstheme="minorHAnsi"/>
          <w:sz w:val="20"/>
          <w:szCs w:val="20"/>
        </w:rPr>
        <w:t xml:space="preserve">utworzenie </w:t>
      </w:r>
      <w:r w:rsidR="004D1045" w:rsidRPr="00D92DCA">
        <w:rPr>
          <w:rFonts w:ascii="Verdana" w:hAnsi="Verdana" w:cstheme="minorHAnsi"/>
          <w:sz w:val="20"/>
          <w:szCs w:val="20"/>
        </w:rPr>
        <w:t>227</w:t>
      </w:r>
      <w:r>
        <w:rPr>
          <w:rFonts w:ascii="Verdana" w:hAnsi="Verdana" w:cstheme="minorHAnsi"/>
          <w:sz w:val="20"/>
          <w:szCs w:val="20"/>
        </w:rPr>
        <w:t xml:space="preserve"> miejsc pracy w 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8F657B">
        <w:rPr>
          <w:rFonts w:ascii="Verdana" w:hAnsi="Verdana" w:cstheme="minorHAnsi"/>
          <w:sz w:val="20"/>
          <w:szCs w:val="20"/>
        </w:rPr>
        <w:t>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Cel realizowany będzie przez:</w:t>
      </w:r>
    </w:p>
    <w:p w:rsidR="00A91B4D" w:rsidRPr="00C62B1B" w:rsidRDefault="00A91B4D" w:rsidP="00F12AE9">
      <w:pPr>
        <w:pStyle w:val="Akapitzlist1"/>
        <w:numPr>
          <w:ilvl w:val="0"/>
          <w:numId w:val="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działania informacyjne w obszarze ekonomii społecznej oraz możliwości jej rozwoju;</w:t>
      </w:r>
    </w:p>
    <w:p w:rsidR="00A91B4D" w:rsidRPr="00C62B1B" w:rsidRDefault="00A91B4D" w:rsidP="00F12AE9">
      <w:pPr>
        <w:pStyle w:val="Akapitzlist1"/>
        <w:numPr>
          <w:ilvl w:val="0"/>
          <w:numId w:val="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usługi animacji lokalnej zwiększające świadomość społeczności lokalnej, pobudzające do aktywności obywatelskiej, zmierzające do tworzenia podmiotów (organizacji) obywatelskich oraz tworzenia partnerstw, a także wsparcie dla rozwoju i wsp</w:t>
      </w:r>
      <w:r>
        <w:rPr>
          <w:rFonts w:ascii="Verdana" w:hAnsi="Verdana" w:cstheme="minorHAnsi"/>
          <w:sz w:val="20"/>
          <w:szCs w:val="20"/>
        </w:rPr>
        <w:t>ólnej realizacji przedsięwzięć;</w:t>
      </w:r>
    </w:p>
    <w:p w:rsidR="00A91B4D" w:rsidRPr="00C62B1B" w:rsidRDefault="00A91B4D" w:rsidP="00F12AE9">
      <w:pPr>
        <w:pStyle w:val="Akapitzlist1"/>
        <w:numPr>
          <w:ilvl w:val="0"/>
          <w:numId w:val="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działania inkubacyjne służące nabyciu wiedzy i umiejętności potrzebnych do utworzenia i prowadzenia podmiotów ekonomii społecznej</w:t>
      </w:r>
      <w:r>
        <w:rPr>
          <w:rFonts w:ascii="Verdana" w:hAnsi="Verdana" w:cstheme="minorHAnsi"/>
          <w:sz w:val="20"/>
          <w:szCs w:val="20"/>
        </w:rPr>
        <w:t xml:space="preserve"> i </w:t>
      </w:r>
      <w:r w:rsidR="00F12AE9">
        <w:rPr>
          <w:rFonts w:ascii="Verdana" w:hAnsi="Verdana" w:cstheme="minorHAnsi"/>
          <w:sz w:val="20"/>
          <w:szCs w:val="20"/>
        </w:rPr>
        <w:t>PS</w:t>
      </w:r>
      <w:r>
        <w:rPr>
          <w:rFonts w:ascii="Verdana" w:hAnsi="Verdana" w:cstheme="minorHAnsi"/>
          <w:sz w:val="20"/>
          <w:szCs w:val="20"/>
        </w:rPr>
        <w:t>;</w:t>
      </w:r>
    </w:p>
    <w:p w:rsidR="00A91B4D" w:rsidRPr="00C62B1B" w:rsidRDefault="00A91B4D" w:rsidP="00F12AE9">
      <w:pPr>
        <w:pStyle w:val="Akapitzlist1"/>
        <w:numPr>
          <w:ilvl w:val="0"/>
          <w:numId w:val="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wspieranie rozwoju zatrudnienia, w szczególności osób zagrożonych wykluczeniem społecznym, przez wsparcie w tworzeniu miejsc pracy w</w:t>
      </w:r>
      <w:r>
        <w:rPr>
          <w:rFonts w:ascii="Verdana" w:hAnsi="Verdana" w:cstheme="minorHAnsi"/>
          <w:sz w:val="20"/>
          <w:szCs w:val="20"/>
        </w:rPr>
        <w:t xml:space="preserve"> sektorze ekonomii społecznej;</w:t>
      </w:r>
    </w:p>
    <w:p w:rsidR="00A91B4D" w:rsidRPr="00C62B1B" w:rsidRDefault="00A91B4D" w:rsidP="00F12AE9">
      <w:pPr>
        <w:pStyle w:val="Akapitzlist1"/>
        <w:numPr>
          <w:ilvl w:val="0"/>
          <w:numId w:val="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działania służące profesjonalizacji i zwiększeniu konkurencyjności produktów podmiotów ekonomii społecznej i </w:t>
      </w:r>
      <w:r w:rsidR="001A536C">
        <w:rPr>
          <w:rFonts w:ascii="Verdana" w:hAnsi="Verdana" w:cstheme="minorHAnsi"/>
          <w:sz w:val="20"/>
          <w:szCs w:val="20"/>
        </w:rPr>
        <w:t>PS;</w:t>
      </w:r>
    </w:p>
    <w:p w:rsidR="00A91B4D" w:rsidRPr="00C62B1B" w:rsidRDefault="00A91B4D" w:rsidP="00F12AE9">
      <w:pPr>
        <w:pStyle w:val="Akapitzlist1"/>
        <w:numPr>
          <w:ilvl w:val="0"/>
          <w:numId w:val="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działania biznesowe mające na celu wsparcie i rozwój istnieją</w:t>
      </w:r>
      <w:r w:rsidR="00F12AE9">
        <w:rPr>
          <w:rFonts w:ascii="Verdana" w:hAnsi="Verdana" w:cstheme="minorHAnsi"/>
          <w:sz w:val="20"/>
          <w:szCs w:val="20"/>
        </w:rPr>
        <w:t>cych PS</w:t>
      </w:r>
      <w:r w:rsidR="0064056E">
        <w:rPr>
          <w:rFonts w:ascii="Verdana" w:hAnsi="Verdana" w:cstheme="minorHAnsi"/>
          <w:sz w:val="20"/>
          <w:szCs w:val="20"/>
        </w:rPr>
        <w:t>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Szczegółowe informacje na temat projektu można uzyskać na stronach internetowych: </w:t>
      </w:r>
      <w:hyperlink r:id="rId10" w:history="1">
        <w:r w:rsidRPr="00C62B1B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C62B1B">
        <w:rPr>
          <w:rFonts w:ascii="Verdana" w:hAnsi="Verdana" w:cstheme="minorHAnsi"/>
          <w:sz w:val="20"/>
          <w:szCs w:val="20"/>
        </w:rPr>
        <w:t xml:space="preserve"> oraz </w:t>
      </w:r>
      <w:hyperlink r:id="rId11" w:history="1">
        <w:r w:rsidRPr="00C62B1B">
          <w:rPr>
            <w:rStyle w:val="Hipercze"/>
            <w:rFonts w:ascii="Verdana" w:hAnsi="Verdana" w:cstheme="minorHAnsi"/>
            <w:sz w:val="20"/>
            <w:szCs w:val="20"/>
          </w:rPr>
          <w:t>www.rarr.rzeszow.pl</w:t>
        </w:r>
      </w:hyperlink>
      <w:r w:rsidRPr="00C62B1B">
        <w:rPr>
          <w:rFonts w:ascii="Verdana" w:hAnsi="Verdana" w:cstheme="minorHAnsi"/>
          <w:sz w:val="20"/>
          <w:szCs w:val="20"/>
        </w:rPr>
        <w:t>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Biura projektu czynne są od poniedziałku do piątku w godz. od 9:00 do 17:00.</w:t>
      </w:r>
    </w:p>
    <w:p w:rsidR="00A91B4D" w:rsidRPr="00C62B1B" w:rsidRDefault="00A91B4D" w:rsidP="00696098">
      <w:pPr>
        <w:pStyle w:val="Akapitzlist1"/>
        <w:numPr>
          <w:ilvl w:val="0"/>
          <w:numId w:val="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Udział w projekcie jest bezpłatny.</w:t>
      </w:r>
    </w:p>
    <w:p w:rsidR="00CC6E28" w:rsidRDefault="00CC6E28">
      <w:r>
        <w:br w:type="page"/>
      </w:r>
    </w:p>
    <w:p w:rsidR="00AD4CFF" w:rsidRDefault="00AD4CFF" w:rsidP="00AD4CFF">
      <w:pPr>
        <w:pStyle w:val="Nagwek1"/>
        <w:spacing w:before="0" w:line="240" w:lineRule="auto"/>
        <w:jc w:val="center"/>
        <w:rPr>
          <w:rFonts w:ascii="Verdana" w:hAnsi="Verdana"/>
          <w:u w:val="single"/>
        </w:rPr>
      </w:pPr>
      <w:bookmarkStart w:id="2" w:name="_Toc520467767"/>
      <w:r w:rsidRPr="00AD4CFF">
        <w:rPr>
          <w:rFonts w:ascii="Verdana" w:hAnsi="Verdana"/>
          <w:u w:val="single"/>
        </w:rPr>
        <w:lastRenderedPageBreak/>
        <w:t>ROZDZIAŁ I: OGÓLNE ZASADY</w:t>
      </w:r>
      <w:bookmarkEnd w:id="2"/>
    </w:p>
    <w:p w:rsidR="00F6206D" w:rsidRDefault="00F6206D" w:rsidP="00F6206D"/>
    <w:p w:rsidR="00F6206D" w:rsidRPr="006417DD" w:rsidRDefault="00F6206D" w:rsidP="00F6206D">
      <w:pPr>
        <w:pStyle w:val="Akapitzlist"/>
        <w:numPr>
          <w:ilvl w:val="0"/>
          <w:numId w:val="203"/>
        </w:numPr>
        <w:outlineLvl w:val="1"/>
        <w:rPr>
          <w:rFonts w:ascii="Verdana" w:hAnsi="Verdana"/>
          <w:color w:val="4F81BD"/>
          <w:sz w:val="24"/>
          <w:szCs w:val="24"/>
        </w:rPr>
      </w:pPr>
      <w:bookmarkStart w:id="3" w:name="_Toc520467768"/>
      <w:r w:rsidRPr="006417DD">
        <w:rPr>
          <w:rFonts w:ascii="Verdana" w:hAnsi="Verdana"/>
          <w:color w:val="4F81BD"/>
          <w:sz w:val="24"/>
          <w:szCs w:val="24"/>
        </w:rPr>
        <w:t>OGÓLNE ZASADY</w:t>
      </w:r>
      <w:bookmarkEnd w:id="3"/>
    </w:p>
    <w:p w:rsidR="00AD4CFF" w:rsidRDefault="00AD4CFF" w:rsidP="003824C5">
      <w:pPr>
        <w:pStyle w:val="Nagwek3"/>
        <w:spacing w:before="480" w:after="120"/>
      </w:pPr>
      <w:bookmarkStart w:id="4" w:name="_Toc520467769"/>
      <w:r w:rsidRPr="006417DD">
        <w:rPr>
          <w:color w:val="4F81BD"/>
        </w:rPr>
        <w:t>OFERTA</w:t>
      </w:r>
      <w:r w:rsidRPr="00EA5584">
        <w:t xml:space="preserve"> RZESZOWSKIEGO OŚRODKA </w:t>
      </w:r>
      <w:r w:rsidR="00AC4444" w:rsidRPr="00EA5584">
        <w:t xml:space="preserve">WSPARCIA </w:t>
      </w:r>
      <w:r w:rsidRPr="00EA5584">
        <w:t>EKONOMII SPOŁECZNEJ</w:t>
      </w:r>
      <w:bookmarkEnd w:id="4"/>
    </w:p>
    <w:p w:rsidR="001D79DC" w:rsidRPr="00C62B1B" w:rsidRDefault="001D79DC" w:rsidP="00696098">
      <w:pPr>
        <w:pStyle w:val="Akapitzlist1"/>
        <w:numPr>
          <w:ilvl w:val="0"/>
          <w:numId w:val="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ROWES posiada wystandaryzowaną i kompleksową ofertę wsparcia dla osób fizycznych, podmiotów ekonomii społecznej</w:t>
      </w:r>
      <w:r>
        <w:rPr>
          <w:rFonts w:ascii="Verdana" w:hAnsi="Verdana" w:cstheme="minorHAnsi"/>
          <w:sz w:val="20"/>
          <w:szCs w:val="20"/>
        </w:rPr>
        <w:t xml:space="preserve">, w tym </w:t>
      </w:r>
      <w:r w:rsidR="009C6829">
        <w:rPr>
          <w:rFonts w:ascii="Verdana" w:hAnsi="Verdana" w:cstheme="minorHAnsi"/>
          <w:sz w:val="20"/>
          <w:szCs w:val="20"/>
        </w:rPr>
        <w:t>PS</w:t>
      </w:r>
      <w:r w:rsidRPr="00C62B1B">
        <w:rPr>
          <w:rFonts w:ascii="Verdana" w:hAnsi="Verdana" w:cstheme="minorHAnsi"/>
          <w:sz w:val="20"/>
          <w:szCs w:val="20"/>
        </w:rPr>
        <w:t>, instytucji rynku pracy, instytucji pomocy i integracji społecznej oraz lokaln</w:t>
      </w:r>
      <w:r>
        <w:rPr>
          <w:rFonts w:ascii="Verdana" w:hAnsi="Verdana" w:cstheme="minorHAnsi"/>
          <w:sz w:val="20"/>
          <w:szCs w:val="20"/>
        </w:rPr>
        <w:t>ych i </w:t>
      </w:r>
      <w:r w:rsidRPr="00C62B1B">
        <w:rPr>
          <w:rFonts w:ascii="Verdana" w:hAnsi="Verdana" w:cstheme="minorHAnsi"/>
          <w:sz w:val="20"/>
          <w:szCs w:val="20"/>
        </w:rPr>
        <w:t>regionalnych podmiotów działających na rze</w:t>
      </w:r>
      <w:r>
        <w:rPr>
          <w:rFonts w:ascii="Verdana" w:hAnsi="Verdana" w:cstheme="minorHAnsi"/>
          <w:sz w:val="20"/>
          <w:szCs w:val="20"/>
        </w:rPr>
        <w:t>cz rozwoju ekonomii społecznej.</w:t>
      </w:r>
    </w:p>
    <w:p w:rsidR="001D79DC" w:rsidRPr="00C62B1B" w:rsidRDefault="001D79DC" w:rsidP="00696098">
      <w:pPr>
        <w:pStyle w:val="Akapitzlist1"/>
        <w:numPr>
          <w:ilvl w:val="0"/>
          <w:numId w:val="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Główne zadania ROWES to:</w:t>
      </w:r>
    </w:p>
    <w:p w:rsidR="001D79DC" w:rsidRPr="00C62B1B" w:rsidRDefault="001D79DC" w:rsidP="00696098">
      <w:pPr>
        <w:pStyle w:val="Akapitzlist1"/>
        <w:numPr>
          <w:ilvl w:val="0"/>
          <w:numId w:val="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udzielanie informacji o sektorze ekonomii społecznej, o ofercie wsparcia i o stanie ekonomii społecznej w województwie podkarpackim;</w:t>
      </w:r>
    </w:p>
    <w:p w:rsidR="001D79DC" w:rsidRPr="00C62B1B" w:rsidRDefault="001D79DC" w:rsidP="00696098">
      <w:pPr>
        <w:pStyle w:val="Akapitzlist1"/>
        <w:numPr>
          <w:ilvl w:val="0"/>
          <w:numId w:val="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prowadzenie usługi animacji lokalnej wspierającej lokalnych liderów w zakresie rozwoju ekonomii sp</w:t>
      </w:r>
      <w:r>
        <w:rPr>
          <w:rFonts w:ascii="Verdana" w:hAnsi="Verdana" w:cstheme="minorHAnsi"/>
          <w:sz w:val="20"/>
          <w:szCs w:val="20"/>
        </w:rPr>
        <w:t>ołecznej realizowanej w formie:</w:t>
      </w:r>
    </w:p>
    <w:p w:rsidR="001D79DC" w:rsidRPr="00C62B1B" w:rsidRDefault="001D79DC" w:rsidP="00696098">
      <w:pPr>
        <w:pStyle w:val="Akapitzlist1"/>
        <w:numPr>
          <w:ilvl w:val="0"/>
          <w:numId w:val="10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spotkań animacyjnych inicjowanych w celu m.in. wspierania osób i instytucji, zamierzających rozpocząć działalność w formie PES i PS lub zachęcania grup i</w:t>
      </w:r>
      <w:r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>środowisk do podejmowania aktywności ukierunkowanej</w:t>
      </w:r>
      <w:r>
        <w:rPr>
          <w:rFonts w:ascii="Verdana" w:hAnsi="Verdana" w:cstheme="minorHAnsi"/>
          <w:sz w:val="20"/>
          <w:szCs w:val="20"/>
        </w:rPr>
        <w:t xml:space="preserve"> na rozwój ES;</w:t>
      </w:r>
    </w:p>
    <w:p w:rsidR="001D79DC" w:rsidRPr="00C62B1B" w:rsidRDefault="001D79DC" w:rsidP="00696098">
      <w:pPr>
        <w:pStyle w:val="Akapitzlist1"/>
        <w:numPr>
          <w:ilvl w:val="0"/>
          <w:numId w:val="10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warsztatów budowania partnerstw rozwojowych;</w:t>
      </w:r>
    </w:p>
    <w:p w:rsidR="001D79DC" w:rsidRPr="00C62B1B" w:rsidRDefault="001D79DC" w:rsidP="00696098">
      <w:pPr>
        <w:pStyle w:val="Akapitzlist1"/>
        <w:numPr>
          <w:ilvl w:val="0"/>
          <w:numId w:val="10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spotkań informacyjno-animacyjnych w środowiskach lokal</w:t>
      </w:r>
      <w:r w:rsidR="00093144">
        <w:rPr>
          <w:rFonts w:ascii="Verdana" w:hAnsi="Verdana" w:cstheme="minorHAnsi"/>
          <w:sz w:val="20"/>
          <w:szCs w:val="20"/>
        </w:rPr>
        <w:t>nych nastawionych na </w:t>
      </w:r>
      <w:r>
        <w:rPr>
          <w:rFonts w:ascii="Verdana" w:hAnsi="Verdana" w:cstheme="minorHAnsi"/>
          <w:sz w:val="20"/>
          <w:szCs w:val="20"/>
        </w:rPr>
        <w:t>rozwój ES;</w:t>
      </w:r>
    </w:p>
    <w:p w:rsidR="001D79DC" w:rsidRPr="00C62B1B" w:rsidRDefault="001D79DC" w:rsidP="00696098">
      <w:pPr>
        <w:pStyle w:val="Akapitzlist1"/>
        <w:numPr>
          <w:ilvl w:val="0"/>
          <w:numId w:val="10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warsztatów i 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62B1B">
        <w:rPr>
          <w:rFonts w:ascii="Verdana" w:hAnsi="Verdana" w:cstheme="minorHAnsi"/>
          <w:sz w:val="20"/>
          <w:szCs w:val="20"/>
        </w:rPr>
        <w:t xml:space="preserve">wizyt studyjnych służących wymianie doświadczeń, a także analizie zastosowanych rozwiązań i rozważeniu </w:t>
      </w:r>
      <w:r w:rsidR="00093144">
        <w:rPr>
          <w:rFonts w:ascii="Verdana" w:hAnsi="Verdana" w:cstheme="minorHAnsi"/>
          <w:sz w:val="20"/>
          <w:szCs w:val="20"/>
        </w:rPr>
        <w:t>możliwości ich przeniesienia na </w:t>
      </w:r>
      <w:r w:rsidRPr="00C62B1B">
        <w:rPr>
          <w:rFonts w:ascii="Verdana" w:hAnsi="Verdana" w:cstheme="minorHAnsi"/>
          <w:sz w:val="20"/>
          <w:szCs w:val="20"/>
        </w:rPr>
        <w:t>grunt lokalnej społeczności przez uczestników projektu</w:t>
      </w:r>
      <w:r>
        <w:rPr>
          <w:rFonts w:ascii="Verdana" w:hAnsi="Verdana" w:cstheme="minorHAnsi"/>
          <w:sz w:val="20"/>
          <w:szCs w:val="20"/>
        </w:rPr>
        <w:t>.</w:t>
      </w:r>
    </w:p>
    <w:p w:rsidR="001D79DC" w:rsidRPr="00C62B1B" w:rsidRDefault="001D79DC" w:rsidP="00696098">
      <w:pPr>
        <w:pStyle w:val="Akapitzlist1"/>
        <w:numPr>
          <w:ilvl w:val="0"/>
          <w:numId w:val="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prowadzenie działań inkubacyjnych służących nabyciu kompetencji (wiedzy i</w:t>
      </w:r>
      <w:r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>umiejętności oraz postaw postrzeganych w kontekście autonomii i</w:t>
      </w:r>
      <w:r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 xml:space="preserve">odpowiedzialności) potrzebnych do założenia, prowadzenia i rozwijania podmiotu ekonomii społecznej lub </w:t>
      </w:r>
      <w:r w:rsidR="009C6829">
        <w:rPr>
          <w:rFonts w:ascii="Verdana" w:hAnsi="Verdana" w:cstheme="minorHAnsi"/>
          <w:sz w:val="20"/>
          <w:szCs w:val="20"/>
        </w:rPr>
        <w:t>PS</w:t>
      </w:r>
      <w:r w:rsidRPr="00C62B1B">
        <w:rPr>
          <w:rFonts w:ascii="Verdana" w:hAnsi="Verdana" w:cstheme="minorHAnsi"/>
          <w:sz w:val="20"/>
          <w:szCs w:val="20"/>
        </w:rPr>
        <w:t xml:space="preserve"> realizowane w formie</w:t>
      </w:r>
      <w:r w:rsidR="00093144">
        <w:rPr>
          <w:rFonts w:ascii="Verdana" w:hAnsi="Verdana" w:cstheme="minorHAnsi"/>
          <w:sz w:val="20"/>
          <w:szCs w:val="20"/>
        </w:rPr>
        <w:t>: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doradztwa kluczowego, mającego na celu wsparcie prowadzące GI do tworzenia PES lub PS, lub ekonomizacji PES lub przekształcenia PES w PS; w tym przekazania wiedzy potrzebnej do założenia, prowadzenia i rozwijania PES i PS oraz informacji o zewnętrznych możliwościach finansowania PES i PS;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szkoleń ogólnych </w:t>
      </w:r>
      <w:r w:rsidR="00093144">
        <w:rPr>
          <w:rFonts w:ascii="Verdana" w:hAnsi="Verdana" w:cstheme="minorHAnsi"/>
          <w:sz w:val="20"/>
          <w:szCs w:val="20"/>
        </w:rPr>
        <w:t>z tematyki ekonomii społecznej,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szkolenia przygotowującego do założenia i prowadzenia </w:t>
      </w:r>
      <w:r w:rsidR="009C6829">
        <w:rPr>
          <w:rFonts w:ascii="Verdana" w:hAnsi="Verdana" w:cstheme="minorHAnsi"/>
          <w:sz w:val="20"/>
          <w:szCs w:val="20"/>
        </w:rPr>
        <w:t>PS</w:t>
      </w:r>
      <w:r w:rsidRPr="00C62B1B">
        <w:rPr>
          <w:rFonts w:ascii="Verdana" w:hAnsi="Verdana" w:cstheme="minorHAnsi"/>
          <w:sz w:val="20"/>
          <w:szCs w:val="20"/>
        </w:rPr>
        <w:t>;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szkoleń zawodowych dla pracowników podmiotów ekonomii społecznej</w:t>
      </w:r>
      <w:r w:rsidR="00093144">
        <w:rPr>
          <w:rFonts w:ascii="Verdana" w:hAnsi="Verdana" w:cstheme="minorHAnsi"/>
          <w:sz w:val="20"/>
          <w:szCs w:val="20"/>
        </w:rPr>
        <w:t>;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przeprowadzenia lustracji/audytów dla </w:t>
      </w:r>
      <w:r w:rsidRPr="00C62B1B">
        <w:rPr>
          <w:rFonts w:ascii="Verdana" w:hAnsi="Verdana" w:cstheme="minorHAnsi"/>
          <w:color w:val="000000" w:themeColor="text1"/>
          <w:sz w:val="20"/>
          <w:szCs w:val="20"/>
        </w:rPr>
        <w:t>nowo</w:t>
      </w:r>
      <w:r w:rsidR="00596443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C62B1B">
        <w:rPr>
          <w:rFonts w:ascii="Verdana" w:hAnsi="Verdana" w:cstheme="minorHAnsi"/>
          <w:color w:val="000000" w:themeColor="text1"/>
          <w:sz w:val="20"/>
          <w:szCs w:val="20"/>
        </w:rPr>
        <w:t xml:space="preserve">powstałych </w:t>
      </w:r>
      <w:r w:rsidRPr="00C62B1B">
        <w:rPr>
          <w:rFonts w:ascii="Verdana" w:hAnsi="Verdana" w:cstheme="minorHAnsi"/>
          <w:sz w:val="20"/>
          <w:szCs w:val="20"/>
        </w:rPr>
        <w:t>PS;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wsparcia doradcy do spraw pisania biznesplanu;</w:t>
      </w:r>
    </w:p>
    <w:p w:rsidR="001D79DC" w:rsidRPr="005C307D" w:rsidRDefault="00A85289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doradztwa</w:t>
      </w:r>
      <w:r w:rsidR="005C307D" w:rsidRPr="005C307D">
        <w:rPr>
          <w:rFonts w:ascii="Verdana" w:hAnsi="Verdana" w:cstheme="minorHAnsi"/>
          <w:sz w:val="20"/>
          <w:szCs w:val="20"/>
        </w:rPr>
        <w:t xml:space="preserve"> branżowego i</w:t>
      </w:r>
      <w:r w:rsidRPr="005C307D">
        <w:rPr>
          <w:rFonts w:ascii="Verdana" w:hAnsi="Verdana" w:cstheme="minorHAnsi"/>
          <w:sz w:val="20"/>
          <w:szCs w:val="20"/>
        </w:rPr>
        <w:t xml:space="preserve"> specjalistycznego w zakresie prawnym, księgowo-podatkowym, osobowym, marketingowym</w:t>
      </w:r>
      <w:r w:rsidR="00826FFA">
        <w:rPr>
          <w:rFonts w:ascii="Verdana" w:hAnsi="Verdana" w:cstheme="minorHAnsi"/>
          <w:sz w:val="20"/>
          <w:szCs w:val="20"/>
        </w:rPr>
        <w:t>, finansowym</w:t>
      </w:r>
      <w:r w:rsidR="001D79DC" w:rsidRPr="005C307D">
        <w:rPr>
          <w:rFonts w:ascii="Verdana" w:hAnsi="Verdana" w:cstheme="minorHAnsi"/>
          <w:sz w:val="20"/>
          <w:szCs w:val="20"/>
        </w:rPr>
        <w:t xml:space="preserve">; </w:t>
      </w:r>
    </w:p>
    <w:p w:rsidR="001D79DC" w:rsidRPr="00C62B1B" w:rsidRDefault="001D79DC" w:rsidP="00696098">
      <w:pPr>
        <w:pStyle w:val="Akapitzlist1"/>
        <w:numPr>
          <w:ilvl w:val="0"/>
          <w:numId w:val="1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udzielania bezzwrotnej pomocy finansowej w postaci dotacji oraz podstawowego i przedłużonego wsparcia pomostowego;</w:t>
      </w:r>
    </w:p>
    <w:p w:rsidR="001D79DC" w:rsidRPr="00C62B1B" w:rsidRDefault="001D79DC" w:rsidP="00696098">
      <w:pPr>
        <w:pStyle w:val="Akapitzlist1"/>
        <w:numPr>
          <w:ilvl w:val="0"/>
          <w:numId w:val="1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prowadzenie usług biznesowych nastawionych na profesjonalizację </w:t>
      </w:r>
      <w:r w:rsidR="009C6829">
        <w:rPr>
          <w:rFonts w:ascii="Verdana" w:hAnsi="Verdana" w:cstheme="minorHAnsi"/>
          <w:sz w:val="20"/>
          <w:szCs w:val="20"/>
        </w:rPr>
        <w:t>PS</w:t>
      </w:r>
      <w:r>
        <w:rPr>
          <w:rFonts w:ascii="Verdana" w:hAnsi="Verdana" w:cstheme="minorHAnsi"/>
          <w:sz w:val="20"/>
          <w:szCs w:val="20"/>
        </w:rPr>
        <w:t xml:space="preserve"> i podmiotów ekonomii społecznej</w:t>
      </w:r>
      <w:r w:rsidRPr="00C62B1B">
        <w:rPr>
          <w:rFonts w:ascii="Verdana" w:hAnsi="Verdana" w:cstheme="minorHAnsi"/>
          <w:sz w:val="20"/>
          <w:szCs w:val="20"/>
        </w:rPr>
        <w:t xml:space="preserve"> realizowanych w</w:t>
      </w:r>
      <w:r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>formie:</w:t>
      </w:r>
    </w:p>
    <w:p w:rsidR="001D79DC" w:rsidRPr="00C62B1B" w:rsidRDefault="001D79DC" w:rsidP="00696098">
      <w:pPr>
        <w:pStyle w:val="Akapitzlist1"/>
        <w:numPr>
          <w:ilvl w:val="0"/>
          <w:numId w:val="13"/>
        </w:numPr>
        <w:tabs>
          <w:tab w:val="left" w:pos="426"/>
        </w:tabs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doradztwa biznesowego w zakresie identyfikacji potrzeb PS, wsparcia związanego z przedmiotem prowadzonej przez PS działalności gospodarczej i/lub działalności statutowej odpłatnej, w budowaniu planu rozwoju, poprawy pozycji rynkowej w zakresie gospodarowania posiadanymi zasobami, sytuacjach kryzysowych, w zakresie pozyskiwania zewnętrznych źródeł finansowania</w:t>
      </w:r>
      <w:r w:rsidR="00093144">
        <w:rPr>
          <w:rFonts w:ascii="Verdana" w:hAnsi="Verdana" w:cstheme="minorHAnsi"/>
          <w:sz w:val="20"/>
          <w:szCs w:val="20"/>
        </w:rPr>
        <w:t>, identyfikacji nisz rynkowych;</w:t>
      </w:r>
    </w:p>
    <w:p w:rsidR="001D79DC" w:rsidRPr="00C62B1B" w:rsidRDefault="001D79DC" w:rsidP="00696098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wsparcia doradcy do spraw pisania biznesplanu;</w:t>
      </w:r>
    </w:p>
    <w:p w:rsidR="001D79DC" w:rsidRPr="00C62B1B" w:rsidRDefault="001D79DC" w:rsidP="00696098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bezzwrotnej pomocy finansowej w postaci dotacji oraz wsparcia pomostowego podstawoweg</w:t>
      </w:r>
      <w:r w:rsidR="00093144">
        <w:rPr>
          <w:rFonts w:ascii="Verdana" w:hAnsi="Verdana" w:cstheme="minorHAnsi"/>
          <w:sz w:val="20"/>
          <w:szCs w:val="20"/>
        </w:rPr>
        <w:t>o i przedłużonego;</w:t>
      </w:r>
    </w:p>
    <w:p w:rsidR="001D79DC" w:rsidRPr="00C62B1B" w:rsidRDefault="001D79DC" w:rsidP="00696098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lastRenderedPageBreak/>
        <w:t xml:space="preserve">szkoleń rozwijających kompetencje i prowadzących do uzyskania kwalifikacji zawodowych potrzebnych do pracy w </w:t>
      </w:r>
      <w:r w:rsidR="00272505">
        <w:rPr>
          <w:rFonts w:ascii="Verdana" w:hAnsi="Verdana" w:cstheme="minorHAnsi"/>
          <w:sz w:val="20"/>
          <w:szCs w:val="20"/>
        </w:rPr>
        <w:t>PS</w:t>
      </w:r>
      <w:r w:rsidRPr="00C62B1B">
        <w:rPr>
          <w:rFonts w:ascii="Verdana" w:hAnsi="Verdana" w:cstheme="minorHAnsi"/>
          <w:sz w:val="20"/>
          <w:szCs w:val="20"/>
        </w:rPr>
        <w:t>;</w:t>
      </w:r>
    </w:p>
    <w:p w:rsidR="009C6829" w:rsidRPr="005C307D" w:rsidRDefault="009C6829" w:rsidP="009C6829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 xml:space="preserve">doradztwa </w:t>
      </w:r>
      <w:r w:rsidR="005C307D" w:rsidRPr="005C307D">
        <w:rPr>
          <w:rFonts w:ascii="Verdana" w:hAnsi="Verdana" w:cstheme="minorHAnsi"/>
          <w:sz w:val="20"/>
          <w:szCs w:val="20"/>
        </w:rPr>
        <w:t xml:space="preserve">branżowego i </w:t>
      </w:r>
      <w:r w:rsidR="00A85289" w:rsidRPr="005C307D">
        <w:rPr>
          <w:rFonts w:ascii="Verdana" w:hAnsi="Verdana" w:cstheme="minorHAnsi"/>
          <w:sz w:val="20"/>
          <w:szCs w:val="20"/>
        </w:rPr>
        <w:t>specjalistycznego w zakresie prawnym, księgowo-podatkowym, osobowym, marketingowym</w:t>
      </w:r>
      <w:r w:rsidR="00826FFA">
        <w:rPr>
          <w:rFonts w:ascii="Verdana" w:hAnsi="Verdana" w:cstheme="minorHAnsi"/>
          <w:sz w:val="20"/>
          <w:szCs w:val="20"/>
        </w:rPr>
        <w:t>, finansowym</w:t>
      </w:r>
      <w:r w:rsidRPr="005C307D">
        <w:rPr>
          <w:rFonts w:ascii="Verdana" w:hAnsi="Verdana" w:cstheme="minorHAnsi"/>
          <w:sz w:val="20"/>
          <w:szCs w:val="20"/>
        </w:rPr>
        <w:t xml:space="preserve">; </w:t>
      </w:r>
    </w:p>
    <w:p w:rsidR="001D79DC" w:rsidRDefault="001D79DC" w:rsidP="00696098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przeprowadzenia lustracji/audytów dla istniejących PS</w:t>
      </w:r>
      <w:r>
        <w:rPr>
          <w:rFonts w:ascii="Verdana" w:hAnsi="Verdana" w:cstheme="minorHAnsi"/>
          <w:sz w:val="20"/>
          <w:szCs w:val="20"/>
        </w:rPr>
        <w:t>;</w:t>
      </w:r>
    </w:p>
    <w:p w:rsidR="001D79DC" w:rsidRPr="00F83ADA" w:rsidRDefault="001D79DC" w:rsidP="00696098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F83ADA">
        <w:rPr>
          <w:rFonts w:ascii="Verdana" w:hAnsi="Verdana" w:cstheme="minorHAnsi"/>
          <w:sz w:val="20"/>
          <w:szCs w:val="20"/>
        </w:rPr>
        <w:t>pomoc</w:t>
      </w:r>
      <w:r>
        <w:rPr>
          <w:rFonts w:ascii="Verdana" w:hAnsi="Verdana" w:cstheme="minorHAnsi"/>
          <w:sz w:val="20"/>
          <w:szCs w:val="20"/>
        </w:rPr>
        <w:t>y</w:t>
      </w:r>
      <w:r w:rsidRPr="00F83ADA">
        <w:rPr>
          <w:rFonts w:ascii="Verdana" w:hAnsi="Verdana" w:cstheme="minorHAnsi"/>
          <w:sz w:val="20"/>
          <w:szCs w:val="20"/>
        </w:rPr>
        <w:t xml:space="preserve"> w tworzeniu strategii roz</w:t>
      </w:r>
      <w:r w:rsidR="00093144">
        <w:rPr>
          <w:rFonts w:ascii="Verdana" w:hAnsi="Verdana" w:cstheme="minorHAnsi"/>
          <w:sz w:val="20"/>
          <w:szCs w:val="20"/>
        </w:rPr>
        <w:t>wojowych i finansowych dla PES,</w:t>
      </w:r>
    </w:p>
    <w:p w:rsidR="001D79DC" w:rsidRPr="00C62B1B" w:rsidRDefault="001D79DC" w:rsidP="00696098">
      <w:pPr>
        <w:pStyle w:val="Akapitzlist1"/>
        <w:numPr>
          <w:ilvl w:val="0"/>
          <w:numId w:val="13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wsparcia</w:t>
      </w:r>
      <w:r w:rsidRPr="00F83ADA">
        <w:rPr>
          <w:rFonts w:ascii="Verdana" w:hAnsi="Verdana" w:cstheme="minorHAnsi"/>
          <w:sz w:val="20"/>
          <w:szCs w:val="20"/>
        </w:rPr>
        <w:t xml:space="preserve"> w zakresie opracowania projektów, wniosków o dotację na działalność statutową w PES</w:t>
      </w:r>
      <w:r w:rsidRPr="00C62B1B">
        <w:rPr>
          <w:rFonts w:ascii="Verdana" w:hAnsi="Verdana" w:cstheme="minorHAnsi"/>
          <w:sz w:val="20"/>
          <w:szCs w:val="20"/>
        </w:rPr>
        <w:t>.</w:t>
      </w:r>
    </w:p>
    <w:p w:rsidR="001D79DC" w:rsidRDefault="001D79DC" w:rsidP="00696098">
      <w:pPr>
        <w:pStyle w:val="Akapitzlist1"/>
        <w:numPr>
          <w:ilvl w:val="0"/>
          <w:numId w:val="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F46E91">
        <w:rPr>
          <w:rFonts w:ascii="Verdana" w:hAnsi="Verdana" w:cstheme="minorHAnsi"/>
          <w:sz w:val="20"/>
          <w:szCs w:val="20"/>
        </w:rPr>
        <w:t xml:space="preserve">Czas przeznaczony na wsparcie animacyjne i inkubacyjne </w:t>
      </w:r>
      <w:r>
        <w:rPr>
          <w:rFonts w:ascii="Verdana" w:hAnsi="Verdana" w:cstheme="minorHAnsi"/>
          <w:sz w:val="20"/>
          <w:szCs w:val="20"/>
        </w:rPr>
        <w:t xml:space="preserve">dla GI </w:t>
      </w:r>
      <w:r w:rsidRPr="00F46E91">
        <w:rPr>
          <w:rFonts w:ascii="Verdana" w:hAnsi="Verdana" w:cstheme="minorHAnsi"/>
          <w:sz w:val="20"/>
          <w:szCs w:val="20"/>
        </w:rPr>
        <w:t>w ramach projektu wynosi łącznie około 4 miesiące i uwzględnia okres od rozpoczęcia spotkań animacyjnych do przygotowania dokumentacj</w:t>
      </w:r>
      <w:r w:rsidR="00093144">
        <w:rPr>
          <w:rFonts w:ascii="Verdana" w:hAnsi="Verdana" w:cstheme="minorHAnsi"/>
          <w:sz w:val="20"/>
          <w:szCs w:val="20"/>
        </w:rPr>
        <w:t>i umożliwiającej wnioskowanie o </w:t>
      </w:r>
      <w:r w:rsidRPr="00F46E91">
        <w:rPr>
          <w:rFonts w:ascii="Verdana" w:hAnsi="Verdana" w:cstheme="minorHAnsi"/>
          <w:sz w:val="20"/>
          <w:szCs w:val="20"/>
        </w:rPr>
        <w:t>dotację. Okres ten może ulec wydłużeniu w zależności od potrzeb zdiagnozowanych na etapie animacji lub inkubacji.</w:t>
      </w:r>
    </w:p>
    <w:p w:rsidR="001D79DC" w:rsidRDefault="001D79DC" w:rsidP="00696098">
      <w:pPr>
        <w:pStyle w:val="Akapitzlist1"/>
        <w:numPr>
          <w:ilvl w:val="0"/>
          <w:numId w:val="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Charakter poszczególnych zadań oraz zasad korzystania z nich opisany jest w</w:t>
      </w:r>
      <w:r>
        <w:rPr>
          <w:rFonts w:ascii="Verdana" w:hAnsi="Verdana" w:cstheme="minorHAnsi"/>
          <w:sz w:val="20"/>
          <w:szCs w:val="20"/>
        </w:rPr>
        <w:t> </w:t>
      </w:r>
      <w:r w:rsidRPr="00C62B1B">
        <w:rPr>
          <w:rFonts w:ascii="Verdana" w:hAnsi="Verdana" w:cstheme="minorHAnsi"/>
          <w:sz w:val="20"/>
          <w:szCs w:val="20"/>
        </w:rPr>
        <w:t xml:space="preserve">rozdziale II oraz III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62B1B">
        <w:rPr>
          <w:rFonts w:ascii="Verdana" w:hAnsi="Verdana" w:cstheme="minorHAnsi"/>
          <w:sz w:val="20"/>
          <w:szCs w:val="20"/>
        </w:rPr>
        <w:t>.</w:t>
      </w:r>
    </w:p>
    <w:p w:rsidR="001D79DC" w:rsidRPr="00126DBC" w:rsidRDefault="001D79DC" w:rsidP="00696098">
      <w:pPr>
        <w:pStyle w:val="Akapitzlist1"/>
        <w:numPr>
          <w:ilvl w:val="0"/>
          <w:numId w:val="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C379C">
        <w:rPr>
          <w:rFonts w:ascii="Verdana" w:hAnsi="Verdana" w:cstheme="minorHAnsi"/>
          <w:sz w:val="20"/>
          <w:szCs w:val="20"/>
        </w:rPr>
        <w:t xml:space="preserve">Projekt objęty jest regułami pomocy de minimis i każdy podmiot </w:t>
      </w:r>
      <w:r w:rsidRPr="00C4470F">
        <w:rPr>
          <w:rFonts w:ascii="Verdana" w:hAnsi="Verdana" w:cstheme="minorHAnsi"/>
          <w:sz w:val="20"/>
          <w:szCs w:val="20"/>
        </w:rPr>
        <w:t>gospodarczy</w:t>
      </w:r>
      <w:r w:rsidRPr="006F204D">
        <w:rPr>
          <w:rFonts w:ascii="Verdana" w:hAnsi="Verdana" w:cstheme="minorHAnsi"/>
          <w:sz w:val="20"/>
          <w:szCs w:val="20"/>
        </w:rPr>
        <w:t xml:space="preserve"> w</w:t>
      </w:r>
      <w:r>
        <w:rPr>
          <w:rFonts w:ascii="Verdana" w:hAnsi="Verdana" w:cstheme="minorHAnsi"/>
          <w:sz w:val="20"/>
          <w:szCs w:val="20"/>
        </w:rPr>
        <w:t> </w:t>
      </w:r>
      <w:r w:rsidRPr="006F204D">
        <w:rPr>
          <w:rFonts w:ascii="Verdana" w:hAnsi="Verdana" w:cstheme="minorHAnsi"/>
          <w:sz w:val="20"/>
          <w:szCs w:val="20"/>
        </w:rPr>
        <w:t xml:space="preserve">rozumieniu </w:t>
      </w:r>
      <w:r w:rsidRPr="00126DBC">
        <w:rPr>
          <w:rFonts w:ascii="Verdana" w:hAnsi="Verdana" w:cstheme="minorHAnsi"/>
          <w:sz w:val="20"/>
          <w:szCs w:val="20"/>
        </w:rPr>
        <w:t>Rozporządzenia Komisji (WE) nr 800/</w:t>
      </w:r>
      <w:r w:rsidRPr="0004599D">
        <w:rPr>
          <w:rFonts w:ascii="Verdana" w:hAnsi="Verdana" w:cstheme="minorHAnsi"/>
          <w:sz w:val="20"/>
          <w:szCs w:val="20"/>
        </w:rPr>
        <w:t>2008 z dnia</w:t>
      </w:r>
      <w:r w:rsidRPr="00DB015D">
        <w:rPr>
          <w:rFonts w:ascii="Verdana" w:hAnsi="Verdana" w:cstheme="minorHAnsi"/>
          <w:sz w:val="20"/>
          <w:szCs w:val="20"/>
        </w:rPr>
        <w:t xml:space="preserve"> 6</w:t>
      </w:r>
      <w:r w:rsidRPr="00301EEB">
        <w:rPr>
          <w:rFonts w:ascii="Verdana" w:hAnsi="Verdana" w:cstheme="minorHAnsi"/>
          <w:sz w:val="20"/>
          <w:szCs w:val="20"/>
        </w:rPr>
        <w:t xml:space="preserve"> </w:t>
      </w:r>
      <w:r w:rsidRPr="008A76B7">
        <w:rPr>
          <w:rFonts w:ascii="Verdana" w:hAnsi="Verdana" w:cstheme="minorHAnsi"/>
          <w:sz w:val="20"/>
          <w:szCs w:val="20"/>
        </w:rPr>
        <w:t>sierpnia</w:t>
      </w:r>
      <w:r w:rsidR="00231F83">
        <w:rPr>
          <w:rFonts w:ascii="Verdana" w:hAnsi="Verdana" w:cstheme="minorHAnsi"/>
          <w:sz w:val="20"/>
          <w:szCs w:val="20"/>
        </w:rPr>
        <w:t xml:space="preserve"> 2008</w:t>
      </w:r>
      <w:r w:rsidRPr="00FA1E4D">
        <w:rPr>
          <w:rFonts w:ascii="Verdana" w:hAnsi="Verdana" w:cstheme="minorHAnsi"/>
          <w:sz w:val="20"/>
          <w:szCs w:val="20"/>
        </w:rPr>
        <w:t xml:space="preserve">r. </w:t>
      </w:r>
      <w:r w:rsidRPr="00D3535A">
        <w:rPr>
          <w:rFonts w:ascii="Verdana" w:hAnsi="Verdana" w:cstheme="minorHAnsi"/>
          <w:sz w:val="20"/>
          <w:szCs w:val="20"/>
        </w:rPr>
        <w:t>uznającego</w:t>
      </w:r>
      <w:r w:rsidRPr="009B5A08">
        <w:rPr>
          <w:rFonts w:ascii="Verdana" w:hAnsi="Verdana" w:cstheme="minorHAnsi"/>
          <w:sz w:val="20"/>
          <w:szCs w:val="20"/>
        </w:rPr>
        <w:t xml:space="preserve"> </w:t>
      </w:r>
      <w:r w:rsidRPr="00185E9A">
        <w:rPr>
          <w:rFonts w:ascii="Verdana" w:hAnsi="Verdana" w:cstheme="minorHAnsi"/>
          <w:sz w:val="20"/>
          <w:szCs w:val="20"/>
        </w:rPr>
        <w:t xml:space="preserve">niektóre rodzaje pomocy za </w:t>
      </w:r>
      <w:r w:rsidR="00093144">
        <w:rPr>
          <w:rFonts w:ascii="Verdana" w:hAnsi="Verdana" w:cstheme="minorHAnsi"/>
          <w:sz w:val="20"/>
          <w:szCs w:val="20"/>
        </w:rPr>
        <w:t>zgodne ze wspólnym rynkiem w </w:t>
      </w:r>
      <w:r w:rsidR="00231F83">
        <w:rPr>
          <w:rFonts w:ascii="Verdana" w:hAnsi="Verdana" w:cstheme="minorHAnsi"/>
          <w:sz w:val="20"/>
          <w:szCs w:val="20"/>
        </w:rPr>
        <w:t>zastosowaniu art.</w:t>
      </w:r>
      <w:r w:rsidRPr="00185E9A">
        <w:rPr>
          <w:rFonts w:ascii="Verdana" w:hAnsi="Verdana" w:cstheme="minorHAnsi"/>
          <w:sz w:val="20"/>
          <w:szCs w:val="20"/>
        </w:rPr>
        <w:t>87 i 88 Traktatu (ogólne rozporządzenie w sprawie wyłączeń blokowych)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C379C">
        <w:rPr>
          <w:rFonts w:ascii="Verdana" w:hAnsi="Verdana" w:cstheme="minorHAnsi"/>
          <w:sz w:val="20"/>
          <w:szCs w:val="20"/>
        </w:rPr>
        <w:t>otrzyma zaświadczenie o udzielonej pomocy de minimis</w:t>
      </w:r>
      <w:r w:rsidRPr="00C4470F">
        <w:rPr>
          <w:rFonts w:ascii="Verdana" w:hAnsi="Verdana" w:cstheme="minorHAnsi"/>
          <w:sz w:val="20"/>
          <w:szCs w:val="20"/>
        </w:rPr>
        <w:t xml:space="preserve"> w postaci usług oferowanych przez Rzeszowski Ośrodek Wsparcia Ekonomii Społecznej.</w:t>
      </w:r>
      <w:r w:rsidRPr="006F204D">
        <w:rPr>
          <w:rFonts w:ascii="Verdana" w:hAnsi="Verdana" w:cstheme="minorHAnsi"/>
          <w:sz w:val="20"/>
          <w:szCs w:val="20"/>
        </w:rPr>
        <w:t xml:space="preserve"> W  celu uznania  danej  usługi wsparcia  za  pomoc publiczną</w:t>
      </w:r>
      <w:r w:rsidRPr="00126DBC">
        <w:rPr>
          <w:rFonts w:ascii="Verdana" w:hAnsi="Verdana" w:cstheme="minorHAnsi"/>
          <w:sz w:val="20"/>
          <w:szCs w:val="20"/>
        </w:rPr>
        <w:t xml:space="preserve"> muszą zostać łączn</w:t>
      </w:r>
      <w:r>
        <w:rPr>
          <w:rFonts w:ascii="Verdana" w:hAnsi="Verdana" w:cstheme="minorHAnsi"/>
          <w:sz w:val="20"/>
          <w:szCs w:val="20"/>
        </w:rPr>
        <w:t>ie spełnione cztery przesłanki:</w:t>
      </w:r>
    </w:p>
    <w:p w:rsidR="001D79DC" w:rsidRPr="009D1C3F" w:rsidRDefault="001D79DC" w:rsidP="00696098">
      <w:pPr>
        <w:pStyle w:val="Akapitzlist1"/>
        <w:numPr>
          <w:ilvl w:val="1"/>
          <w:numId w:val="1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9D1C3F">
        <w:rPr>
          <w:rFonts w:ascii="Verdana" w:hAnsi="Verdana" w:cstheme="minorHAnsi"/>
          <w:sz w:val="20"/>
          <w:szCs w:val="20"/>
        </w:rPr>
        <w:t>wsparcie jest przyznawane przedsiębiorstwu w rozumieniu unijnego prawa konkurencji przez państwo lub pochodzi ze środków publicznych,</w:t>
      </w:r>
    </w:p>
    <w:p w:rsidR="001D79DC" w:rsidRPr="009D1C3F" w:rsidRDefault="001D79DC" w:rsidP="00696098">
      <w:pPr>
        <w:pStyle w:val="Akapitzlist1"/>
        <w:numPr>
          <w:ilvl w:val="1"/>
          <w:numId w:val="1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9D1C3F">
        <w:rPr>
          <w:rFonts w:ascii="Verdana" w:hAnsi="Verdana" w:cstheme="minorHAnsi"/>
          <w:sz w:val="20"/>
          <w:szCs w:val="20"/>
        </w:rPr>
        <w:t>udzielane jest na warunkach korzystniejszych niż oferowane na rynku,</w:t>
      </w:r>
    </w:p>
    <w:p w:rsidR="001D79DC" w:rsidRPr="009D1C3F" w:rsidRDefault="001D79DC" w:rsidP="00696098">
      <w:pPr>
        <w:pStyle w:val="Akapitzlist1"/>
        <w:numPr>
          <w:ilvl w:val="1"/>
          <w:numId w:val="1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9D1C3F">
        <w:rPr>
          <w:rFonts w:ascii="Verdana" w:hAnsi="Verdana" w:cstheme="minorHAnsi"/>
          <w:sz w:val="20"/>
          <w:szCs w:val="20"/>
        </w:rPr>
        <w:t xml:space="preserve">ma charakter selektywny, czyli uprzywilejowuje określone przedsiębiorstwo lub przedsiębiorstwa, bądź </w:t>
      </w:r>
      <w:r>
        <w:rPr>
          <w:rFonts w:ascii="Verdana" w:hAnsi="Verdana" w:cstheme="minorHAnsi"/>
          <w:sz w:val="20"/>
          <w:szCs w:val="20"/>
        </w:rPr>
        <w:t>produkcję określonych towarów,</w:t>
      </w:r>
    </w:p>
    <w:p w:rsidR="001D79DC" w:rsidRPr="009D1C3F" w:rsidRDefault="001D79DC" w:rsidP="00696098">
      <w:pPr>
        <w:pStyle w:val="Akapitzlist1"/>
        <w:numPr>
          <w:ilvl w:val="1"/>
          <w:numId w:val="1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9D1C3F">
        <w:rPr>
          <w:rFonts w:ascii="Verdana" w:hAnsi="Verdana" w:cstheme="minorHAnsi"/>
          <w:sz w:val="20"/>
          <w:szCs w:val="20"/>
        </w:rPr>
        <w:t>zakłóca lub grozi zakłóceniem konkurencji oraz wpływa na wymianę handlową mię</w:t>
      </w:r>
      <w:r>
        <w:rPr>
          <w:rFonts w:ascii="Verdana" w:hAnsi="Verdana" w:cstheme="minorHAnsi"/>
          <w:sz w:val="20"/>
          <w:szCs w:val="20"/>
        </w:rPr>
        <w:t>dzy państwami członkowskimi UE.</w:t>
      </w:r>
    </w:p>
    <w:p w:rsidR="00AD4CFF" w:rsidRDefault="00AD4CFF" w:rsidP="003824C5">
      <w:pPr>
        <w:pStyle w:val="Nagwek3"/>
        <w:spacing w:before="480" w:after="120"/>
      </w:pPr>
      <w:bookmarkStart w:id="5" w:name="_REKRUTACJA_UCZESTNIKÓW/CZEK_PROJEKT"/>
      <w:bookmarkStart w:id="6" w:name="_Toc520467770"/>
      <w:bookmarkEnd w:id="5"/>
      <w:r w:rsidRPr="00EA5584">
        <w:t>REKRUTACJA UCZESTNIKÓW/CZEK PROJEKTU</w:t>
      </w:r>
      <w:bookmarkEnd w:id="6"/>
    </w:p>
    <w:p w:rsidR="00CC6E28" w:rsidRPr="00C62B1B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 xml:space="preserve">Rekrutacja do projektu ma charakter otwarty, będzie prowadzona w sposób ciągły przez </w:t>
      </w:r>
      <w:r w:rsidR="003824C5">
        <w:rPr>
          <w:rFonts w:ascii="Verdana" w:hAnsi="Verdana" w:cstheme="minorHAnsi"/>
          <w:sz w:val="20"/>
          <w:szCs w:val="20"/>
        </w:rPr>
        <w:t>cały okres realizacji projektu</w:t>
      </w:r>
      <w:r w:rsidR="00826FFA">
        <w:rPr>
          <w:rFonts w:ascii="Verdana" w:hAnsi="Verdana" w:cstheme="minorHAnsi"/>
          <w:sz w:val="20"/>
          <w:szCs w:val="20"/>
        </w:rPr>
        <w:t xml:space="preserve"> lub do </w:t>
      </w:r>
      <w:r w:rsidR="00116C97">
        <w:rPr>
          <w:rFonts w:ascii="Verdana" w:hAnsi="Verdana" w:cstheme="minorHAnsi"/>
          <w:sz w:val="20"/>
          <w:szCs w:val="20"/>
        </w:rPr>
        <w:t xml:space="preserve">czasu </w:t>
      </w:r>
      <w:r w:rsidR="00826FFA">
        <w:rPr>
          <w:rFonts w:ascii="Verdana" w:hAnsi="Verdana" w:cstheme="minorHAnsi"/>
          <w:sz w:val="20"/>
          <w:szCs w:val="20"/>
        </w:rPr>
        <w:t>wyczerpania środków finansowych</w:t>
      </w:r>
      <w:r w:rsidR="003824C5">
        <w:rPr>
          <w:rFonts w:ascii="Verdana" w:hAnsi="Verdana" w:cstheme="minorHAnsi"/>
          <w:sz w:val="20"/>
          <w:szCs w:val="20"/>
        </w:rPr>
        <w:t>.</w:t>
      </w:r>
    </w:p>
    <w:p w:rsidR="00CC6E28" w:rsidRPr="00C62B1B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Wsparcie w ramach projektu skierowane jest do:</w:t>
      </w:r>
    </w:p>
    <w:p w:rsidR="00AF6C15" w:rsidRDefault="00CC6E28" w:rsidP="00AF6C15">
      <w:pPr>
        <w:pStyle w:val="Akapitzlist"/>
        <w:numPr>
          <w:ilvl w:val="0"/>
          <w:numId w:val="183"/>
        </w:num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AF6C15">
        <w:rPr>
          <w:rFonts w:ascii="Verdana" w:hAnsi="Verdana" w:cstheme="minorHAnsi"/>
          <w:sz w:val="20"/>
          <w:szCs w:val="20"/>
        </w:rPr>
        <w:t>osób fizycznych, które zamieszkują w rozumieniu przepisów</w:t>
      </w:r>
      <w:r w:rsidR="003824C5" w:rsidRPr="00AF6C15">
        <w:rPr>
          <w:rFonts w:ascii="Verdana" w:hAnsi="Verdana" w:cstheme="minorHAnsi"/>
          <w:sz w:val="20"/>
          <w:szCs w:val="20"/>
        </w:rPr>
        <w:t xml:space="preserve"> kodeksu cywilnego, pracują lub </w:t>
      </w:r>
      <w:r w:rsidR="00AF6C15" w:rsidRPr="00AF6C15">
        <w:rPr>
          <w:rFonts w:ascii="Verdana" w:hAnsi="Verdana" w:cstheme="minorHAnsi"/>
          <w:sz w:val="20"/>
          <w:szCs w:val="20"/>
        </w:rPr>
        <w:t xml:space="preserve">uczą się na terenie subregionu </w:t>
      </w:r>
      <w:r w:rsidR="00AF6C15">
        <w:rPr>
          <w:rFonts w:ascii="Verdana" w:hAnsi="Verdana" w:cstheme="minorHAnsi"/>
          <w:sz w:val="20"/>
          <w:szCs w:val="20"/>
        </w:rPr>
        <w:t xml:space="preserve">I (powiat rzeszowski, niżański, stalowowolski, kolbuszowski, miasto Rzeszów), </w:t>
      </w:r>
    </w:p>
    <w:p w:rsidR="00CC6E28" w:rsidRPr="00AF6C15" w:rsidRDefault="00CC6E28" w:rsidP="00696098">
      <w:pPr>
        <w:pStyle w:val="Akapitzlist"/>
        <w:numPr>
          <w:ilvl w:val="0"/>
          <w:numId w:val="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AF6C15">
        <w:rPr>
          <w:rFonts w:ascii="Verdana" w:hAnsi="Verdana" w:cstheme="minorHAnsi"/>
          <w:sz w:val="20"/>
          <w:szCs w:val="20"/>
        </w:rPr>
        <w:t>podmiotów– posiadających jednostkę organ</w:t>
      </w:r>
      <w:r w:rsidR="00AF6C15">
        <w:rPr>
          <w:rFonts w:ascii="Verdana" w:hAnsi="Verdana" w:cstheme="minorHAnsi"/>
          <w:sz w:val="20"/>
          <w:szCs w:val="20"/>
        </w:rPr>
        <w:t xml:space="preserve">izacyjną na terenie subregionu </w:t>
      </w:r>
      <w:r w:rsidRPr="00AF6C15">
        <w:rPr>
          <w:rFonts w:ascii="Verdana" w:hAnsi="Verdana" w:cstheme="minorHAnsi"/>
          <w:sz w:val="20"/>
          <w:szCs w:val="20"/>
        </w:rPr>
        <w:t xml:space="preserve">I </w:t>
      </w:r>
      <w:r w:rsidR="00AF6C15">
        <w:rPr>
          <w:rFonts w:ascii="Verdana" w:hAnsi="Verdana" w:cstheme="minorHAnsi"/>
          <w:sz w:val="20"/>
          <w:szCs w:val="20"/>
        </w:rPr>
        <w:t>(powiat rzeszowski, niżański, stalowowolski, kolbuszowski, miasto Rzeszów)</w:t>
      </w:r>
      <w:r w:rsidR="00826FFA">
        <w:rPr>
          <w:rFonts w:ascii="Verdana" w:hAnsi="Verdana" w:cstheme="minorHAnsi"/>
          <w:sz w:val="20"/>
          <w:szCs w:val="20"/>
        </w:rPr>
        <w:br/>
      </w:r>
      <w:r w:rsidRPr="00AF6C15">
        <w:rPr>
          <w:rFonts w:ascii="Verdana" w:hAnsi="Verdana" w:cstheme="minorHAnsi"/>
          <w:sz w:val="20"/>
          <w:szCs w:val="20"/>
        </w:rPr>
        <w:t>w</w:t>
      </w:r>
      <w:r w:rsidR="00826FFA">
        <w:rPr>
          <w:rFonts w:ascii="Verdana" w:hAnsi="Verdana" w:cstheme="minorHAnsi"/>
          <w:sz w:val="20"/>
          <w:szCs w:val="20"/>
        </w:rPr>
        <w:t> </w:t>
      </w:r>
      <w:r w:rsidRPr="00AF6C15">
        <w:rPr>
          <w:rFonts w:ascii="Verdana" w:hAnsi="Verdana" w:cstheme="minorHAnsi"/>
          <w:sz w:val="20"/>
          <w:szCs w:val="20"/>
        </w:rPr>
        <w:t>województwie podkarpackim.</w:t>
      </w:r>
    </w:p>
    <w:p w:rsidR="00CC6E28" w:rsidRDefault="003824C5" w:rsidP="00696098">
      <w:pPr>
        <w:pStyle w:val="Akapitzlist1"/>
        <w:numPr>
          <w:ilvl w:val="0"/>
          <w:numId w:val="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="00CC6E28" w:rsidRPr="001B138D">
        <w:rPr>
          <w:rFonts w:ascii="Verdana" w:hAnsi="Verdana" w:cstheme="minorHAnsi"/>
          <w:sz w:val="20"/>
          <w:szCs w:val="20"/>
        </w:rPr>
        <w:t xml:space="preserve"> przypadku usług o charakterze biznesowym liczba podmiotów ekonomii społecznej spoza subregionu, które zostaną objęte wsparciem  w projekcie, nie </w:t>
      </w:r>
      <w:r w:rsidR="00CC6E28">
        <w:rPr>
          <w:rFonts w:ascii="Verdana" w:hAnsi="Verdana" w:cstheme="minorHAnsi"/>
          <w:sz w:val="20"/>
          <w:szCs w:val="20"/>
        </w:rPr>
        <w:t>przekroczy</w:t>
      </w:r>
      <w:r w:rsidR="00CC6E28" w:rsidRPr="001B138D">
        <w:rPr>
          <w:rFonts w:ascii="Verdana" w:hAnsi="Verdana" w:cstheme="minorHAnsi"/>
          <w:sz w:val="20"/>
          <w:szCs w:val="20"/>
        </w:rPr>
        <w:t xml:space="preserve"> 20% wszystkich podmiotów ekonomii społecznej objętych wsparciem</w:t>
      </w:r>
      <w:r w:rsidR="00CC6E28" w:rsidRPr="00B201A2">
        <w:rPr>
          <w:rFonts w:ascii="Verdana" w:hAnsi="Verdana" w:cstheme="minorHAnsi"/>
          <w:sz w:val="20"/>
          <w:szCs w:val="20"/>
        </w:rPr>
        <w:t>.</w:t>
      </w:r>
    </w:p>
    <w:p w:rsidR="00CC6E28" w:rsidRPr="00C62B1B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Z udziału w projekcie wyłączone są:</w:t>
      </w:r>
    </w:p>
    <w:p w:rsidR="00CC6E28" w:rsidRPr="00C62B1B" w:rsidRDefault="00CC6E28" w:rsidP="00696098">
      <w:pPr>
        <w:pStyle w:val="Akapitzlist1"/>
        <w:numPr>
          <w:ilvl w:val="0"/>
          <w:numId w:val="1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osoby, które nie ukończyły 18 roku życia,</w:t>
      </w:r>
    </w:p>
    <w:p w:rsidR="00CC6E28" w:rsidRPr="00C62B1B" w:rsidRDefault="00CC6E28" w:rsidP="00696098">
      <w:pPr>
        <w:pStyle w:val="Akapitzlist1"/>
        <w:numPr>
          <w:ilvl w:val="0"/>
          <w:numId w:val="1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62B1B">
        <w:rPr>
          <w:rFonts w:ascii="Verdana" w:hAnsi="Verdana" w:cstheme="minorHAnsi"/>
          <w:sz w:val="20"/>
          <w:szCs w:val="20"/>
        </w:rPr>
        <w:t>osoby nieposiadające pełnej zdolności do czynności prawnych,</w:t>
      </w:r>
    </w:p>
    <w:p w:rsidR="00CC6E28" w:rsidRDefault="00CC6E28" w:rsidP="00696098">
      <w:pPr>
        <w:pStyle w:val="Akapitzlist1"/>
        <w:numPr>
          <w:ilvl w:val="0"/>
          <w:numId w:val="1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odbywające karę pozbawienia wolności.</w:t>
      </w:r>
    </w:p>
    <w:p w:rsidR="00CC6E28" w:rsidRDefault="00CC6E28" w:rsidP="00696098">
      <w:pPr>
        <w:pStyle w:val="Akapitzlist1"/>
        <w:numPr>
          <w:ilvl w:val="0"/>
          <w:numId w:val="1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483D52">
        <w:rPr>
          <w:rFonts w:ascii="Verdana" w:hAnsi="Verdana" w:cstheme="minorHAnsi"/>
          <w:sz w:val="20"/>
          <w:szCs w:val="20"/>
        </w:rPr>
        <w:t xml:space="preserve">osoby zatrudnione przez </w:t>
      </w:r>
      <w:r>
        <w:rPr>
          <w:rFonts w:ascii="Verdana" w:hAnsi="Verdana" w:cstheme="minorHAnsi"/>
          <w:sz w:val="20"/>
          <w:szCs w:val="20"/>
        </w:rPr>
        <w:t>Realizatora.</w:t>
      </w:r>
    </w:p>
    <w:p w:rsidR="00CC6E28" w:rsidRPr="00C31B02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Waru</w:t>
      </w:r>
      <w:r w:rsidR="003824C5">
        <w:rPr>
          <w:rFonts w:ascii="Verdana" w:hAnsi="Verdana" w:cstheme="minorHAnsi"/>
          <w:sz w:val="20"/>
          <w:szCs w:val="20"/>
        </w:rPr>
        <w:t>nkiem udziału w projekcie jest:</w:t>
      </w:r>
    </w:p>
    <w:p w:rsidR="00CC6E28" w:rsidRPr="00C31B02" w:rsidRDefault="00CC6E28" w:rsidP="00696098">
      <w:pPr>
        <w:pStyle w:val="Akapitzlist1"/>
        <w:numPr>
          <w:ilvl w:val="0"/>
          <w:numId w:val="1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 xml:space="preserve">zapoznanie się z Regulaminem Świadczenia Usług Rzeszowskiego Ośrodka Wsparcia Ekonomii Społecznej w subregionie I i akceptacja jego warunków </w:t>
      </w:r>
      <w:r w:rsidR="003824C5">
        <w:rPr>
          <w:rFonts w:ascii="Verdana" w:hAnsi="Verdana" w:cstheme="minorHAnsi"/>
          <w:sz w:val="20"/>
          <w:szCs w:val="20"/>
        </w:rPr>
        <w:t>(na </w:t>
      </w:r>
      <w:r w:rsidRPr="00C31B02">
        <w:rPr>
          <w:rFonts w:ascii="Verdana" w:hAnsi="Verdana" w:cstheme="minorHAnsi"/>
          <w:sz w:val="20"/>
          <w:szCs w:val="20"/>
        </w:rPr>
        <w:t>podstawie oświadczenia zawartego w formularzu zgł</w:t>
      </w:r>
      <w:r w:rsidR="003824C5">
        <w:rPr>
          <w:rFonts w:ascii="Verdana" w:hAnsi="Verdana" w:cstheme="minorHAnsi"/>
          <w:sz w:val="20"/>
          <w:szCs w:val="20"/>
        </w:rPr>
        <w:t>oszeniowym do projektu);</w:t>
      </w:r>
    </w:p>
    <w:p w:rsidR="00CC6E28" w:rsidRPr="00C31B02" w:rsidRDefault="00CC6E28" w:rsidP="00696098">
      <w:pPr>
        <w:pStyle w:val="Akapitzlist1"/>
        <w:numPr>
          <w:ilvl w:val="0"/>
          <w:numId w:val="1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złożenie dokumentów rekrutacyjnych opisanych szczegółowo w </w:t>
      </w:r>
      <w:r>
        <w:rPr>
          <w:rFonts w:ascii="Verdana" w:hAnsi="Verdana" w:cstheme="minorHAnsi"/>
          <w:sz w:val="20"/>
          <w:szCs w:val="20"/>
        </w:rPr>
        <w:t> </w:t>
      </w:r>
      <w:hyperlink w:anchor="_ROZDZIAŁ_II:_SZCZEGÓŁOWE" w:history="1">
        <w:r w:rsidRPr="008E7456">
          <w:rPr>
            <w:rStyle w:val="Hipercze"/>
            <w:rFonts w:ascii="Verdana" w:hAnsi="Verdana" w:cstheme="minorHAnsi"/>
            <w:sz w:val="20"/>
            <w:szCs w:val="20"/>
          </w:rPr>
          <w:t>rozdziale II</w:t>
        </w:r>
      </w:hyperlink>
      <w:r w:rsidRPr="00C31B02">
        <w:rPr>
          <w:rFonts w:ascii="Verdana" w:hAnsi="Verdana" w:cstheme="minorHAnsi"/>
          <w:sz w:val="20"/>
          <w:szCs w:val="20"/>
        </w:rPr>
        <w:t xml:space="preserve"> oraz </w:t>
      </w:r>
      <w:hyperlink w:anchor="_ROZDZIAŁ_III_WSPARCIE" w:history="1">
        <w:r w:rsidRPr="008E7456">
          <w:rPr>
            <w:rStyle w:val="Hipercze"/>
            <w:rFonts w:ascii="Verdana" w:hAnsi="Verdana" w:cstheme="minorHAnsi"/>
            <w:sz w:val="20"/>
            <w:szCs w:val="20"/>
          </w:rPr>
          <w:t>III</w:t>
        </w:r>
      </w:hyperlink>
      <w:r w:rsidRPr="00C31B02">
        <w:rPr>
          <w:rFonts w:ascii="Verdana" w:hAnsi="Verdana" w:cstheme="minorHAnsi"/>
          <w:sz w:val="20"/>
          <w:szCs w:val="20"/>
        </w:rPr>
        <w:t xml:space="preserve"> niniejszego </w:t>
      </w:r>
      <w:r>
        <w:rPr>
          <w:rFonts w:ascii="Verdana" w:hAnsi="Verdana" w:cstheme="minorHAnsi"/>
          <w:sz w:val="20"/>
          <w:szCs w:val="20"/>
        </w:rPr>
        <w:t>Regulaminu wraz z niezbędnymi załącznikami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CC6E28" w:rsidRPr="00C31B02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Wzory dokumentów rekrutacyjnych stanowią załączniki 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projektu i</w:t>
      </w:r>
      <w:r>
        <w:rPr>
          <w:rFonts w:ascii="Verdana" w:hAnsi="Verdana" w:cstheme="minorHAnsi"/>
          <w:sz w:val="20"/>
          <w:szCs w:val="20"/>
        </w:rPr>
        <w:t> </w:t>
      </w:r>
      <w:r w:rsidR="003824C5">
        <w:rPr>
          <w:rFonts w:ascii="Verdana" w:hAnsi="Verdana" w:cstheme="minorHAnsi"/>
          <w:sz w:val="20"/>
          <w:szCs w:val="20"/>
        </w:rPr>
        <w:t xml:space="preserve">dostępne są w </w:t>
      </w:r>
      <w:r w:rsidRPr="00C31B02">
        <w:rPr>
          <w:rFonts w:ascii="Verdana" w:hAnsi="Verdana" w:cstheme="minorHAnsi"/>
          <w:sz w:val="20"/>
          <w:szCs w:val="20"/>
        </w:rPr>
        <w:t xml:space="preserve">siedzibie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 oraz w biurach terenowych, a także na stronach internetowych: </w:t>
      </w:r>
      <w:hyperlink r:id="rId12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ED4617">
        <w:rPr>
          <w:rStyle w:val="Hipercze"/>
          <w:rFonts w:ascii="Verdana" w:hAnsi="Verdana" w:cstheme="minorHAnsi"/>
          <w:sz w:val="20"/>
          <w:szCs w:val="20"/>
          <w:u w:val="none"/>
        </w:rPr>
        <w:t xml:space="preserve"> </w:t>
      </w:r>
      <w:r w:rsidRPr="00ED4617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lub</w:t>
      </w:r>
      <w:r w:rsidRPr="00ED4617">
        <w:rPr>
          <w:rStyle w:val="Hipercze"/>
          <w:rFonts w:ascii="Verdana" w:hAnsi="Verdana" w:cstheme="minorHAnsi"/>
          <w:sz w:val="20"/>
          <w:szCs w:val="20"/>
          <w:u w:val="none"/>
        </w:rPr>
        <w:t xml:space="preserve"> </w:t>
      </w:r>
      <w:hyperlink r:id="rId13" w:history="1">
        <w:r w:rsidR="00ED4617">
          <w:rPr>
            <w:rStyle w:val="Hipercze"/>
            <w:rFonts w:ascii="Verdana" w:hAnsi="Verdana" w:cstheme="minorHAnsi"/>
            <w:sz w:val="20"/>
            <w:szCs w:val="20"/>
          </w:rPr>
          <w:t>www.rarr.rzeszow.pl</w:t>
        </w:r>
      </w:hyperlink>
      <w:r w:rsidRPr="00C31B02">
        <w:rPr>
          <w:rFonts w:ascii="Verdana" w:hAnsi="Verdana" w:cstheme="minorHAnsi"/>
          <w:sz w:val="20"/>
          <w:szCs w:val="20"/>
        </w:rPr>
        <w:t>.</w:t>
      </w:r>
    </w:p>
    <w:p w:rsidR="00CC6E28" w:rsidRPr="00C31B02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Dokumenty rekrutacyjne należy złożyć osobiście lub za pośrednictwem poczty tradycyjnej w siedzibie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 lub w biurach terenowych zlokali</w:t>
      </w:r>
      <w:r w:rsidR="00AF6C15">
        <w:rPr>
          <w:rFonts w:ascii="Verdana" w:hAnsi="Verdana" w:cstheme="minorHAnsi"/>
          <w:sz w:val="20"/>
          <w:szCs w:val="20"/>
        </w:rPr>
        <w:t>zowanych na terenie subregionu </w:t>
      </w:r>
      <w:r>
        <w:rPr>
          <w:rFonts w:ascii="Verdana" w:hAnsi="Verdana" w:cstheme="minorHAnsi"/>
          <w:sz w:val="20"/>
          <w:szCs w:val="20"/>
        </w:rPr>
        <w:t>I</w:t>
      </w:r>
      <w:r w:rsidRPr="00C31B02">
        <w:rPr>
          <w:rFonts w:ascii="Verdana" w:hAnsi="Verdana" w:cstheme="minorHAnsi"/>
          <w:sz w:val="20"/>
          <w:szCs w:val="20"/>
        </w:rPr>
        <w:t xml:space="preserve">. </w:t>
      </w:r>
    </w:p>
    <w:p w:rsidR="00CC6E28" w:rsidRPr="00C31B02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złożenia niekompletnych dokumentów rekrutacyjnych, pracownik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 informuje osobę/przedstawiciela podmiotu o ewentualnych brakach w dokumentach i wyznacza trzydniowy termin na ich uzupełnienie. Niezłożenie wymaganych dokumentów w wyznaczonym terminie skutkuje brakiem możliwości uczestniczenia w projekcie.</w:t>
      </w:r>
    </w:p>
    <w:p w:rsidR="00CC6E28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większego niż oczekiwane zainteresowania projektem, pierwszeństwo udziału będą miały</w:t>
      </w:r>
      <w:r>
        <w:rPr>
          <w:rFonts w:ascii="Verdana" w:hAnsi="Verdana" w:cstheme="minorHAnsi"/>
          <w:sz w:val="20"/>
          <w:szCs w:val="20"/>
        </w:rPr>
        <w:t>:</w:t>
      </w:r>
    </w:p>
    <w:p w:rsidR="00CC6E28" w:rsidRPr="00C31B02" w:rsidRDefault="00CC6E28" w:rsidP="00696098">
      <w:pPr>
        <w:pStyle w:val="Akapitzlist1"/>
        <w:numPr>
          <w:ilvl w:val="0"/>
          <w:numId w:val="2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spełniające poniższe kryteria preferencyjne:</w:t>
      </w:r>
    </w:p>
    <w:p w:rsidR="00CC6E28" w:rsidRPr="00C31B02" w:rsidRDefault="00CC6E28" w:rsidP="00696098">
      <w:pPr>
        <w:pStyle w:val="Akapitzlist1"/>
        <w:numPr>
          <w:ilvl w:val="0"/>
          <w:numId w:val="19"/>
        </w:numPr>
        <w:tabs>
          <w:tab w:val="left" w:pos="1276"/>
        </w:tabs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z niepełnosprawnością – 5 pkt.;</w:t>
      </w:r>
    </w:p>
    <w:p w:rsidR="00CC6E28" w:rsidRPr="00C31B02" w:rsidRDefault="00CC6E28" w:rsidP="00696098">
      <w:pPr>
        <w:pStyle w:val="Akapitzlist1"/>
        <w:numPr>
          <w:ilvl w:val="0"/>
          <w:numId w:val="19"/>
        </w:numPr>
        <w:tabs>
          <w:tab w:val="left" w:pos="1134"/>
        </w:tabs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bezrobotne najbardziej oddalone od rynku pracy, o profilu III zgodnie z</w:t>
      </w:r>
      <w:r w:rsidR="003824C5">
        <w:rPr>
          <w:rFonts w:ascii="Verdana" w:hAnsi="Verdana" w:cstheme="minorHAnsi"/>
          <w:sz w:val="20"/>
          <w:szCs w:val="20"/>
        </w:rPr>
        <w:t> </w:t>
      </w:r>
      <w:r w:rsidRPr="002E6567">
        <w:rPr>
          <w:rFonts w:ascii="Verdana" w:hAnsi="Verdana" w:cstheme="minorHAnsi"/>
          <w:i/>
          <w:sz w:val="20"/>
          <w:szCs w:val="20"/>
        </w:rPr>
        <w:t>Wytycznymi</w:t>
      </w:r>
      <w:r w:rsidRPr="00C31B02">
        <w:rPr>
          <w:rFonts w:ascii="Verdana" w:hAnsi="Verdana" w:cstheme="minorHAnsi"/>
          <w:sz w:val="20"/>
          <w:szCs w:val="20"/>
        </w:rPr>
        <w:t xml:space="preserve"> – 5 pkt.</w:t>
      </w:r>
    </w:p>
    <w:p w:rsidR="00CC6E28" w:rsidRPr="00C31B02" w:rsidRDefault="00CC6E28" w:rsidP="00696098">
      <w:pPr>
        <w:pStyle w:val="Akapitzlist1"/>
        <w:numPr>
          <w:ilvl w:val="0"/>
          <w:numId w:val="2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podmioty/instytucje spełniające poniższe kryteria preferencyjne: </w:t>
      </w:r>
    </w:p>
    <w:p w:rsidR="00CC6E28" w:rsidRPr="00C31B02" w:rsidRDefault="00CC6E28" w:rsidP="00696098">
      <w:pPr>
        <w:numPr>
          <w:ilvl w:val="0"/>
          <w:numId w:val="20"/>
        </w:numPr>
        <w:suppressAutoHyphens/>
        <w:spacing w:after="0" w:line="240" w:lineRule="auto"/>
        <w:ind w:left="964" w:hanging="284"/>
        <w:jc w:val="both"/>
        <w:rPr>
          <w:rFonts w:ascii="Verdana" w:eastAsia="font209" w:hAnsi="Verdana" w:cstheme="minorHAnsi"/>
          <w:kern w:val="2"/>
          <w:sz w:val="20"/>
          <w:szCs w:val="20"/>
        </w:rPr>
      </w:pPr>
      <w:r w:rsidRPr="00C31B02">
        <w:rPr>
          <w:rFonts w:ascii="Verdana" w:eastAsia="font209" w:hAnsi="Verdana" w:cstheme="minorHAnsi"/>
          <w:kern w:val="2"/>
          <w:sz w:val="20"/>
          <w:szCs w:val="20"/>
        </w:rPr>
        <w:t>PES z terenów wiejskich – 2 pkt.;</w:t>
      </w:r>
    </w:p>
    <w:p w:rsidR="00CC6E28" w:rsidRPr="00C31B02" w:rsidRDefault="00CC6E28" w:rsidP="00696098">
      <w:pPr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ind w:left="964" w:hanging="284"/>
        <w:jc w:val="both"/>
        <w:rPr>
          <w:rFonts w:ascii="Verdana" w:eastAsia="font209" w:hAnsi="Verdana" w:cstheme="minorHAnsi"/>
          <w:kern w:val="2"/>
          <w:sz w:val="20"/>
          <w:szCs w:val="20"/>
        </w:rPr>
      </w:pPr>
      <w:r w:rsidRPr="00C31B02">
        <w:rPr>
          <w:rFonts w:ascii="Verdana" w:eastAsia="font209" w:hAnsi="Verdana" w:cstheme="minorHAnsi"/>
          <w:kern w:val="2"/>
          <w:sz w:val="20"/>
          <w:szCs w:val="20"/>
        </w:rPr>
        <w:t>PES z budżetem poniżej 10 tys. zł rocznie – 1 pkt.;</w:t>
      </w:r>
    </w:p>
    <w:p w:rsidR="00CC6E28" w:rsidRPr="00122E06" w:rsidRDefault="00CC6E28" w:rsidP="00696098">
      <w:pPr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ind w:left="964" w:hanging="284"/>
        <w:jc w:val="both"/>
        <w:rPr>
          <w:rFonts w:ascii="Verdana" w:eastAsia="font209" w:hAnsi="Verdana" w:cstheme="minorHAnsi"/>
          <w:kern w:val="2"/>
          <w:sz w:val="20"/>
          <w:szCs w:val="20"/>
        </w:rPr>
      </w:pPr>
      <w:r w:rsidRPr="00122E06">
        <w:rPr>
          <w:rFonts w:ascii="Verdana" w:eastAsia="font209" w:hAnsi="Verdana" w:cstheme="minorHAnsi"/>
          <w:kern w:val="2"/>
          <w:sz w:val="20"/>
          <w:szCs w:val="20"/>
        </w:rPr>
        <w:t>spółdzielnie socjalne zagrożone likwidacją – 3 pkt.</w:t>
      </w:r>
      <w:r w:rsidRPr="00122E06">
        <w:rPr>
          <w:rStyle w:val="Odwoanieprzypisudolnego"/>
          <w:rFonts w:ascii="Verdana" w:eastAsia="font209" w:hAnsi="Verdana" w:cstheme="minorHAnsi"/>
          <w:kern w:val="2"/>
          <w:sz w:val="20"/>
          <w:szCs w:val="20"/>
        </w:rPr>
        <w:footnoteReference w:id="1"/>
      </w:r>
      <w:r w:rsidRPr="00122E06">
        <w:rPr>
          <w:rFonts w:ascii="Verdana" w:eastAsia="font209" w:hAnsi="Verdana" w:cstheme="minorHAnsi"/>
          <w:kern w:val="2"/>
          <w:sz w:val="20"/>
          <w:szCs w:val="20"/>
        </w:rPr>
        <w:t>;</w:t>
      </w:r>
    </w:p>
    <w:p w:rsidR="00CC6E28" w:rsidRPr="00C31B02" w:rsidRDefault="00CC6E28" w:rsidP="00696098">
      <w:pPr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ind w:left="964" w:hanging="284"/>
        <w:jc w:val="both"/>
        <w:rPr>
          <w:rFonts w:ascii="Verdana" w:eastAsia="font209" w:hAnsi="Verdana" w:cstheme="minorHAnsi"/>
          <w:kern w:val="2"/>
          <w:sz w:val="20"/>
          <w:szCs w:val="20"/>
        </w:rPr>
      </w:pPr>
      <w:r w:rsidRPr="00C31B02">
        <w:rPr>
          <w:rFonts w:ascii="Verdana" w:eastAsia="font209" w:hAnsi="Verdana" w:cstheme="minorHAnsi"/>
          <w:kern w:val="2"/>
          <w:sz w:val="20"/>
          <w:szCs w:val="20"/>
        </w:rPr>
        <w:t>JST zainteresowane założeniem PS – 2 pkt.</w:t>
      </w:r>
    </w:p>
    <w:p w:rsidR="00CC6E28" w:rsidRPr="00C31B02" w:rsidRDefault="00CC6E28" w:rsidP="00696098">
      <w:pPr>
        <w:pStyle w:val="Akapitzlist1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Kandydaci do udziele</w:t>
      </w:r>
      <w:r w:rsidR="008E7456">
        <w:rPr>
          <w:rFonts w:ascii="Verdana" w:hAnsi="Verdana" w:cstheme="minorHAnsi"/>
          <w:sz w:val="20"/>
          <w:szCs w:val="20"/>
        </w:rPr>
        <w:t xml:space="preserve">nia wsparcia, o którym mowa w </w:t>
      </w:r>
      <w:r w:rsidR="002F7420">
        <w:rPr>
          <w:rFonts w:ascii="Verdana" w:hAnsi="Verdana" w:cstheme="minorHAnsi"/>
          <w:sz w:val="20"/>
          <w:szCs w:val="20"/>
        </w:rPr>
        <w:t xml:space="preserve">Rozdziale I </w:t>
      </w:r>
      <w:r w:rsidR="008E7456">
        <w:rPr>
          <w:rFonts w:ascii="Verdana" w:hAnsi="Verdana" w:cstheme="minorHAnsi"/>
          <w:sz w:val="20"/>
          <w:szCs w:val="20"/>
        </w:rPr>
        <w:t>§</w:t>
      </w:r>
      <w:r w:rsidRPr="00C31B02">
        <w:rPr>
          <w:rFonts w:ascii="Verdana" w:hAnsi="Verdana" w:cstheme="minorHAnsi"/>
          <w:sz w:val="20"/>
          <w:szCs w:val="20"/>
        </w:rPr>
        <w:t xml:space="preserve">2 ust. 2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projektu, są zobowiązani do przestrzegania kryteriów i postępowania zgodnie z procedurą rekrutacji. Szczegółowe zagadnienia związane z przebiegiem rekrutacji zostały opisane w </w:t>
      </w:r>
      <w:hyperlink w:anchor="_ROZDZIAŁ_II:_SZCZEGÓŁOWE" w:history="1">
        <w:r w:rsidRPr="008E7456">
          <w:rPr>
            <w:rStyle w:val="Hipercze"/>
            <w:rFonts w:ascii="Verdana" w:hAnsi="Verdana" w:cstheme="minorHAnsi"/>
            <w:sz w:val="20"/>
            <w:szCs w:val="20"/>
          </w:rPr>
          <w:t>rozdziale II</w:t>
        </w:r>
      </w:hyperlink>
      <w:r w:rsidRPr="00C31B02">
        <w:rPr>
          <w:rFonts w:ascii="Verdana" w:hAnsi="Verdana" w:cstheme="minorHAnsi"/>
          <w:sz w:val="20"/>
          <w:szCs w:val="20"/>
        </w:rPr>
        <w:t>, przy charakterystyce poszczególnych usług ROWES.</w:t>
      </w:r>
    </w:p>
    <w:p w:rsidR="00CC6E28" w:rsidRPr="00E852F2" w:rsidRDefault="00CC6E28" w:rsidP="00696098">
      <w:pPr>
        <w:pStyle w:val="Akapitzlist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</w:pPr>
      <w:r w:rsidRPr="00CC6E28">
        <w:rPr>
          <w:rFonts w:ascii="Verdana" w:hAnsi="Verdana" w:cstheme="minorHAnsi"/>
          <w:sz w:val="20"/>
          <w:szCs w:val="20"/>
        </w:rPr>
        <w:t>W trakcie prowadzonej rekrutacji respektowana będzie zasada niedyskryminacji zgodnie z art.16 Rozporządzenia Rady (WE) nr 1083/2006 ustanawiającego przepisy ogólne dotyczące EFS. Płeć, rasa lub pochodzenie etniczne, religia lub światopogląd, niepełnosprawność, orientacja seksualna nie będą wyznacznikiem przyjęcia osób do</w:t>
      </w:r>
      <w:r w:rsidR="00AA492B">
        <w:rPr>
          <w:rFonts w:ascii="Verdana" w:hAnsi="Verdana" w:cstheme="minorHAnsi"/>
          <w:sz w:val="20"/>
          <w:szCs w:val="20"/>
        </w:rPr>
        <w:t> </w:t>
      </w:r>
      <w:r w:rsidR="00652484">
        <w:rPr>
          <w:rFonts w:ascii="Verdana" w:hAnsi="Verdana" w:cstheme="minorHAnsi"/>
          <w:sz w:val="20"/>
          <w:szCs w:val="20"/>
        </w:rPr>
        <w:t xml:space="preserve">projektu. </w:t>
      </w:r>
      <w:r w:rsidRPr="00CC6E28">
        <w:rPr>
          <w:rFonts w:ascii="Verdana" w:hAnsi="Verdana" w:cstheme="minorHAnsi"/>
          <w:sz w:val="20"/>
          <w:szCs w:val="20"/>
        </w:rPr>
        <w:t>W projekcie będą przestrzega</w:t>
      </w:r>
      <w:r w:rsidR="008E7456">
        <w:rPr>
          <w:rFonts w:ascii="Verdana" w:hAnsi="Verdana" w:cstheme="minorHAnsi"/>
          <w:sz w:val="20"/>
          <w:szCs w:val="20"/>
        </w:rPr>
        <w:t>ne pozostałe polityki i zasady w</w:t>
      </w:r>
      <w:r w:rsidRPr="00CC6E28">
        <w:rPr>
          <w:rFonts w:ascii="Verdana" w:hAnsi="Verdana" w:cstheme="minorHAnsi"/>
          <w:sz w:val="20"/>
          <w:szCs w:val="20"/>
        </w:rPr>
        <w:t>spólnotowe, w</w:t>
      </w:r>
      <w:r w:rsidR="00AA492B">
        <w:rPr>
          <w:rFonts w:ascii="Verdana" w:hAnsi="Verdana" w:cstheme="minorHAnsi"/>
          <w:sz w:val="20"/>
          <w:szCs w:val="20"/>
        </w:rPr>
        <w:t xml:space="preserve"> </w:t>
      </w:r>
      <w:r w:rsidRPr="00CC6E28">
        <w:rPr>
          <w:rFonts w:ascii="Verdana" w:hAnsi="Verdana" w:cstheme="minorHAnsi"/>
          <w:sz w:val="20"/>
          <w:szCs w:val="20"/>
        </w:rPr>
        <w:t>tym zasada równości szans i zrównoważonego rozwoju.</w:t>
      </w:r>
    </w:p>
    <w:p w:rsidR="00E852F2" w:rsidRPr="00621EEF" w:rsidRDefault="00E852F2" w:rsidP="00E852F2">
      <w:pPr>
        <w:pStyle w:val="Akapitzlist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</w:pPr>
      <w:r w:rsidRPr="00621EEF">
        <w:rPr>
          <w:rFonts w:ascii="Verdana" w:hAnsi="Verdana" w:cstheme="minorHAnsi"/>
          <w:sz w:val="20"/>
          <w:szCs w:val="20"/>
        </w:rPr>
        <w:t xml:space="preserve">Realizator projektu </w:t>
      </w:r>
      <w:r w:rsidR="00D00BC4" w:rsidRPr="00621EEF">
        <w:rPr>
          <w:rFonts w:ascii="Verdana" w:hAnsi="Verdana" w:cstheme="minorHAnsi"/>
          <w:sz w:val="20"/>
          <w:szCs w:val="20"/>
        </w:rPr>
        <w:t xml:space="preserve">celem zachowania właściwych standardów świadczonych usług </w:t>
      </w:r>
      <w:r w:rsidRPr="00621EEF">
        <w:rPr>
          <w:rFonts w:ascii="Verdana" w:hAnsi="Verdana" w:cstheme="minorHAnsi"/>
          <w:sz w:val="20"/>
          <w:szCs w:val="20"/>
        </w:rPr>
        <w:t>zas</w:t>
      </w:r>
      <w:r w:rsidR="00D00BC4" w:rsidRPr="00621EEF">
        <w:rPr>
          <w:rFonts w:ascii="Verdana" w:hAnsi="Verdana" w:cstheme="minorHAnsi"/>
          <w:sz w:val="20"/>
          <w:szCs w:val="20"/>
        </w:rPr>
        <w:t>trzega</w:t>
      </w:r>
      <w:r w:rsidRPr="00621EEF">
        <w:rPr>
          <w:rFonts w:ascii="Verdana" w:hAnsi="Verdana" w:cstheme="minorHAnsi"/>
          <w:sz w:val="20"/>
          <w:szCs w:val="20"/>
        </w:rPr>
        <w:t xml:space="preserve"> prawo do wstrzymania rekrutacji uczestników projektu w przypadku</w:t>
      </w:r>
      <w:r w:rsidR="00D00BC4" w:rsidRPr="00621EEF">
        <w:rPr>
          <w:rFonts w:ascii="Verdana" w:hAnsi="Verdana" w:cstheme="minorHAnsi"/>
          <w:sz w:val="20"/>
          <w:szCs w:val="20"/>
        </w:rPr>
        <w:t>,</w:t>
      </w:r>
      <w:r w:rsidRPr="00621EEF">
        <w:rPr>
          <w:rFonts w:ascii="Verdana" w:hAnsi="Verdana" w:cstheme="minorHAnsi"/>
          <w:sz w:val="20"/>
          <w:szCs w:val="20"/>
        </w:rPr>
        <w:t xml:space="preserve"> gdy</w:t>
      </w:r>
      <w:r w:rsidR="00D00BC4" w:rsidRPr="00621EEF">
        <w:rPr>
          <w:rFonts w:ascii="Verdana" w:hAnsi="Verdana" w:cstheme="minorHAnsi"/>
          <w:sz w:val="20"/>
          <w:szCs w:val="20"/>
        </w:rPr>
        <w:t xml:space="preserve"> w</w:t>
      </w:r>
      <w:r w:rsidR="0080090C">
        <w:rPr>
          <w:rFonts w:ascii="Verdana" w:hAnsi="Verdana" w:cstheme="minorHAnsi"/>
          <w:sz w:val="20"/>
          <w:szCs w:val="20"/>
        </w:rPr>
        <w:t> </w:t>
      </w:r>
      <w:r w:rsidR="00D00BC4" w:rsidRPr="00621EEF">
        <w:rPr>
          <w:rFonts w:ascii="Verdana" w:hAnsi="Verdana" w:cstheme="minorHAnsi"/>
          <w:sz w:val="20"/>
          <w:szCs w:val="20"/>
        </w:rPr>
        <w:t>tym samym czasie</w:t>
      </w:r>
      <w:r w:rsidRPr="00621EEF">
        <w:rPr>
          <w:rFonts w:ascii="Verdana" w:hAnsi="Verdana" w:cstheme="minorHAnsi"/>
          <w:sz w:val="20"/>
          <w:szCs w:val="20"/>
        </w:rPr>
        <w:t>:</w:t>
      </w:r>
    </w:p>
    <w:p w:rsidR="00E852F2" w:rsidRPr="00621EEF" w:rsidRDefault="00E852F2" w:rsidP="00E852F2">
      <w:pPr>
        <w:pStyle w:val="Akapitzlist"/>
        <w:numPr>
          <w:ilvl w:val="0"/>
          <w:numId w:val="184"/>
        </w:numPr>
        <w:spacing w:before="120" w:after="0" w:line="240" w:lineRule="auto"/>
        <w:contextualSpacing w:val="0"/>
        <w:jc w:val="both"/>
      </w:pPr>
      <w:r w:rsidRPr="00621EEF">
        <w:t xml:space="preserve">Liczba </w:t>
      </w:r>
      <w:r w:rsidR="00D00BC4" w:rsidRPr="00621EEF">
        <w:t>G</w:t>
      </w:r>
      <w:r w:rsidRPr="00621EEF">
        <w:t xml:space="preserve">rup </w:t>
      </w:r>
      <w:r w:rsidR="00D00BC4" w:rsidRPr="00621EEF">
        <w:t>I</w:t>
      </w:r>
      <w:r w:rsidRPr="00621EEF">
        <w:t xml:space="preserve">nicjatywnych uczestniczących w projekcie </w:t>
      </w:r>
      <w:r w:rsidR="00D00BC4" w:rsidRPr="00621EEF">
        <w:t>przekroczy 50</w:t>
      </w:r>
    </w:p>
    <w:p w:rsidR="00D00BC4" w:rsidRPr="00621EEF" w:rsidRDefault="00D00BC4" w:rsidP="00E852F2">
      <w:pPr>
        <w:pStyle w:val="Akapitzlist"/>
        <w:numPr>
          <w:ilvl w:val="0"/>
          <w:numId w:val="184"/>
        </w:numPr>
        <w:spacing w:before="120" w:after="0" w:line="240" w:lineRule="auto"/>
        <w:contextualSpacing w:val="0"/>
        <w:jc w:val="both"/>
      </w:pPr>
      <w:r w:rsidRPr="00621EEF">
        <w:t>Liczba Grup Tworzących Środowisko uczestniczących w projekcie przekroczy 40</w:t>
      </w:r>
    </w:p>
    <w:p w:rsidR="00D00BC4" w:rsidRPr="00621EEF" w:rsidRDefault="00D00BC4" w:rsidP="00D00BC4">
      <w:pPr>
        <w:pStyle w:val="Akapitzlist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621EEF">
        <w:rPr>
          <w:rFonts w:ascii="Verdana" w:hAnsi="Verdana" w:cstheme="minorHAnsi"/>
          <w:sz w:val="20"/>
          <w:szCs w:val="20"/>
        </w:rPr>
        <w:lastRenderedPageBreak/>
        <w:t xml:space="preserve">Informacja o wstrzymaniu rekrutacji dla grup inicjatywnych oraz grup tworzących środowisko zostanie podana na stronie </w:t>
      </w:r>
      <w:hyperlink r:id="rId14" w:history="1">
        <w:r w:rsidRPr="00621EEF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621EEF">
        <w:rPr>
          <w:rFonts w:ascii="Verdana" w:hAnsi="Verdana" w:cstheme="minorHAnsi"/>
          <w:sz w:val="20"/>
          <w:szCs w:val="20"/>
        </w:rPr>
        <w:t xml:space="preserve"> oraz </w:t>
      </w:r>
      <w:hyperlink r:id="rId15" w:history="1">
        <w:r w:rsidRPr="00621EEF">
          <w:rPr>
            <w:rStyle w:val="Hipercze"/>
            <w:rFonts w:ascii="Verdana" w:hAnsi="Verdana" w:cstheme="minorHAnsi"/>
            <w:sz w:val="20"/>
            <w:szCs w:val="20"/>
          </w:rPr>
          <w:t>www.rarr.rzeszow.pl</w:t>
        </w:r>
      </w:hyperlink>
      <w:r w:rsidRPr="00621EEF">
        <w:rPr>
          <w:rFonts w:ascii="Verdana" w:hAnsi="Verdana" w:cstheme="minorHAnsi"/>
          <w:sz w:val="20"/>
          <w:szCs w:val="20"/>
        </w:rPr>
        <w:t xml:space="preserve"> na minimum 3 dni przed planowaną datą wstrzymania rekrutacji.</w:t>
      </w:r>
    </w:p>
    <w:p w:rsidR="00D00BC4" w:rsidRPr="00D00BC4" w:rsidRDefault="00D00BC4" w:rsidP="00D00BC4">
      <w:pPr>
        <w:spacing w:before="120" w:after="0" w:line="240" w:lineRule="auto"/>
        <w:jc w:val="both"/>
        <w:rPr>
          <w:highlight w:val="yellow"/>
        </w:rPr>
      </w:pPr>
    </w:p>
    <w:p w:rsidR="00AD4CFF" w:rsidRDefault="00AD4CFF" w:rsidP="003824C5">
      <w:pPr>
        <w:pStyle w:val="Nagwek3"/>
        <w:spacing w:before="480" w:after="120"/>
      </w:pPr>
      <w:bookmarkStart w:id="7" w:name="_Toc520467771"/>
      <w:r w:rsidRPr="00EA5584">
        <w:t>PRAWA I OBOWIĄZKI STRON</w:t>
      </w:r>
      <w:bookmarkEnd w:id="7"/>
    </w:p>
    <w:p w:rsidR="00620E6F" w:rsidRPr="00C31B02" w:rsidRDefault="00620E6F" w:rsidP="00696098">
      <w:pPr>
        <w:pStyle w:val="Akapitzlist1"/>
        <w:numPr>
          <w:ilvl w:val="0"/>
          <w:numId w:val="2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Uczestniczka / uczestnik projektu zobowiązuje się do: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przestrzegania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projektu, pisemnie</w:t>
      </w:r>
      <w:r>
        <w:rPr>
          <w:rFonts w:ascii="Verdana" w:hAnsi="Verdana" w:cstheme="minorHAnsi"/>
          <w:sz w:val="20"/>
          <w:szCs w:val="20"/>
        </w:rPr>
        <w:t xml:space="preserve"> potwierdzając zapoznanie się z </w:t>
      </w:r>
      <w:r w:rsidRPr="00C31B02">
        <w:rPr>
          <w:rFonts w:ascii="Verdana" w:hAnsi="Verdana" w:cstheme="minorHAnsi"/>
          <w:sz w:val="20"/>
          <w:szCs w:val="20"/>
        </w:rPr>
        <w:t>nim poprzez podpisanie stosownego oświadcze</w:t>
      </w:r>
      <w:r>
        <w:rPr>
          <w:rFonts w:ascii="Verdana" w:hAnsi="Verdana" w:cstheme="minorHAnsi"/>
          <w:sz w:val="20"/>
          <w:szCs w:val="20"/>
        </w:rPr>
        <w:t>nia w formularzu zgłoszeniowym;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dostarczania do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>ealizatora projektu wszelkich wymaganych</w:t>
      </w:r>
      <w:r>
        <w:rPr>
          <w:rFonts w:ascii="Verdana" w:hAnsi="Verdana" w:cstheme="minorHAnsi"/>
          <w:sz w:val="20"/>
          <w:szCs w:val="20"/>
        </w:rPr>
        <w:t xml:space="preserve"> załączników m.in. oświadczeń i </w:t>
      </w:r>
      <w:r w:rsidRPr="00C31B02">
        <w:rPr>
          <w:rFonts w:ascii="Verdana" w:hAnsi="Verdana" w:cstheme="minorHAnsi"/>
          <w:sz w:val="20"/>
          <w:szCs w:val="20"/>
        </w:rPr>
        <w:t>zaświadczeń oraz innych dokumentów niezbędnych do udzi</w:t>
      </w:r>
      <w:r>
        <w:rPr>
          <w:rFonts w:ascii="Verdana" w:hAnsi="Verdana" w:cstheme="minorHAnsi"/>
          <w:sz w:val="20"/>
          <w:szCs w:val="20"/>
        </w:rPr>
        <w:t>elenia danego rodzaju wsparcia;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aktualizacji danych uczestnika projektu, s</w:t>
      </w:r>
      <w:r>
        <w:rPr>
          <w:rFonts w:ascii="Verdana" w:hAnsi="Verdana" w:cstheme="minorHAnsi"/>
          <w:sz w:val="20"/>
          <w:szCs w:val="20"/>
        </w:rPr>
        <w:t>zczególnie danych kontaktowych;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bieżącego informowania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 o zmianach </w:t>
      </w:r>
      <w:r>
        <w:rPr>
          <w:rFonts w:ascii="Verdana" w:hAnsi="Verdana" w:cstheme="minorHAnsi"/>
          <w:sz w:val="20"/>
          <w:szCs w:val="20"/>
        </w:rPr>
        <w:t>swojego statusu na rynku pracy;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aktywnego ucz</w:t>
      </w:r>
      <w:r>
        <w:rPr>
          <w:rFonts w:ascii="Verdana" w:hAnsi="Verdana" w:cstheme="minorHAnsi"/>
          <w:sz w:val="20"/>
          <w:szCs w:val="20"/>
        </w:rPr>
        <w:t>estniczenia w formach wsparcia;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wypełniania obowiązków wynikających z umów zawartych z </w:t>
      </w:r>
      <w:r>
        <w:rPr>
          <w:rFonts w:ascii="Verdana" w:hAnsi="Verdana" w:cstheme="minorHAnsi"/>
          <w:sz w:val="20"/>
          <w:szCs w:val="20"/>
        </w:rPr>
        <w:t>Realizatorem projektu;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potwierdzenia pisemnego skorzystania z poszczególnych form wsparcia (m.in. kart wykonania usługi, list obecności), odbioru materiałów szkoleniowych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informacyjnych, cateringu, noclegu oraz wy</w:t>
      </w:r>
      <w:r>
        <w:rPr>
          <w:rFonts w:ascii="Verdana" w:hAnsi="Verdana" w:cstheme="minorHAnsi"/>
          <w:sz w:val="20"/>
          <w:szCs w:val="20"/>
        </w:rPr>
        <w:t>pełniania innych niezbędnych do realizacji projektu formularzy</w:t>
      </w:r>
      <w:r w:rsidR="009331A8">
        <w:rPr>
          <w:rFonts w:ascii="Verdana" w:hAnsi="Verdana" w:cstheme="minorHAnsi"/>
          <w:sz w:val="20"/>
          <w:szCs w:val="20"/>
        </w:rPr>
        <w:t xml:space="preserve"> – o ile specyfika danej formy wsparcia tego wymaga</w:t>
      </w:r>
      <w:r>
        <w:rPr>
          <w:rFonts w:ascii="Verdana" w:hAnsi="Verdana" w:cstheme="minorHAnsi"/>
          <w:sz w:val="20"/>
          <w:szCs w:val="20"/>
        </w:rPr>
        <w:t>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przyznania dotacji na utworzenie miejsca pracy – złożenie oświadczeń</w:t>
      </w:r>
      <w:r>
        <w:rPr>
          <w:rFonts w:ascii="Verdana" w:hAnsi="Verdana" w:cstheme="minorHAnsi"/>
          <w:sz w:val="20"/>
          <w:szCs w:val="20"/>
        </w:rPr>
        <w:t>/zaświadczeń potwierdzających spełnianie przesłanek uprawniających do otrzymania dotacji na utworzenie miejsca pracy;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 udziału w badaniu ewaluacyjnym i monitoringowym, w tym do wypełniania ankiet ewaluacyjnych w trakcie uczestnictwa w proj</w:t>
      </w:r>
      <w:r>
        <w:rPr>
          <w:rFonts w:ascii="Verdana" w:hAnsi="Verdana" w:cstheme="minorHAnsi"/>
          <w:sz w:val="20"/>
          <w:szCs w:val="20"/>
        </w:rPr>
        <w:t>ekcie oraz po jego zakończeniu;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do regularnego wypełniania internetowego formularza oceny klienta, który zostanie uruchomiony prz</w:t>
      </w:r>
      <w:r>
        <w:rPr>
          <w:rFonts w:ascii="Verdana" w:hAnsi="Verdana" w:cstheme="minorHAnsi"/>
          <w:sz w:val="20"/>
          <w:szCs w:val="20"/>
        </w:rPr>
        <w:t xml:space="preserve">ez </w:t>
      </w:r>
      <w:r w:rsidRPr="00C31B02">
        <w:rPr>
          <w:rFonts w:ascii="Verdana" w:hAnsi="Verdana" w:cstheme="minorHAnsi"/>
          <w:sz w:val="20"/>
          <w:szCs w:val="20"/>
        </w:rPr>
        <w:t>Ministers</w:t>
      </w:r>
      <w:r>
        <w:rPr>
          <w:rFonts w:ascii="Verdana" w:hAnsi="Verdana" w:cstheme="minorHAnsi"/>
          <w:sz w:val="20"/>
          <w:szCs w:val="20"/>
        </w:rPr>
        <w:t>two</w:t>
      </w:r>
      <w:r w:rsidRPr="00C31B02">
        <w:rPr>
          <w:rFonts w:ascii="Verdana" w:hAnsi="Verdana" w:cstheme="minorHAnsi"/>
          <w:sz w:val="20"/>
          <w:szCs w:val="20"/>
        </w:rPr>
        <w:t xml:space="preserve"> Rodzin</w:t>
      </w:r>
      <w:r>
        <w:rPr>
          <w:rFonts w:ascii="Verdana" w:hAnsi="Verdana" w:cstheme="minorHAnsi"/>
          <w:sz w:val="20"/>
          <w:szCs w:val="20"/>
        </w:rPr>
        <w:t>y, Pracy i Polityki Społecznej;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podania wszelkich danych niezbędnych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>ealizatorowi projektu do p</w:t>
      </w:r>
      <w:r>
        <w:rPr>
          <w:rFonts w:ascii="Verdana" w:hAnsi="Verdana" w:cstheme="minorHAnsi"/>
          <w:sz w:val="20"/>
          <w:szCs w:val="20"/>
        </w:rPr>
        <w:t>rawidłowej realizacji projektu;</w:t>
      </w:r>
    </w:p>
    <w:p w:rsidR="00620E6F" w:rsidRPr="00C31B02" w:rsidRDefault="00620E6F" w:rsidP="00696098">
      <w:pPr>
        <w:pStyle w:val="Akapitzlist1"/>
        <w:numPr>
          <w:ilvl w:val="0"/>
          <w:numId w:val="2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współpracy z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>ealizatorem projektu i kadrą projektu.</w:t>
      </w:r>
    </w:p>
    <w:p w:rsidR="00620E6F" w:rsidRPr="00C31B02" w:rsidRDefault="00620E6F" w:rsidP="00696098">
      <w:pPr>
        <w:pStyle w:val="Akapitzlist1"/>
        <w:numPr>
          <w:ilvl w:val="0"/>
          <w:numId w:val="2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Uczestnicy projektu mają prawo do:</w:t>
      </w:r>
    </w:p>
    <w:p w:rsidR="00620E6F" w:rsidRPr="00C31B02" w:rsidRDefault="00620E6F" w:rsidP="00696098">
      <w:pPr>
        <w:pStyle w:val="Akapitzlist1"/>
        <w:numPr>
          <w:ilvl w:val="0"/>
          <w:numId w:val="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bezpłatnego udziału we wszystkich formach wsparcia zgodnie z zaplanowaną ścieżką wsparcia;</w:t>
      </w:r>
    </w:p>
    <w:p w:rsidR="00620E6F" w:rsidRPr="00C31B02" w:rsidRDefault="00620E6F" w:rsidP="00696098">
      <w:pPr>
        <w:pStyle w:val="Akapitzlist1"/>
        <w:numPr>
          <w:ilvl w:val="0"/>
          <w:numId w:val="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otrzymania materiałów szkoleniowych i informacyjnych, poczęstunku </w:t>
      </w:r>
      <w:r>
        <w:rPr>
          <w:rFonts w:ascii="Verdana" w:hAnsi="Verdana" w:cstheme="minorHAnsi"/>
          <w:sz w:val="20"/>
          <w:szCs w:val="20"/>
        </w:rPr>
        <w:t xml:space="preserve">oraz zaświadczenia o </w:t>
      </w:r>
      <w:r w:rsidRPr="00C31B02">
        <w:rPr>
          <w:rFonts w:ascii="Verdana" w:hAnsi="Verdana" w:cstheme="minorHAnsi"/>
          <w:sz w:val="20"/>
          <w:szCs w:val="20"/>
        </w:rPr>
        <w:t>ukończeniu szkolenia lub warsztatów, jeśli dane działanie takie wsparcie przewiduje;</w:t>
      </w:r>
    </w:p>
    <w:p w:rsidR="00620E6F" w:rsidRPr="00C31B02" w:rsidRDefault="00620E6F" w:rsidP="00696098">
      <w:pPr>
        <w:pStyle w:val="Akapitzlist"/>
        <w:numPr>
          <w:ilvl w:val="0"/>
          <w:numId w:val="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rezygnacji z udziału w projekcie poprzez złożenie pisemnego oświadczenia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dostarczanie go do biura projektu;</w:t>
      </w:r>
    </w:p>
    <w:p w:rsidR="00620E6F" w:rsidRPr="00C31B02" w:rsidRDefault="00620E6F" w:rsidP="00696098">
      <w:pPr>
        <w:pStyle w:val="Akapitzlist1"/>
        <w:numPr>
          <w:ilvl w:val="0"/>
          <w:numId w:val="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wglądu do przechowywanej i archiwizowanej przez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 dokumentacji związanej z prowadzonymi usługami na rzecz uczestnika/czki projektu;</w:t>
      </w:r>
    </w:p>
    <w:p w:rsidR="00620E6F" w:rsidRPr="00C31B02" w:rsidRDefault="00620E6F" w:rsidP="00696098">
      <w:pPr>
        <w:pStyle w:val="Akapitzlist1"/>
        <w:numPr>
          <w:ilvl w:val="0"/>
          <w:numId w:val="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składania podpisanych skarg/wniosków lub pochwał na adres mailowy </w:t>
      </w:r>
      <w:hyperlink r:id="rId16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rowes@rarr.rzeszow.pl</w:t>
        </w:r>
      </w:hyperlink>
      <w:r w:rsidRPr="00C31B02">
        <w:rPr>
          <w:rFonts w:ascii="Verdana" w:hAnsi="Verdana" w:cstheme="minorHAnsi"/>
          <w:sz w:val="20"/>
          <w:szCs w:val="20"/>
        </w:rPr>
        <w:t>;</w:t>
      </w:r>
    </w:p>
    <w:p w:rsidR="00620E6F" w:rsidRPr="00C31B02" w:rsidRDefault="00620E6F" w:rsidP="00696098">
      <w:pPr>
        <w:pStyle w:val="Akapitzlist1"/>
        <w:numPr>
          <w:ilvl w:val="0"/>
          <w:numId w:val="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w sytuacji, jeśli z uzasadnionych przyczyn losowych (np. choroba lub ważna sytuacja losowa) uczestnik/czka szkolenia nie weźmie udziału we wsparciu, nie będzie zobowiązany/a do zwrotu środków wykorzystanych w związku z jego nieuczestniczeniem w szkoleniu pod warunkiem przedstawienia </w:t>
      </w:r>
      <w:r>
        <w:rPr>
          <w:rFonts w:ascii="Verdana" w:hAnsi="Verdana" w:cstheme="minorHAnsi"/>
          <w:color w:val="000000" w:themeColor="text1"/>
          <w:sz w:val="20"/>
          <w:szCs w:val="20"/>
        </w:rPr>
        <w:t>R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ealizatorowi projektu dokumentów potwierdzających zaistnienie nagłego zdarzenia losowego, które skutkowało nieobecnością na szkoleniu.</w:t>
      </w:r>
    </w:p>
    <w:p w:rsidR="00620E6F" w:rsidRPr="00C31B02" w:rsidRDefault="00620E6F" w:rsidP="00696098">
      <w:pPr>
        <w:pStyle w:val="Akapitzlist1"/>
        <w:numPr>
          <w:ilvl w:val="0"/>
          <w:numId w:val="2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 xml:space="preserve">Realizator projektu zastrzega sobie prawo do skreślenia uczestnika projektu z listy uczestników/czek w przypadku poważnego naruszenia zasad współżycia społecznego lub nieprzestrzegania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projektu</w:t>
      </w:r>
      <w:r>
        <w:rPr>
          <w:rFonts w:ascii="Verdana" w:hAnsi="Verdana" w:cstheme="minorHAnsi"/>
          <w:sz w:val="20"/>
          <w:szCs w:val="20"/>
        </w:rPr>
        <w:t>.</w:t>
      </w:r>
    </w:p>
    <w:p w:rsidR="00620E6F" w:rsidRPr="00C31B02" w:rsidRDefault="00620E6F" w:rsidP="00696098">
      <w:pPr>
        <w:pStyle w:val="Akapitzlist1"/>
        <w:numPr>
          <w:ilvl w:val="0"/>
          <w:numId w:val="2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Realizator projektu zobowiązuje się do:</w:t>
      </w:r>
    </w:p>
    <w:p w:rsidR="00620E6F" w:rsidRPr="00C31B02" w:rsidRDefault="00620E6F" w:rsidP="00696098">
      <w:pPr>
        <w:pStyle w:val="Akapitzlist1"/>
        <w:numPr>
          <w:ilvl w:val="0"/>
          <w:numId w:val="2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zapewnienia personelu projektu i specjalistów bezpośrednio świadczących bezpłatne usługi informacyjne, animacyjne, doradcze, szkole</w:t>
      </w:r>
      <w:r>
        <w:rPr>
          <w:rFonts w:ascii="Verdana" w:hAnsi="Verdana" w:cstheme="minorHAnsi"/>
          <w:sz w:val="20"/>
          <w:szCs w:val="20"/>
        </w:rPr>
        <w:t>niowe dla uczestników projektu;</w:t>
      </w:r>
    </w:p>
    <w:p w:rsidR="00620E6F" w:rsidRPr="00C31B02" w:rsidRDefault="00620E6F" w:rsidP="00696098">
      <w:pPr>
        <w:pStyle w:val="Akapitzlist1"/>
        <w:numPr>
          <w:ilvl w:val="0"/>
          <w:numId w:val="2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zapewnienia obsługi techniczno-administracyjnej umożliwiającej świadc</w:t>
      </w:r>
      <w:r>
        <w:rPr>
          <w:rFonts w:ascii="Verdana" w:hAnsi="Verdana" w:cstheme="minorHAnsi"/>
          <w:sz w:val="20"/>
          <w:szCs w:val="20"/>
        </w:rPr>
        <w:t>zenie usług, w tym zapewnienie:</w:t>
      </w:r>
    </w:p>
    <w:p w:rsidR="00620E6F" w:rsidRPr="00C31B02" w:rsidRDefault="00620E6F" w:rsidP="00696098">
      <w:pPr>
        <w:pStyle w:val="Akapitzlist1"/>
        <w:numPr>
          <w:ilvl w:val="0"/>
          <w:numId w:val="28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odpowiednich pomieszczeń do obsługi uczestników projektu, wolnych od barier architektonicznych;</w:t>
      </w:r>
    </w:p>
    <w:p w:rsidR="00620E6F" w:rsidRPr="00C31B02" w:rsidRDefault="00620E6F" w:rsidP="00696098">
      <w:pPr>
        <w:pStyle w:val="Akapitzlist1"/>
        <w:numPr>
          <w:ilvl w:val="0"/>
          <w:numId w:val="28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urządzeń technicznych ułatwiających obsługę klientów i kontakt z nimi: sprzętu komputerowego z oprogramowaniem i stałym łączem interneto</w:t>
      </w:r>
      <w:r>
        <w:rPr>
          <w:rFonts w:ascii="Verdana" w:hAnsi="Verdana" w:cstheme="minorHAnsi"/>
          <w:sz w:val="20"/>
          <w:szCs w:val="20"/>
        </w:rPr>
        <w:t>wym, sprzętu do przeprowadzenia szkoleń;</w:t>
      </w:r>
    </w:p>
    <w:p w:rsidR="00620E6F" w:rsidRDefault="00620E6F" w:rsidP="00696098">
      <w:pPr>
        <w:pStyle w:val="Akapitzlist1"/>
        <w:numPr>
          <w:ilvl w:val="0"/>
          <w:numId w:val="2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informowania uczestników projektu o prowadzonej działalności i zakresie świadczonych usług; </w:t>
      </w:r>
    </w:p>
    <w:p w:rsidR="009664F6" w:rsidRPr="00C31B02" w:rsidRDefault="009664F6" w:rsidP="00696098">
      <w:pPr>
        <w:pStyle w:val="Akapitzlist1"/>
        <w:numPr>
          <w:ilvl w:val="0"/>
          <w:numId w:val="2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9664F6">
        <w:rPr>
          <w:rFonts w:ascii="Verdana" w:hAnsi="Verdana" w:cstheme="minorHAnsi"/>
          <w:sz w:val="20"/>
          <w:szCs w:val="20"/>
        </w:rPr>
        <w:t>przetwarzania informacji zgodnie z przepisami ustawy o ochronie danych osobowych z dnia 10 maja 2018 (DZ. U. 2018, poz.1000) oraz Rozporządzenia Parlamentu Europejskiego i Rady (UE) 2016/679 z dnia 27 kwietnia 2016r. w</w:t>
      </w:r>
      <w:r w:rsidR="0080090C">
        <w:rPr>
          <w:rFonts w:ascii="Verdana" w:hAnsi="Verdana" w:cstheme="minorHAnsi"/>
          <w:sz w:val="20"/>
          <w:szCs w:val="20"/>
        </w:rPr>
        <w:t> </w:t>
      </w:r>
      <w:r w:rsidRPr="009664F6">
        <w:rPr>
          <w:rFonts w:ascii="Verdana" w:hAnsi="Verdana" w:cstheme="minorHAnsi"/>
          <w:sz w:val="20"/>
          <w:szCs w:val="20"/>
        </w:rPr>
        <w:t>sprawie ochrony osób fizycznych w związku z przetwarzaniem danych osobowych i w sprawie swobodnego przepływu takich danych oraz uchylenia dyrektywy 5/46/WE („RODO”) – w celu i w zakresie jaki został wskazany w</w:t>
      </w:r>
      <w:r w:rsidR="0080090C">
        <w:rPr>
          <w:rFonts w:ascii="Verdana" w:hAnsi="Verdana" w:cstheme="minorHAnsi"/>
          <w:sz w:val="20"/>
          <w:szCs w:val="20"/>
        </w:rPr>
        <w:t> </w:t>
      </w:r>
      <w:r w:rsidRPr="009664F6">
        <w:rPr>
          <w:rFonts w:ascii="Verdana" w:hAnsi="Verdana" w:cstheme="minorHAnsi"/>
          <w:sz w:val="20"/>
          <w:szCs w:val="20"/>
        </w:rPr>
        <w:t>oświadczeniu uczestnika projektu stanowiącego załącznik nr 2</w:t>
      </w:r>
      <w:r>
        <w:rPr>
          <w:rFonts w:ascii="Verdana" w:hAnsi="Verdana" w:cstheme="minorHAnsi"/>
          <w:sz w:val="20"/>
          <w:szCs w:val="20"/>
        </w:rPr>
        <w:t>;</w:t>
      </w:r>
    </w:p>
    <w:p w:rsidR="00620E6F" w:rsidRPr="00C31B02" w:rsidRDefault="00620E6F" w:rsidP="00696098">
      <w:pPr>
        <w:pStyle w:val="Akapitzlist1"/>
        <w:numPr>
          <w:ilvl w:val="0"/>
          <w:numId w:val="2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zbierania i przetwarzania informacji na temat świadczonych usług zgodnie </w:t>
      </w:r>
      <w:r>
        <w:rPr>
          <w:rFonts w:ascii="Verdana" w:hAnsi="Verdana" w:cstheme="minorHAnsi"/>
          <w:sz w:val="20"/>
          <w:szCs w:val="20"/>
        </w:rPr>
        <w:t>z</w:t>
      </w:r>
      <w:r w:rsidR="0080090C">
        <w:rPr>
          <w:rFonts w:ascii="Verdana" w:hAnsi="Verdana" w:cstheme="minorHAnsi"/>
          <w:sz w:val="20"/>
          <w:szCs w:val="20"/>
        </w:rPr>
        <w:t> </w:t>
      </w:r>
      <w:r w:rsidR="004F3269" w:rsidRPr="004F3269">
        <w:rPr>
          <w:rFonts w:ascii="Verdana" w:hAnsi="Verdana" w:cstheme="minorHAnsi"/>
          <w:sz w:val="20"/>
          <w:szCs w:val="20"/>
        </w:rPr>
        <w:t>zasadą poufności tajemnicy przedsiębiorstwa, zgodnie z definicją podaną w</w:t>
      </w:r>
      <w:r w:rsidR="0080090C">
        <w:rPr>
          <w:rFonts w:ascii="Verdana" w:hAnsi="Verdana" w:cstheme="minorHAnsi"/>
          <w:sz w:val="20"/>
          <w:szCs w:val="20"/>
        </w:rPr>
        <w:t> </w:t>
      </w:r>
      <w:r w:rsidR="004F3269" w:rsidRPr="004F3269">
        <w:rPr>
          <w:rFonts w:ascii="Verdana" w:hAnsi="Verdana" w:cstheme="minorHAnsi"/>
          <w:sz w:val="20"/>
          <w:szCs w:val="20"/>
        </w:rPr>
        <w:t>ustawie o zwalczaniu nieuczciwej konkurencji (tj. z dnia 16 kwietnia 1993 r., Dz.U. 1993 nr 47 poz. 211 z późn. zm.);</w:t>
      </w:r>
    </w:p>
    <w:p w:rsidR="00620E6F" w:rsidRPr="00620E6F" w:rsidRDefault="00620E6F" w:rsidP="00696098">
      <w:pPr>
        <w:pStyle w:val="Akapitzlist"/>
        <w:numPr>
          <w:ilvl w:val="0"/>
          <w:numId w:val="27"/>
        </w:numPr>
        <w:spacing w:after="0" w:line="240" w:lineRule="auto"/>
        <w:ind w:left="681" w:hanging="284"/>
        <w:contextualSpacing w:val="0"/>
        <w:jc w:val="both"/>
      </w:pPr>
      <w:r w:rsidRPr="00620E6F">
        <w:rPr>
          <w:rFonts w:ascii="Verdana" w:hAnsi="Verdana" w:cstheme="minorHAnsi"/>
          <w:sz w:val="20"/>
          <w:szCs w:val="20"/>
        </w:rPr>
        <w:t>prowadzenia ewidencji świadczonych usług, starannego przechowywania i</w:t>
      </w:r>
      <w:r>
        <w:rPr>
          <w:rFonts w:ascii="Verdana" w:hAnsi="Verdana" w:cstheme="minorHAnsi"/>
          <w:sz w:val="20"/>
          <w:szCs w:val="20"/>
        </w:rPr>
        <w:t> </w:t>
      </w:r>
      <w:r w:rsidRPr="00620E6F">
        <w:rPr>
          <w:rFonts w:ascii="Verdana" w:hAnsi="Verdana" w:cstheme="minorHAnsi"/>
          <w:sz w:val="20"/>
          <w:szCs w:val="20"/>
        </w:rPr>
        <w:t>archiwizowania dokumentacji zw</w:t>
      </w:r>
      <w:r w:rsidR="008E7456">
        <w:rPr>
          <w:rFonts w:ascii="Verdana" w:hAnsi="Verdana" w:cstheme="minorHAnsi"/>
          <w:sz w:val="20"/>
          <w:szCs w:val="20"/>
        </w:rPr>
        <w:t>iązanej z prowadzonymi usługami.</w:t>
      </w:r>
    </w:p>
    <w:p w:rsidR="00AD4CFF" w:rsidRDefault="00AD4CFF" w:rsidP="003824C5">
      <w:pPr>
        <w:pStyle w:val="Nagwek3"/>
        <w:spacing w:before="480" w:after="120"/>
      </w:pPr>
      <w:bookmarkStart w:id="8" w:name="_Toc520467772"/>
      <w:r w:rsidRPr="00EA5584">
        <w:t>ZASADY ETYCZNE</w:t>
      </w:r>
      <w:bookmarkEnd w:id="8"/>
    </w:p>
    <w:p w:rsidR="00E90BB6" w:rsidRPr="00C31B02" w:rsidRDefault="00E90BB6" w:rsidP="00696098">
      <w:pPr>
        <w:pStyle w:val="Default"/>
        <w:numPr>
          <w:ilvl w:val="0"/>
          <w:numId w:val="29"/>
        </w:numPr>
        <w:spacing w:before="120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ROWES przestrzegane są przez kadrę zarządzającą i kadrę świadczącą usługi </w:t>
      </w:r>
      <w:r>
        <w:rPr>
          <w:rFonts w:ascii="Verdana" w:hAnsi="Verdana" w:cstheme="minorHAnsi"/>
          <w:sz w:val="20"/>
          <w:szCs w:val="20"/>
        </w:rPr>
        <w:t>na </w:t>
      </w:r>
      <w:r w:rsidRPr="00C31B02">
        <w:rPr>
          <w:rFonts w:ascii="Verdana" w:hAnsi="Verdana" w:cstheme="minorHAnsi"/>
          <w:sz w:val="20"/>
          <w:szCs w:val="20"/>
        </w:rPr>
        <w:t xml:space="preserve">rzecz PES następujące zasady etyczne: </w:t>
      </w:r>
    </w:p>
    <w:p w:rsidR="00E90BB6" w:rsidRPr="00C31B02" w:rsidRDefault="00E90BB6" w:rsidP="00696098">
      <w:pPr>
        <w:pStyle w:val="Default"/>
        <w:numPr>
          <w:ilvl w:val="0"/>
          <w:numId w:val="30"/>
        </w:numPr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pracownicy ROWES nie mogą dyskryminować żadnego z klientów ROWES,</w:t>
      </w:r>
    </w:p>
    <w:p w:rsidR="00E90BB6" w:rsidRPr="00C31B02" w:rsidRDefault="00E90BB6" w:rsidP="00696098">
      <w:pPr>
        <w:pStyle w:val="Default"/>
        <w:numPr>
          <w:ilvl w:val="0"/>
          <w:numId w:val="30"/>
        </w:numPr>
        <w:ind w:left="681" w:hanging="284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pracownicy informują klientów z zachowaniem najwyższej staranności oraz</w:t>
      </w:r>
      <w:r>
        <w:rPr>
          <w:rFonts w:ascii="Verdana" w:hAnsi="Verdana" w:cstheme="minorHAnsi"/>
          <w:sz w:val="20"/>
          <w:szCs w:val="20"/>
        </w:rPr>
        <w:t> z </w:t>
      </w:r>
      <w:r w:rsidRPr="00C31B02">
        <w:rPr>
          <w:rFonts w:ascii="Verdana" w:hAnsi="Verdana" w:cstheme="minorHAnsi"/>
          <w:sz w:val="20"/>
          <w:szCs w:val="20"/>
        </w:rPr>
        <w:t>uwzględnieniem najle</w:t>
      </w:r>
      <w:r>
        <w:rPr>
          <w:rFonts w:ascii="Verdana" w:hAnsi="Verdana" w:cstheme="minorHAnsi"/>
          <w:sz w:val="20"/>
          <w:szCs w:val="20"/>
        </w:rPr>
        <w:t>pszej znajomości danego tematu,</w:t>
      </w:r>
    </w:p>
    <w:p w:rsidR="00E90BB6" w:rsidRPr="00C31B02" w:rsidRDefault="00E90BB6" w:rsidP="006960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nie zachodzą żadne okoliczności mogące budzi</w:t>
      </w:r>
      <w:r>
        <w:rPr>
          <w:rFonts w:ascii="Verdana" w:hAnsi="Verdana" w:cstheme="minorHAnsi"/>
          <w:color w:val="000000"/>
          <w:sz w:val="20"/>
          <w:szCs w:val="20"/>
        </w:rPr>
        <w:t>ć uzasadnione wątpliwości co do </w:t>
      </w:r>
      <w:r w:rsidRPr="00C31B02">
        <w:rPr>
          <w:rFonts w:ascii="Verdana" w:hAnsi="Verdana" w:cstheme="minorHAnsi"/>
          <w:color w:val="000000"/>
          <w:sz w:val="20"/>
          <w:szCs w:val="20"/>
        </w:rPr>
        <w:t>bezstronności pracownika ROWES wobec klienta ubiegaj</w:t>
      </w:r>
      <w:r>
        <w:rPr>
          <w:rFonts w:ascii="Verdana" w:hAnsi="Verdana" w:cstheme="minorHAnsi"/>
          <w:color w:val="000000"/>
          <w:sz w:val="20"/>
          <w:szCs w:val="20"/>
        </w:rPr>
        <w:t>ącego się o wsparcie,</w:t>
      </w:r>
    </w:p>
    <w:p w:rsidR="00E90BB6" w:rsidRPr="00C31B02" w:rsidRDefault="00E90BB6" w:rsidP="006960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istnieją i są przestrzegane regulacje dotyczących nieprzyjmowania od klientów wynagrodzeń lub innych g</w:t>
      </w:r>
      <w:r>
        <w:rPr>
          <w:rFonts w:ascii="Verdana" w:hAnsi="Verdana" w:cstheme="minorHAnsi"/>
          <w:color w:val="000000"/>
          <w:sz w:val="20"/>
          <w:szCs w:val="20"/>
        </w:rPr>
        <w:t>ratyfikacji za udzieloną pomoc,</w:t>
      </w:r>
    </w:p>
    <w:p w:rsidR="00E90BB6" w:rsidRPr="00C31B02" w:rsidRDefault="00E90BB6" w:rsidP="006960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respektowane są prawa </w:t>
      </w:r>
      <w:r>
        <w:rPr>
          <w:rFonts w:ascii="Verdana" w:hAnsi="Verdana" w:cstheme="minorHAnsi"/>
          <w:color w:val="000000"/>
          <w:sz w:val="20"/>
          <w:szCs w:val="20"/>
        </w:rPr>
        <w:t>autorskie do pomysłów klientów,</w:t>
      </w:r>
    </w:p>
    <w:p w:rsidR="00E90BB6" w:rsidRPr="00C31B02" w:rsidRDefault="00E90BB6" w:rsidP="006960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zapewniona jest dyskrecja, bezpieczeństwo oraz pouf</w:t>
      </w:r>
      <w:r>
        <w:rPr>
          <w:rFonts w:ascii="Verdana" w:hAnsi="Verdana" w:cstheme="minorHAnsi"/>
          <w:color w:val="000000"/>
          <w:sz w:val="20"/>
          <w:szCs w:val="20"/>
        </w:rPr>
        <w:t>ność przekazywanych informacji,</w:t>
      </w:r>
    </w:p>
    <w:p w:rsidR="00E90BB6" w:rsidRPr="00C31B02" w:rsidRDefault="00E90BB6" w:rsidP="006960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działania ROWES, a w szczególności zachowania pracowników ROWES w stosunku do klientów, w żaden sposób nie mogą wiązać się z manifestowaniem poglądów </w:t>
      </w:r>
      <w:r>
        <w:rPr>
          <w:rFonts w:ascii="Verdana" w:hAnsi="Verdana" w:cstheme="minorHAnsi"/>
          <w:color w:val="000000"/>
          <w:sz w:val="20"/>
          <w:szCs w:val="20"/>
        </w:rPr>
        <w:t>politycznych, religijnych itp.,</w:t>
      </w:r>
    </w:p>
    <w:p w:rsidR="00E90BB6" w:rsidRPr="00C31B02" w:rsidRDefault="00E90BB6" w:rsidP="006960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AC680C">
        <w:rPr>
          <w:rFonts w:ascii="Verdana" w:hAnsi="Verdana" w:cstheme="minorHAnsi"/>
          <w:color w:val="000000"/>
          <w:sz w:val="20"/>
          <w:szCs w:val="20"/>
        </w:rPr>
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 zakresie realizacji zasady równości szans i</w:t>
      </w:r>
      <w:r>
        <w:rPr>
          <w:rFonts w:ascii="Verdana" w:hAnsi="Verdana" w:cstheme="minorHAnsi"/>
          <w:color w:val="000000"/>
          <w:sz w:val="20"/>
          <w:szCs w:val="20"/>
        </w:rPr>
        <w:t> </w:t>
      </w:r>
      <w:r w:rsidRPr="00AC680C">
        <w:rPr>
          <w:rFonts w:ascii="Verdana" w:hAnsi="Verdana" w:cstheme="minorHAnsi"/>
          <w:color w:val="000000"/>
          <w:sz w:val="20"/>
          <w:szCs w:val="20"/>
        </w:rPr>
        <w:t>niedyskryminacji, w tym dostępności dla osób z niepełnosprawnościami oraz zasady równości szans kobiet i mężczyzn w ramach funduszy unijnych na lata 2014-2020”.</w:t>
      </w:r>
    </w:p>
    <w:p w:rsidR="00E90BB6" w:rsidRPr="00C31B02" w:rsidRDefault="00E90BB6" w:rsidP="00696098">
      <w:pPr>
        <w:pStyle w:val="Default"/>
        <w:numPr>
          <w:ilvl w:val="0"/>
          <w:numId w:val="29"/>
        </w:numPr>
        <w:spacing w:before="120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ROWES podejmuje aktywne działania na rzecz przestrzegania przez swoją kadrę zasad etycznych poprzez działania szkoleniowe i edukacyjne.</w:t>
      </w:r>
    </w:p>
    <w:p w:rsidR="00E90BB6" w:rsidRPr="00C31B02" w:rsidRDefault="00E90BB6" w:rsidP="00696098">
      <w:pPr>
        <w:pStyle w:val="Default"/>
        <w:numPr>
          <w:ilvl w:val="0"/>
          <w:numId w:val="29"/>
        </w:numPr>
        <w:spacing w:before="120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ROWES podejmuje konkretne działania na rzecz ograniczenia swojego negatywnego wpływu na środowisko naturalne.</w:t>
      </w:r>
    </w:p>
    <w:p w:rsidR="00E90BB6" w:rsidRPr="00E90BB6" w:rsidRDefault="00E90BB6" w:rsidP="00696098">
      <w:pPr>
        <w:pStyle w:val="Default"/>
        <w:numPr>
          <w:ilvl w:val="0"/>
          <w:numId w:val="29"/>
        </w:numPr>
        <w:spacing w:before="120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Udzielanie wsparcia przez ROWES nie jest uzależnione od wyznawania przez odbiorców tego wsparcia reguł jakiejkolwiek ideologii, doktryny lub religii.</w:t>
      </w:r>
    </w:p>
    <w:p w:rsidR="00AD4CFF" w:rsidRDefault="00AD4CFF" w:rsidP="00F6206D">
      <w:pPr>
        <w:pStyle w:val="Nagwek3"/>
      </w:pPr>
      <w:bookmarkStart w:id="9" w:name="_Toc520467773"/>
      <w:r w:rsidRPr="00EA5584">
        <w:t>SŁOWNIK POJĘĆ</w:t>
      </w:r>
      <w:bookmarkEnd w:id="9"/>
    </w:p>
    <w:p w:rsidR="00E90BB6" w:rsidRPr="00602D14" w:rsidRDefault="00E90BB6" w:rsidP="00E90B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0" w:name="_Toc484590037"/>
      <w:bookmarkStart w:id="11" w:name="_Toc484590507"/>
      <w:bookmarkStart w:id="12" w:name="_Toc484592661"/>
      <w:bookmarkStart w:id="13" w:name="_Toc484593247"/>
      <w:bookmarkStart w:id="14" w:name="_Toc484677104"/>
      <w:bookmarkStart w:id="15" w:name="_Toc484677246"/>
      <w:bookmarkStart w:id="16" w:name="_Toc486417654"/>
      <w:bookmarkStart w:id="17" w:name="_Toc486418052"/>
      <w:bookmarkStart w:id="18" w:name="_Toc489350597"/>
      <w:bookmarkStart w:id="19" w:name="_Toc500748418"/>
      <w:r w:rsidRPr="00602D14">
        <w:rPr>
          <w:rFonts w:ascii="Verdana" w:hAnsi="Verdana"/>
          <w:sz w:val="20"/>
          <w:szCs w:val="20"/>
        </w:rPr>
        <w:t>Pojęcia użyte w niniejszym regulaminie oznaczają: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90BB6" w:rsidRPr="00602D14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bookmarkStart w:id="20" w:name="_Toc484590038"/>
      <w:bookmarkStart w:id="21" w:name="_Toc484590508"/>
      <w:bookmarkStart w:id="22" w:name="_Toc484592662"/>
      <w:bookmarkStart w:id="23" w:name="_Toc484593248"/>
      <w:bookmarkStart w:id="24" w:name="_Toc484677105"/>
      <w:bookmarkStart w:id="25" w:name="_Toc484677247"/>
      <w:bookmarkStart w:id="26" w:name="_Toc486417655"/>
      <w:bookmarkStart w:id="27" w:name="_Toc486418053"/>
      <w:bookmarkStart w:id="28" w:name="_Toc489350598"/>
      <w:bookmarkStart w:id="29" w:name="_Toc500748419"/>
      <w:r w:rsidRPr="00602D14">
        <w:rPr>
          <w:rFonts w:ascii="Verdana" w:hAnsi="Verdana"/>
          <w:b/>
          <w:sz w:val="20"/>
          <w:szCs w:val="20"/>
        </w:rPr>
        <w:t>Akredytacja</w:t>
      </w:r>
      <w:r w:rsidRPr="00602D14">
        <w:rPr>
          <w:rFonts w:ascii="Verdana" w:hAnsi="Verdana" w:cstheme="minorHAnsi"/>
          <w:sz w:val="20"/>
          <w:szCs w:val="20"/>
        </w:rPr>
        <w:t xml:space="preserve"> - </w:t>
      </w:r>
      <w:r w:rsidRPr="00602D14">
        <w:rPr>
          <w:rFonts w:ascii="Verdana" w:hAnsi="Verdana"/>
          <w:sz w:val="20"/>
          <w:szCs w:val="20"/>
        </w:rPr>
        <w:t>przyznawana przez ministra właściwego do spraw zabezpieczenia społecznego dla podmiotów lub partnerstw świadczących łącznie wszystkie typy usług wsparcia ekonomii społecznej wskazanych w KPRES w związku ze spełnieniem przez nie standardów ośrodków wsparcia ekonomii społecznej w ramach systemu akredytacji i standardów działania instytucji wsparcia ekonomii społecznej (AKSES).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Animator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 xml:space="preserve">racownik </w:t>
      </w:r>
      <w:r>
        <w:rPr>
          <w:rFonts w:ascii="Verdana" w:hAnsi="Verdana"/>
          <w:sz w:val="20"/>
          <w:szCs w:val="20"/>
        </w:rPr>
        <w:t>Realizatora</w:t>
      </w:r>
      <w:r w:rsidRPr="00C31B02">
        <w:rPr>
          <w:rFonts w:ascii="Verdana" w:hAnsi="Verdana"/>
          <w:sz w:val="20"/>
          <w:szCs w:val="20"/>
        </w:rPr>
        <w:t xml:space="preserve"> projektu, będący osobą pierwszego kontaktu z</w:t>
      </w:r>
      <w:r>
        <w:rPr>
          <w:rFonts w:ascii="Verdana" w:hAnsi="Verdana"/>
          <w:sz w:val="20"/>
          <w:szCs w:val="20"/>
        </w:rPr>
        <w:t> </w:t>
      </w:r>
      <w:r w:rsidR="008E7456">
        <w:rPr>
          <w:rFonts w:ascii="Verdana" w:hAnsi="Verdana"/>
          <w:sz w:val="20"/>
          <w:szCs w:val="20"/>
        </w:rPr>
        <w:t>U</w:t>
      </w:r>
      <w:r w:rsidRPr="00C31B02">
        <w:rPr>
          <w:rFonts w:ascii="Verdana" w:hAnsi="Verdana"/>
          <w:sz w:val="20"/>
          <w:szCs w:val="20"/>
        </w:rPr>
        <w:t>czestnikami projektu, która poprzez pracę animacyjną, mobilizuje, zachęca osoby fizyczne i podmioty prawne funkcjonujące w danej społeczności do współpracy i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podejmowania działań w obszarze ekonomii społecznej – służących poprawie jakości życia danej społeczności.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Biznesplan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>lan dotyczący</w:t>
      </w:r>
      <w:r>
        <w:rPr>
          <w:rFonts w:ascii="Verdana" w:hAnsi="Verdana"/>
          <w:sz w:val="20"/>
          <w:szCs w:val="20"/>
        </w:rPr>
        <w:t xml:space="preserve"> utworzenia i/lub</w:t>
      </w:r>
      <w:r w:rsidRPr="00C31B02">
        <w:rPr>
          <w:rFonts w:ascii="Verdana" w:hAnsi="Verdana"/>
          <w:sz w:val="20"/>
          <w:szCs w:val="20"/>
        </w:rPr>
        <w:t xml:space="preserve"> rozwoju </w:t>
      </w:r>
      <w:r w:rsidR="008E7456">
        <w:rPr>
          <w:rFonts w:ascii="Verdana" w:hAnsi="Verdana"/>
          <w:sz w:val="20"/>
          <w:szCs w:val="20"/>
        </w:rPr>
        <w:t xml:space="preserve">PS </w:t>
      </w:r>
      <w:r w:rsidRPr="00C31B02">
        <w:rPr>
          <w:rFonts w:ascii="Verdana" w:hAnsi="Verdana"/>
          <w:sz w:val="20"/>
          <w:szCs w:val="20"/>
        </w:rPr>
        <w:t>przygotowany w oparciu o</w:t>
      </w:r>
      <w:r w:rsidR="0080090C"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 xml:space="preserve">posiadane zasoby członków grupy inicjatywnej lub zasoby istniejącego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, prezentujący pomysł biznesowy oraz prognozy finansowe. Przygotowywany jest przez grupę inicjatywną lub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, które ubiega się o udzielenie bezzwrotnego wsparcia finansowego na utworzenie nowego miejsca pracy w nowym lub istniejącym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 bądź w </w:t>
      </w:r>
      <w:r>
        <w:rPr>
          <w:rFonts w:ascii="Verdana" w:hAnsi="Verdana"/>
          <w:sz w:val="20"/>
          <w:szCs w:val="20"/>
        </w:rPr>
        <w:t>PES</w:t>
      </w:r>
      <w:r w:rsidRPr="00C31B02">
        <w:rPr>
          <w:rFonts w:ascii="Verdana" w:hAnsi="Verdana"/>
          <w:sz w:val="20"/>
          <w:szCs w:val="20"/>
        </w:rPr>
        <w:t xml:space="preserve">, pod warunkiem przekształcenia tego podmiotu w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Doradca ds. pisania biznesplanu</w:t>
      </w:r>
      <w:r w:rsidRPr="00C31B02">
        <w:rPr>
          <w:rFonts w:ascii="Verdana" w:hAnsi="Verdana"/>
          <w:sz w:val="20"/>
          <w:szCs w:val="20"/>
        </w:rPr>
        <w:t xml:space="preserve"> – specjalista, który pomaga uczestnikom projektu w pisaniu biznesplanu.</w:t>
      </w:r>
    </w:p>
    <w:p w:rsidR="00E90BB6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Doradca kluczowy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 xml:space="preserve">racownik </w:t>
      </w:r>
      <w:r>
        <w:rPr>
          <w:rFonts w:ascii="Verdana" w:hAnsi="Verdana"/>
          <w:sz w:val="20"/>
          <w:szCs w:val="20"/>
        </w:rPr>
        <w:t>Realizatora</w:t>
      </w:r>
      <w:r w:rsidRPr="00C31B02">
        <w:rPr>
          <w:rFonts w:ascii="Verdana" w:hAnsi="Verdana"/>
          <w:sz w:val="20"/>
          <w:szCs w:val="20"/>
        </w:rPr>
        <w:t xml:space="preserve"> projektu, który wspiera uczestników projektu w formie doradztwa ogólnego w ramach usług inkubacyjnych.</w:t>
      </w:r>
    </w:p>
    <w:p w:rsidR="00E90BB6" w:rsidRPr="0074056D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74056D">
        <w:rPr>
          <w:rFonts w:ascii="Verdana" w:hAnsi="Verdana"/>
          <w:b/>
          <w:sz w:val="20"/>
          <w:szCs w:val="20"/>
        </w:rPr>
        <w:t>Dotacja</w:t>
      </w:r>
      <w:r w:rsidRPr="0074056D">
        <w:rPr>
          <w:rFonts w:ascii="Verdana" w:hAnsi="Verdana"/>
          <w:sz w:val="20"/>
          <w:szCs w:val="20"/>
        </w:rPr>
        <w:t xml:space="preserve"> - bezzwrotne wsparcie finansowe udzielane na utworzenie nowego miejsca pracy na minimum pół etatu, w nowym lub istniejącym PS bądź w PES, pod warunkiem przekształcenia tego PES w PS. Dotacja występuje w formie jednorazowego wsparcia finansowego w maksymalnej wysokości sześciokrotności przeciętnego wynagrodzenia w ro</w:t>
      </w:r>
      <w:r w:rsidR="008E7456">
        <w:rPr>
          <w:rFonts w:ascii="Verdana" w:hAnsi="Verdana"/>
          <w:sz w:val="20"/>
          <w:szCs w:val="20"/>
        </w:rPr>
        <w:t>zumieniu art.</w:t>
      </w:r>
      <w:r w:rsidRPr="0074056D">
        <w:rPr>
          <w:rFonts w:ascii="Verdana" w:hAnsi="Verdana"/>
          <w:sz w:val="20"/>
          <w:szCs w:val="20"/>
        </w:rPr>
        <w:t>2</w:t>
      </w:r>
      <w:r w:rsidR="008E7456">
        <w:rPr>
          <w:rFonts w:ascii="Verdana" w:hAnsi="Verdana"/>
          <w:sz w:val="20"/>
          <w:szCs w:val="20"/>
        </w:rPr>
        <w:t xml:space="preserve"> ust.1 pkt </w:t>
      </w:r>
      <w:r w:rsidR="00E355C2">
        <w:rPr>
          <w:rFonts w:ascii="Verdana" w:hAnsi="Verdana"/>
          <w:sz w:val="20"/>
          <w:szCs w:val="20"/>
        </w:rPr>
        <w:t>28 ustawy z dnia 20 </w:t>
      </w:r>
      <w:r w:rsidRPr="0074056D">
        <w:rPr>
          <w:rFonts w:ascii="Verdana" w:hAnsi="Verdana"/>
          <w:sz w:val="20"/>
          <w:szCs w:val="20"/>
        </w:rPr>
        <w:t>kwietnia 2004 r. o promocji zatrudnienia i instytucjach rynku pracy na stworzenie jednego miejsca pracy dla os</w:t>
      </w:r>
      <w:r w:rsidR="008E7456">
        <w:rPr>
          <w:rFonts w:ascii="Verdana" w:hAnsi="Verdana"/>
          <w:sz w:val="20"/>
          <w:szCs w:val="20"/>
        </w:rPr>
        <w:t xml:space="preserve">ób wskazanych w </w:t>
      </w:r>
      <w:hyperlink w:anchor="_DOTACJE_NA_TWORZENIE" w:history="1">
        <w:r w:rsidR="008E7456" w:rsidRPr="003B1809">
          <w:rPr>
            <w:rStyle w:val="Hipercze"/>
            <w:rFonts w:ascii="Verdana" w:hAnsi="Verdana"/>
            <w:sz w:val="20"/>
            <w:szCs w:val="20"/>
          </w:rPr>
          <w:t>rozdziale III §</w:t>
        </w:r>
        <w:r w:rsidRPr="003B1809">
          <w:rPr>
            <w:rStyle w:val="Hipercze"/>
            <w:rFonts w:ascii="Verdana" w:hAnsi="Verdana"/>
            <w:sz w:val="20"/>
            <w:szCs w:val="20"/>
          </w:rPr>
          <w:t>2</w:t>
        </w:r>
      </w:hyperlink>
      <w:r w:rsidRPr="0074056D">
        <w:rPr>
          <w:rFonts w:ascii="Verdana" w:hAnsi="Verdana"/>
          <w:sz w:val="20"/>
          <w:szCs w:val="20"/>
        </w:rPr>
        <w:t xml:space="preserve"> ust. 1 niniejszego </w:t>
      </w:r>
      <w:r>
        <w:rPr>
          <w:rFonts w:ascii="Verdana" w:hAnsi="Verdana"/>
          <w:sz w:val="20"/>
          <w:szCs w:val="20"/>
        </w:rPr>
        <w:t>Regulaminu</w:t>
      </w:r>
      <w:r w:rsidRPr="0074056D">
        <w:rPr>
          <w:rFonts w:ascii="Verdana" w:hAnsi="Verdana"/>
          <w:sz w:val="20"/>
          <w:szCs w:val="20"/>
        </w:rPr>
        <w:t>. Maksymalna kwota dotacji dla jednego podmiotu stanowi trzydziestokrotno</w:t>
      </w:r>
      <w:r w:rsidR="00E355C2">
        <w:rPr>
          <w:rFonts w:ascii="Verdana" w:hAnsi="Verdana"/>
          <w:sz w:val="20"/>
          <w:szCs w:val="20"/>
        </w:rPr>
        <w:t xml:space="preserve">ść przeciętnego wynagrodzenia w </w:t>
      </w:r>
      <w:r w:rsidR="003B1809">
        <w:rPr>
          <w:rFonts w:ascii="Verdana" w:hAnsi="Verdana"/>
          <w:sz w:val="20"/>
          <w:szCs w:val="20"/>
        </w:rPr>
        <w:t xml:space="preserve">rozumieniu art.2 ust.1 pkt </w:t>
      </w:r>
      <w:r w:rsidRPr="0074056D">
        <w:rPr>
          <w:rFonts w:ascii="Verdana" w:hAnsi="Verdana"/>
          <w:sz w:val="20"/>
          <w:szCs w:val="20"/>
        </w:rPr>
        <w:t>28</w:t>
      </w:r>
      <w:r w:rsidR="003B1809">
        <w:rPr>
          <w:rFonts w:ascii="Verdana" w:hAnsi="Verdana"/>
          <w:sz w:val="20"/>
          <w:szCs w:val="20"/>
        </w:rPr>
        <w:t xml:space="preserve"> ustawy z dnia 20 kwietnia 2004</w:t>
      </w:r>
      <w:r w:rsidRPr="0074056D">
        <w:rPr>
          <w:rFonts w:ascii="Verdana" w:hAnsi="Verdana"/>
          <w:sz w:val="20"/>
          <w:szCs w:val="20"/>
        </w:rPr>
        <w:t>r. o promocji zatrudnienia i instytucjach rynku pracy.</w:t>
      </w:r>
    </w:p>
    <w:p w:rsidR="00E90BB6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Dzień</w:t>
      </w:r>
      <w:r w:rsidR="00E355C2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>- oznacza dzień kalendarzowy</w:t>
      </w:r>
      <w:r>
        <w:rPr>
          <w:rFonts w:ascii="Verdana" w:hAnsi="Verdana"/>
          <w:sz w:val="20"/>
          <w:szCs w:val="20"/>
        </w:rPr>
        <w:t>, chyba że wskazano inaczej.</w:t>
      </w:r>
    </w:p>
    <w:p w:rsidR="00E90BB6" w:rsidRPr="00E53B95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D34EA7">
        <w:rPr>
          <w:rFonts w:ascii="Verdana" w:hAnsi="Verdana"/>
          <w:b/>
          <w:sz w:val="20"/>
          <w:szCs w:val="20"/>
        </w:rPr>
        <w:t>Dzień przyznania dotacji</w:t>
      </w:r>
      <w:r w:rsidR="00E355C2">
        <w:rPr>
          <w:rFonts w:ascii="Verdana" w:hAnsi="Verdana"/>
          <w:sz w:val="20"/>
          <w:szCs w:val="20"/>
        </w:rPr>
        <w:t xml:space="preserve"> - </w:t>
      </w:r>
      <w:r w:rsidRPr="00E53B95">
        <w:rPr>
          <w:rFonts w:ascii="Verdana" w:hAnsi="Verdana"/>
          <w:sz w:val="20"/>
          <w:szCs w:val="20"/>
        </w:rPr>
        <w:t xml:space="preserve">dzień otrzymania środków finansowych przez </w:t>
      </w:r>
      <w:r w:rsidR="00652EF2">
        <w:rPr>
          <w:rFonts w:ascii="Verdana" w:hAnsi="Verdana"/>
          <w:sz w:val="20"/>
          <w:szCs w:val="20"/>
        </w:rPr>
        <w:t>o</w:t>
      </w:r>
      <w:r w:rsidRPr="00E53B95">
        <w:rPr>
          <w:rFonts w:ascii="Verdana" w:hAnsi="Verdana"/>
          <w:sz w:val="20"/>
          <w:szCs w:val="20"/>
        </w:rPr>
        <w:t>dbiorcę wsparcia na konto bankowe wskazane w umowie o przyznanie jednorazowej dotacji i</w:t>
      </w:r>
      <w:r>
        <w:rPr>
          <w:rFonts w:ascii="Verdana" w:hAnsi="Verdana"/>
          <w:sz w:val="20"/>
          <w:szCs w:val="20"/>
        </w:rPr>
        <w:t> </w:t>
      </w:r>
      <w:r w:rsidRPr="00E53B95">
        <w:rPr>
          <w:rFonts w:ascii="Verdana" w:hAnsi="Verdana"/>
          <w:sz w:val="20"/>
          <w:szCs w:val="20"/>
        </w:rPr>
        <w:t xml:space="preserve">wsparcia pomostowego na utworzenie miejsc pracy w </w:t>
      </w:r>
      <w:r w:rsidR="003B1809">
        <w:rPr>
          <w:rFonts w:ascii="Verdana" w:hAnsi="Verdana"/>
          <w:sz w:val="20"/>
          <w:szCs w:val="20"/>
        </w:rPr>
        <w:t>PS</w:t>
      </w:r>
      <w:r w:rsidRPr="00E53B95"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E355C2">
        <w:rPr>
          <w:rFonts w:ascii="Verdana" w:hAnsi="Verdana"/>
          <w:b/>
          <w:sz w:val="20"/>
          <w:szCs w:val="20"/>
        </w:rPr>
        <w:t>Ekonomia społeczna (ES)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j</w:t>
      </w:r>
      <w:r w:rsidRPr="00C31B02">
        <w:rPr>
          <w:rFonts w:ascii="Verdana" w:hAnsi="Verdana"/>
          <w:sz w:val="20"/>
          <w:szCs w:val="20"/>
        </w:rPr>
        <w:t>eden ze sposobów działalności gospodarczej, która łączy w sobie cele społeczne i ekonomiczne; bywa określana również jako gospodarka społeczna lub przedsiębiorczość społeczna.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Ekonomizacja</w:t>
      </w:r>
      <w:r w:rsidR="00E355C2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>roces polegający na wprowadzeniu działalności gospodarczej lub odpłatnej statutowej działalności pożytku publicznego</w:t>
      </w:r>
      <w:r w:rsidR="00E355C2">
        <w:rPr>
          <w:rFonts w:ascii="Verdana" w:hAnsi="Verdana"/>
          <w:sz w:val="20"/>
          <w:szCs w:val="20"/>
        </w:rPr>
        <w:t xml:space="preserve"> w organizacjach pozarządowych.</w:t>
      </w:r>
    </w:p>
    <w:p w:rsidR="00E90BB6" w:rsidRPr="00C31B02" w:rsidRDefault="00E90BB6" w:rsidP="00E355C2">
      <w:pPr>
        <w:pStyle w:val="Akapitzlist"/>
        <w:spacing w:before="120" w:after="0" w:line="240" w:lineRule="auto"/>
        <w:ind w:left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lastRenderedPageBreak/>
        <w:t>Ekonomizacja dotyczy:</w:t>
      </w:r>
    </w:p>
    <w:p w:rsidR="00E90BB6" w:rsidRPr="00C31B02" w:rsidRDefault="00E90BB6" w:rsidP="00696098">
      <w:pPr>
        <w:pStyle w:val="Akapitzlist"/>
        <w:numPr>
          <w:ilvl w:val="0"/>
          <w:numId w:val="32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stowarzyszeń i fundacji zarejestrowanych w KRS, jednak nieposiadających odpowiednich zapisów w statucie związanych z prowadzeniem działalności gospodarczej i/lub odpłatnej statutowej dz</w:t>
      </w:r>
      <w:r w:rsidR="00E355C2">
        <w:rPr>
          <w:rFonts w:ascii="Verdana" w:hAnsi="Verdana"/>
          <w:sz w:val="20"/>
          <w:szCs w:val="20"/>
        </w:rPr>
        <w:t>iałalności pożytku publicznego;</w:t>
      </w:r>
    </w:p>
    <w:p w:rsidR="00E90BB6" w:rsidRPr="00C31B02" w:rsidRDefault="00E90BB6" w:rsidP="00696098">
      <w:pPr>
        <w:pStyle w:val="Akapitzlist"/>
        <w:numPr>
          <w:ilvl w:val="0"/>
          <w:numId w:val="32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stowarzyszeń i fundacji zarejestrowanych w KRS, posiadających w statucie zapisy o możliwości prowadzenia odpłatnej działalności statutowej i/lub działalności gospodarczej, które na moment przystąpienia do projektu nie podjęły wiążących decyzji o podjęciu tego typu działalności i nigdy nie prowadziły odpłatnej działalności statutowej i/lub działalności gospodarczej;</w:t>
      </w:r>
    </w:p>
    <w:p w:rsidR="00E90BB6" w:rsidRPr="00C31B02" w:rsidRDefault="00E90BB6" w:rsidP="00696098">
      <w:pPr>
        <w:pStyle w:val="Akapitzlist"/>
        <w:numPr>
          <w:ilvl w:val="0"/>
          <w:numId w:val="32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organizacji pozarządowych tworzonych od nowa, które w trakcie rejestracji wprowadzą odpowiednie zapisy do statutu oraz podejmą decyzję o</w:t>
      </w:r>
      <w:r w:rsidR="00E355C2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>wprowadzeniu odpłatnej statutowej działalność i/lub działalności gospodarczej w sposób określony dla danej organizacji pozarządowej.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E355C2">
        <w:rPr>
          <w:rFonts w:ascii="Verdana" w:hAnsi="Verdana"/>
          <w:b/>
          <w:sz w:val="20"/>
          <w:szCs w:val="20"/>
        </w:rPr>
        <w:t>Grupa inicjatywna (GI)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g</w:t>
      </w:r>
      <w:r w:rsidRPr="00C31B02">
        <w:rPr>
          <w:rFonts w:ascii="Verdana" w:hAnsi="Verdana"/>
          <w:sz w:val="20"/>
          <w:szCs w:val="20"/>
        </w:rPr>
        <w:t>rupa uczestników projektu (osób fizycznych bądź prawnych)</w:t>
      </w:r>
      <w:r w:rsidR="003B1809">
        <w:rPr>
          <w:rFonts w:ascii="Verdana" w:hAnsi="Verdana"/>
          <w:sz w:val="20"/>
          <w:szCs w:val="20"/>
        </w:rPr>
        <w:t xml:space="preserve"> lub u</w:t>
      </w:r>
      <w:r>
        <w:rPr>
          <w:rFonts w:ascii="Verdana" w:hAnsi="Verdana"/>
          <w:sz w:val="20"/>
          <w:szCs w:val="20"/>
        </w:rPr>
        <w:t xml:space="preserve">czestnik projektu (osoba prawna), </w:t>
      </w:r>
      <w:r w:rsidRPr="00C31B02">
        <w:rPr>
          <w:rFonts w:ascii="Verdana" w:hAnsi="Verdana"/>
          <w:sz w:val="20"/>
          <w:szCs w:val="20"/>
        </w:rPr>
        <w:t>która</w:t>
      </w:r>
      <w:r>
        <w:rPr>
          <w:rFonts w:ascii="Verdana" w:hAnsi="Verdana"/>
          <w:sz w:val="20"/>
          <w:szCs w:val="20"/>
        </w:rPr>
        <w:t>/który</w:t>
      </w:r>
      <w:r w:rsidR="00E355C2">
        <w:rPr>
          <w:rFonts w:ascii="Verdana" w:hAnsi="Verdana"/>
          <w:sz w:val="20"/>
          <w:szCs w:val="20"/>
        </w:rPr>
        <w:t xml:space="preserve"> w toku wsparcia ze </w:t>
      </w:r>
      <w:r w:rsidRPr="00C31B02">
        <w:rPr>
          <w:rFonts w:ascii="Verdana" w:hAnsi="Verdana"/>
          <w:sz w:val="20"/>
          <w:szCs w:val="20"/>
        </w:rPr>
        <w:t xml:space="preserve">strony Rzeszowskiego Ośrodka Wsparcia Ekonomii Społecznej wypracowuje założenia co do utworzenia nowego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, utworzenia miejsc pracy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istniejącym PS lub przekształcenia PES w PS.</w:t>
      </w:r>
    </w:p>
    <w:p w:rsidR="00E90BB6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E355C2">
        <w:rPr>
          <w:rFonts w:ascii="Verdana" w:hAnsi="Verdana"/>
          <w:b/>
          <w:sz w:val="20"/>
          <w:szCs w:val="20"/>
        </w:rPr>
        <w:t>Instytucja Pośrednicząca (IP)</w:t>
      </w:r>
      <w:r w:rsidRPr="00C31B02">
        <w:rPr>
          <w:rFonts w:ascii="Verdana" w:hAnsi="Verdana"/>
          <w:sz w:val="20"/>
          <w:szCs w:val="20"/>
        </w:rPr>
        <w:t xml:space="preserve"> - Wojewódzki Urząd Pracy w Rzeszowie</w:t>
      </w:r>
      <w:r>
        <w:rPr>
          <w:rFonts w:ascii="Verdana" w:hAnsi="Verdana"/>
          <w:sz w:val="20"/>
          <w:szCs w:val="20"/>
        </w:rPr>
        <w:t>.</w:t>
      </w:r>
    </w:p>
    <w:p w:rsidR="00E90BB6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E8073C">
        <w:rPr>
          <w:rFonts w:ascii="Verdana" w:hAnsi="Verdana"/>
          <w:b/>
          <w:sz w:val="20"/>
          <w:szCs w:val="20"/>
        </w:rPr>
        <w:t xml:space="preserve">Istniejące </w:t>
      </w:r>
      <w:r w:rsidR="00A95EC7">
        <w:rPr>
          <w:rFonts w:ascii="Verdana" w:hAnsi="Verdana"/>
          <w:b/>
          <w:sz w:val="20"/>
          <w:szCs w:val="20"/>
        </w:rPr>
        <w:t>Przedsiębiorstwo społeczne:</w:t>
      </w:r>
    </w:p>
    <w:p w:rsidR="00E90BB6" w:rsidRDefault="00E355C2" w:rsidP="00696098">
      <w:pPr>
        <w:pStyle w:val="Akapitzlist"/>
        <w:numPr>
          <w:ilvl w:val="0"/>
          <w:numId w:val="42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podmiotów</w:t>
      </w:r>
      <w:r w:rsidR="00E90BB6" w:rsidRPr="00F93913">
        <w:rPr>
          <w:rFonts w:ascii="Verdana" w:hAnsi="Verdana"/>
          <w:sz w:val="20"/>
          <w:szCs w:val="20"/>
        </w:rPr>
        <w:t xml:space="preserve"> ut</w:t>
      </w:r>
      <w:r>
        <w:rPr>
          <w:rFonts w:ascii="Verdana" w:hAnsi="Verdana"/>
          <w:sz w:val="20"/>
          <w:szCs w:val="20"/>
        </w:rPr>
        <w:t>worzonych poza</w:t>
      </w:r>
      <w:r w:rsidR="00E90BB6" w:rsidRPr="00F939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projektem</w:t>
      </w:r>
      <w:r w:rsidR="00E90BB6" w:rsidRPr="00F93913">
        <w:rPr>
          <w:rFonts w:ascii="Verdana" w:hAnsi="Verdana"/>
          <w:sz w:val="20"/>
          <w:szCs w:val="20"/>
        </w:rPr>
        <w:t xml:space="preserve"> </w:t>
      </w:r>
      <w:r w:rsidR="00E90BB6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OWES lub </w:t>
      </w:r>
      <w:r w:rsidR="00E90BB6" w:rsidRPr="00F93913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projekcie OWES, ale bez uzyskiwania dotacji wsparcia pomostowego w formie finansowej – podmiot, który w momencie przystąpienia </w:t>
      </w:r>
      <w:r w:rsidR="00E90BB6" w:rsidRPr="00F93913">
        <w:rPr>
          <w:rFonts w:ascii="Verdana" w:hAnsi="Verdana"/>
          <w:sz w:val="20"/>
          <w:szCs w:val="20"/>
        </w:rPr>
        <w:t xml:space="preserve">do projektu spełnia cechy </w:t>
      </w:r>
      <w:r w:rsidR="003B1809">
        <w:rPr>
          <w:rFonts w:ascii="Verdana" w:hAnsi="Verdana"/>
          <w:sz w:val="20"/>
          <w:szCs w:val="20"/>
        </w:rPr>
        <w:t>PS</w:t>
      </w:r>
      <w:r w:rsidR="00E90BB6" w:rsidRPr="00F93913">
        <w:rPr>
          <w:rFonts w:ascii="Verdana" w:hAnsi="Verdana"/>
          <w:sz w:val="20"/>
          <w:szCs w:val="20"/>
        </w:rPr>
        <w:t xml:space="preserve"> lub </w:t>
      </w:r>
    </w:p>
    <w:p w:rsidR="00E90BB6" w:rsidRPr="00F93913" w:rsidRDefault="00E355C2" w:rsidP="00696098">
      <w:pPr>
        <w:pStyle w:val="Akapitzlist"/>
        <w:numPr>
          <w:ilvl w:val="0"/>
          <w:numId w:val="42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1E112E">
        <w:rPr>
          <w:rFonts w:ascii="Verdana" w:hAnsi="Verdana"/>
          <w:sz w:val="20"/>
          <w:szCs w:val="20"/>
        </w:rPr>
        <w:t xml:space="preserve"> </w:t>
      </w:r>
      <w:r w:rsidR="00E90BB6" w:rsidRPr="00F93913">
        <w:rPr>
          <w:rFonts w:ascii="Verdana" w:hAnsi="Verdana"/>
          <w:sz w:val="20"/>
          <w:szCs w:val="20"/>
        </w:rPr>
        <w:t>prz</w:t>
      </w:r>
      <w:r>
        <w:rPr>
          <w:rFonts w:ascii="Verdana" w:hAnsi="Verdana"/>
          <w:sz w:val="20"/>
          <w:szCs w:val="20"/>
        </w:rPr>
        <w:t xml:space="preserve">ypadku podmiotów utworzonych w ramach </w:t>
      </w:r>
      <w:r w:rsidR="00E90BB6" w:rsidRPr="00F93913">
        <w:rPr>
          <w:rFonts w:ascii="Verdana" w:hAnsi="Verdana"/>
          <w:sz w:val="20"/>
          <w:szCs w:val="20"/>
        </w:rPr>
        <w:t xml:space="preserve">projektu </w:t>
      </w:r>
      <w:r w:rsidR="00E90BB6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OWES przy wykorzystaniu dotacji lub </w:t>
      </w:r>
      <w:r w:rsidR="00E90BB6" w:rsidRPr="00F93913">
        <w:rPr>
          <w:rFonts w:ascii="Verdana" w:hAnsi="Verdana"/>
          <w:sz w:val="20"/>
          <w:szCs w:val="20"/>
        </w:rPr>
        <w:t xml:space="preserve">wsparcia pomostowego w formie finansowej - podmiot, który spełnia cechy </w:t>
      </w:r>
      <w:r w:rsidR="003B1809">
        <w:rPr>
          <w:rFonts w:ascii="Verdana" w:hAnsi="Verdana"/>
          <w:sz w:val="20"/>
          <w:szCs w:val="20"/>
        </w:rPr>
        <w:t>PS</w:t>
      </w:r>
      <w:r>
        <w:rPr>
          <w:rFonts w:ascii="Verdana" w:hAnsi="Verdana"/>
          <w:sz w:val="20"/>
          <w:szCs w:val="20"/>
        </w:rPr>
        <w:t xml:space="preserve"> i zakończył korzystanie ze </w:t>
      </w:r>
      <w:r w:rsidR="00E90BB6" w:rsidRPr="00F93913">
        <w:rPr>
          <w:rFonts w:ascii="Verdana" w:hAnsi="Verdana"/>
          <w:sz w:val="20"/>
          <w:szCs w:val="20"/>
        </w:rPr>
        <w:t>wsparcia pomostowego w formie finansowej.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Doradca kluczowy biznesowy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 xml:space="preserve">racownik </w:t>
      </w:r>
      <w:r>
        <w:rPr>
          <w:rFonts w:ascii="Verdana" w:hAnsi="Verdana"/>
          <w:sz w:val="20"/>
          <w:szCs w:val="20"/>
        </w:rPr>
        <w:t>Realizatora</w:t>
      </w:r>
      <w:r w:rsidRPr="00C31B02">
        <w:rPr>
          <w:rFonts w:ascii="Verdana" w:hAnsi="Verdana"/>
          <w:sz w:val="20"/>
          <w:szCs w:val="20"/>
        </w:rPr>
        <w:t xml:space="preserve"> projektu, która wspiera uczestników projektu w formie doradztwa biznesowego w ramach usług biznesowych.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E355C2">
        <w:rPr>
          <w:rFonts w:ascii="Verdana" w:hAnsi="Verdana"/>
          <w:b/>
          <w:sz w:val="20"/>
          <w:szCs w:val="20"/>
        </w:rPr>
        <w:t xml:space="preserve">Komisja </w:t>
      </w:r>
      <w:r w:rsidR="003B1809">
        <w:rPr>
          <w:rFonts w:ascii="Verdana" w:hAnsi="Verdana"/>
          <w:b/>
          <w:sz w:val="20"/>
          <w:szCs w:val="20"/>
        </w:rPr>
        <w:t>O</w:t>
      </w:r>
      <w:r w:rsidRPr="00E355C2">
        <w:rPr>
          <w:rFonts w:ascii="Verdana" w:hAnsi="Verdana"/>
          <w:b/>
          <w:sz w:val="20"/>
          <w:szCs w:val="20"/>
        </w:rPr>
        <w:t xml:space="preserve">ceny </w:t>
      </w:r>
      <w:r w:rsidR="003B1809">
        <w:rPr>
          <w:rFonts w:ascii="Verdana" w:hAnsi="Verdana"/>
          <w:b/>
          <w:sz w:val="20"/>
          <w:szCs w:val="20"/>
        </w:rPr>
        <w:t>P</w:t>
      </w:r>
      <w:r w:rsidRPr="00E355C2">
        <w:rPr>
          <w:rFonts w:ascii="Verdana" w:hAnsi="Verdana"/>
          <w:b/>
          <w:sz w:val="20"/>
          <w:szCs w:val="20"/>
        </w:rPr>
        <w:t>rojektów (KOP)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z</w:t>
      </w:r>
      <w:r w:rsidRPr="00C31B02">
        <w:rPr>
          <w:rFonts w:ascii="Verdana" w:hAnsi="Verdana"/>
          <w:sz w:val="20"/>
          <w:szCs w:val="20"/>
        </w:rPr>
        <w:t>espół ekspertów oceniający biznesplany i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kwalifikujący wnioski do otrzymania wsparcia finansowego (dotacja, podstawowe wsparcie pomostowe, przedłużone wsparcie pomostowe). Zasady d</w:t>
      </w:r>
      <w:r w:rsidR="003B1809">
        <w:rPr>
          <w:rFonts w:ascii="Verdana" w:hAnsi="Verdana"/>
          <w:sz w:val="20"/>
          <w:szCs w:val="20"/>
        </w:rPr>
        <w:t>ziałania KOP określa regulamin Komisji Oceny P</w:t>
      </w:r>
      <w:r w:rsidRPr="00C31B02">
        <w:rPr>
          <w:rFonts w:ascii="Verdana" w:hAnsi="Verdana"/>
          <w:sz w:val="20"/>
          <w:szCs w:val="20"/>
        </w:rPr>
        <w:t xml:space="preserve">rojektów (stanowiący </w:t>
      </w:r>
      <w:r w:rsidRPr="0079325F">
        <w:rPr>
          <w:rFonts w:ascii="Verdana" w:hAnsi="Verdana"/>
          <w:color w:val="8DB3E2" w:themeColor="text2" w:themeTint="66"/>
          <w:sz w:val="20"/>
          <w:szCs w:val="20"/>
        </w:rPr>
        <w:t xml:space="preserve">załącznik nr 20 </w:t>
      </w:r>
      <w:r w:rsidRPr="00C31B02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Regulaminu</w:t>
      </w:r>
      <w:r w:rsidRPr="00C31B02">
        <w:rPr>
          <w:rFonts w:ascii="Verdana" w:hAnsi="Verdana"/>
          <w:sz w:val="20"/>
          <w:szCs w:val="20"/>
        </w:rPr>
        <w:t>).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Kompetencje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z</w:t>
      </w:r>
      <w:r w:rsidRPr="00C31B02">
        <w:rPr>
          <w:rFonts w:ascii="Verdana" w:hAnsi="Verdana"/>
          <w:sz w:val="20"/>
          <w:szCs w:val="20"/>
        </w:rPr>
        <w:t>estaw efektów uczenia się obejmujący wiedzę, umiejętności oraz gotowość do stosowanie wiedzy i umiejętności dla wykonania określonego zadania, postrzeganą w kategoriach autonomii i odpowiedzialności.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Konsultant regionalny ds. zamówień publicznych</w:t>
      </w:r>
      <w:r w:rsidR="005377DF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s</w:t>
      </w:r>
      <w:r w:rsidRPr="00C31B02">
        <w:rPr>
          <w:rFonts w:ascii="Verdana" w:hAnsi="Verdana"/>
          <w:sz w:val="20"/>
          <w:szCs w:val="20"/>
        </w:rPr>
        <w:t>pecjalista w zakresie zamówień publicznych wspierający PES/PS w pozyskiwaniu zleceń w ramach ogłaszanych zamówień publicznych.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Kopia dokumentu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k</w:t>
      </w:r>
      <w:r w:rsidRPr="00C31B02">
        <w:rPr>
          <w:rFonts w:ascii="Verdana" w:hAnsi="Verdana"/>
          <w:sz w:val="20"/>
          <w:szCs w:val="20"/>
        </w:rPr>
        <w:t xml:space="preserve">opia dokumentu potwierdzona </w:t>
      </w:r>
      <w:r w:rsidR="001E112E">
        <w:rPr>
          <w:rFonts w:ascii="Verdana" w:hAnsi="Verdana"/>
          <w:sz w:val="20"/>
          <w:szCs w:val="20"/>
        </w:rPr>
        <w:t>za zgodność z oryginałem przez U</w:t>
      </w:r>
      <w:r w:rsidRPr="00C31B02">
        <w:rPr>
          <w:rFonts w:ascii="Verdana" w:hAnsi="Verdana"/>
          <w:sz w:val="20"/>
          <w:szCs w:val="20"/>
        </w:rPr>
        <w:t>czestnika projektu.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377DF">
        <w:rPr>
          <w:rFonts w:ascii="Verdana" w:hAnsi="Verdana"/>
          <w:b/>
          <w:sz w:val="20"/>
          <w:szCs w:val="20"/>
        </w:rPr>
        <w:t>Krajowy Program Rozwoju Ekonomii Społecznej (KPRES)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>rogram rozwoju przyjęty uchwałą nr 164 Rady Mi</w:t>
      </w:r>
      <w:r w:rsidR="001E112E">
        <w:rPr>
          <w:rFonts w:ascii="Verdana" w:hAnsi="Verdana"/>
          <w:sz w:val="20"/>
          <w:szCs w:val="20"/>
        </w:rPr>
        <w:t>nistrów z dnia 12 sierpnia 2014r. (M.P. poz.</w:t>
      </w:r>
      <w:r w:rsidRPr="00C31B02">
        <w:rPr>
          <w:rFonts w:ascii="Verdana" w:hAnsi="Verdana"/>
          <w:sz w:val="20"/>
          <w:szCs w:val="20"/>
        </w:rPr>
        <w:t>811), określający cele i kierunki polityki publicznej w obszarze włączenia społecznego oraz wspierania rozwoju ekonomii społecznej w latach 2014-2020.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KRS</w:t>
      </w:r>
      <w:r w:rsidRPr="00C31B02">
        <w:rPr>
          <w:rFonts w:ascii="Verdana" w:hAnsi="Verdana"/>
          <w:sz w:val="20"/>
          <w:szCs w:val="20"/>
        </w:rPr>
        <w:t xml:space="preserve"> - Krajowy Rejestr Sądowy, który służy rejestrowaniu </w:t>
      </w:r>
      <w:r>
        <w:rPr>
          <w:rFonts w:ascii="Verdana" w:hAnsi="Verdana"/>
          <w:sz w:val="20"/>
          <w:szCs w:val="20"/>
        </w:rPr>
        <w:t>PES, w tym PS</w:t>
      </w:r>
      <w:r w:rsidRPr="00C31B02">
        <w:rPr>
          <w:rFonts w:ascii="Verdana" w:hAnsi="Verdana"/>
          <w:sz w:val="20"/>
          <w:szCs w:val="20"/>
        </w:rPr>
        <w:t xml:space="preserve">, prowadzony dla województwa podkarpackiego przez </w:t>
      </w:r>
      <w:r>
        <w:rPr>
          <w:rFonts w:ascii="Verdana" w:hAnsi="Verdana"/>
          <w:sz w:val="20"/>
          <w:szCs w:val="20"/>
        </w:rPr>
        <w:t>S</w:t>
      </w:r>
      <w:r w:rsidRPr="00C31B02">
        <w:rPr>
          <w:rFonts w:ascii="Verdana" w:hAnsi="Verdana"/>
          <w:sz w:val="20"/>
          <w:szCs w:val="20"/>
        </w:rPr>
        <w:t>ąd</w:t>
      </w:r>
      <w:r>
        <w:rPr>
          <w:rFonts w:ascii="Verdana" w:hAnsi="Verdana"/>
          <w:sz w:val="20"/>
          <w:szCs w:val="20"/>
        </w:rPr>
        <w:t xml:space="preserve"> Rejonowy</w:t>
      </w:r>
      <w:r w:rsidRPr="00C31B02">
        <w:rPr>
          <w:rFonts w:ascii="Verdana" w:hAnsi="Verdana"/>
          <w:sz w:val="20"/>
          <w:szCs w:val="20"/>
        </w:rPr>
        <w:t xml:space="preserve"> w Rzeszowie</w:t>
      </w:r>
      <w:r>
        <w:rPr>
          <w:rFonts w:ascii="Verdana" w:hAnsi="Verdana"/>
          <w:sz w:val="20"/>
          <w:szCs w:val="20"/>
        </w:rPr>
        <w:t xml:space="preserve">, </w:t>
      </w:r>
      <w:r w:rsidRPr="00E03AA3">
        <w:rPr>
          <w:rFonts w:ascii="Verdana" w:hAnsi="Verdana"/>
          <w:sz w:val="20"/>
          <w:szCs w:val="20"/>
        </w:rPr>
        <w:t>XII</w:t>
      </w:r>
      <w:r w:rsidR="005377DF">
        <w:rPr>
          <w:rFonts w:ascii="Verdana" w:hAnsi="Verdana"/>
          <w:sz w:val="20"/>
          <w:szCs w:val="20"/>
        </w:rPr>
        <w:t> </w:t>
      </w:r>
      <w:r w:rsidRPr="00E03AA3">
        <w:rPr>
          <w:rFonts w:ascii="Verdana" w:hAnsi="Verdana"/>
          <w:sz w:val="20"/>
          <w:szCs w:val="20"/>
        </w:rPr>
        <w:t>Wydział Gospodarczy</w:t>
      </w:r>
      <w:r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377DF">
        <w:rPr>
          <w:rFonts w:ascii="Verdana" w:hAnsi="Verdana"/>
          <w:b/>
          <w:sz w:val="20"/>
          <w:szCs w:val="20"/>
        </w:rPr>
        <w:t>Kwalifikacje zawodowe</w:t>
      </w:r>
      <w:r w:rsidR="005377DF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f</w:t>
      </w:r>
      <w:r w:rsidRPr="00C31B02">
        <w:rPr>
          <w:rFonts w:ascii="Verdana" w:hAnsi="Verdana"/>
          <w:sz w:val="20"/>
          <w:szCs w:val="20"/>
        </w:rPr>
        <w:t>ormalnie potwierdzony p</w:t>
      </w:r>
      <w:r w:rsidR="005377DF">
        <w:rPr>
          <w:rFonts w:ascii="Verdana" w:hAnsi="Verdana"/>
          <w:sz w:val="20"/>
          <w:szCs w:val="20"/>
        </w:rPr>
        <w:t>rzez</w:t>
      </w:r>
      <w:r w:rsidRPr="00C31B02">
        <w:rPr>
          <w:rFonts w:ascii="Verdana" w:hAnsi="Verdana"/>
          <w:sz w:val="20"/>
          <w:szCs w:val="20"/>
        </w:rPr>
        <w:t xml:space="preserve"> uprawnioną instytucję zestaw efektów uczenia się zgodny z wymogami koniecznymi dla uzyskania określonego tytułu zawodowego (zawodu).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lastRenderedPageBreak/>
        <w:t>List intencyjny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>isemna, wstępna deklaracja zamierzeń dotyczących działań, złożona przez strony przystępujące do realizacji wspólnego przedsięwzięcia.</w:t>
      </w:r>
    </w:p>
    <w:p w:rsidR="00E90BB6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A3B08">
        <w:rPr>
          <w:rFonts w:ascii="Verdana" w:hAnsi="Verdana"/>
          <w:b/>
          <w:sz w:val="20"/>
          <w:szCs w:val="20"/>
        </w:rPr>
        <w:t>Miejsce pracy</w:t>
      </w:r>
      <w:r w:rsidRPr="00CA3B08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s</w:t>
      </w:r>
      <w:r w:rsidRPr="00CA3B08">
        <w:rPr>
          <w:rFonts w:ascii="Verdana" w:hAnsi="Verdana"/>
          <w:sz w:val="20"/>
          <w:szCs w:val="20"/>
        </w:rPr>
        <w:t xml:space="preserve">tanowisko pracy, zajmowane przez osobę wskazaną w definicji </w:t>
      </w:r>
      <w:r>
        <w:rPr>
          <w:rFonts w:ascii="Verdana" w:hAnsi="Verdana"/>
          <w:sz w:val="20"/>
          <w:szCs w:val="20"/>
        </w:rPr>
        <w:t>PE</w:t>
      </w:r>
      <w:r w:rsidRPr="00CA3B08">
        <w:rPr>
          <w:rFonts w:ascii="Verdana" w:hAnsi="Verdana"/>
          <w:sz w:val="20"/>
          <w:szCs w:val="20"/>
        </w:rPr>
        <w:t xml:space="preserve">, o której mowa w </w:t>
      </w:r>
      <w:r w:rsidRPr="00266FDB">
        <w:rPr>
          <w:rFonts w:ascii="Verdana" w:hAnsi="Verdana"/>
          <w:i/>
          <w:sz w:val="20"/>
          <w:szCs w:val="20"/>
        </w:rPr>
        <w:t>Wytycznych w zakresie realizacji przedsięwzięć w obszarze włączenia społecznego i zwalczania ubóstwa z</w:t>
      </w:r>
      <w:r w:rsidR="005663ED">
        <w:rPr>
          <w:rFonts w:ascii="Verdana" w:hAnsi="Verdana"/>
          <w:i/>
          <w:sz w:val="20"/>
          <w:szCs w:val="20"/>
        </w:rPr>
        <w:t xml:space="preserve"> </w:t>
      </w:r>
      <w:r w:rsidRPr="00266FDB">
        <w:rPr>
          <w:rFonts w:ascii="Verdana" w:hAnsi="Verdana"/>
          <w:i/>
          <w:sz w:val="20"/>
          <w:szCs w:val="20"/>
        </w:rPr>
        <w:t>wykorzystaniem środków Europejskiego Funduszu Społecznego i Europejskiego Funduszu Rozwoju Regionalnego na lata 2014-2020</w:t>
      </w:r>
      <w:r w:rsidRPr="00CA3B08">
        <w:rPr>
          <w:rFonts w:ascii="Verdana" w:hAnsi="Verdana"/>
          <w:sz w:val="20"/>
          <w:szCs w:val="20"/>
        </w:rPr>
        <w:t>, istniejące nie</w:t>
      </w:r>
      <w:r w:rsidR="005663ED">
        <w:rPr>
          <w:rFonts w:ascii="Verdana" w:hAnsi="Verdana"/>
          <w:sz w:val="20"/>
          <w:szCs w:val="20"/>
        </w:rPr>
        <w:t>przerwanie przez co najmniej 12 </w:t>
      </w:r>
      <w:r w:rsidRPr="00CA3B08">
        <w:rPr>
          <w:rFonts w:ascii="Verdana" w:hAnsi="Verdana"/>
          <w:sz w:val="20"/>
          <w:szCs w:val="20"/>
        </w:rPr>
        <w:t>miesięcy od dnia przyznania dotacji lub utworzenia stanowiska pracy, o ile termin utworzenia miejsca pracy jest późniejszy niż</w:t>
      </w:r>
      <w:r w:rsidR="005663ED">
        <w:rPr>
          <w:rFonts w:ascii="Verdana" w:hAnsi="Verdana"/>
          <w:sz w:val="20"/>
          <w:szCs w:val="20"/>
        </w:rPr>
        <w:t xml:space="preserve"> termin przyznania dotacji, a w </w:t>
      </w:r>
      <w:r w:rsidRPr="00CA3B08">
        <w:rPr>
          <w:rFonts w:ascii="Verdana" w:hAnsi="Verdana"/>
          <w:sz w:val="20"/>
          <w:szCs w:val="20"/>
        </w:rPr>
        <w:t>przypadku przedłużenia wsparcia pomostowego w</w:t>
      </w:r>
      <w:r>
        <w:rPr>
          <w:rFonts w:ascii="Verdana" w:hAnsi="Verdana"/>
          <w:sz w:val="20"/>
          <w:szCs w:val="20"/>
        </w:rPr>
        <w:t> </w:t>
      </w:r>
      <w:r w:rsidR="005663ED">
        <w:rPr>
          <w:rFonts w:ascii="Verdana" w:hAnsi="Verdana"/>
          <w:sz w:val="20"/>
          <w:szCs w:val="20"/>
        </w:rPr>
        <w:t>formie finansowej powyżej 6 </w:t>
      </w:r>
      <w:r w:rsidRPr="00CA3B08">
        <w:rPr>
          <w:rFonts w:ascii="Verdana" w:hAnsi="Verdana"/>
          <w:sz w:val="20"/>
          <w:szCs w:val="20"/>
        </w:rPr>
        <w:t>miesięcy lub przyznania wyłącznie wsparcia pomos</w:t>
      </w:r>
      <w:r w:rsidR="005663ED">
        <w:rPr>
          <w:rFonts w:ascii="Verdana" w:hAnsi="Verdana"/>
          <w:sz w:val="20"/>
          <w:szCs w:val="20"/>
        </w:rPr>
        <w:t>towego w formie finansowej (bez </w:t>
      </w:r>
      <w:r w:rsidRPr="00CA3B08">
        <w:rPr>
          <w:rFonts w:ascii="Verdana" w:hAnsi="Verdana"/>
          <w:sz w:val="20"/>
          <w:szCs w:val="20"/>
        </w:rPr>
        <w:t>dotacji) – co najmniej 6 miesięcy od zakończenia wspa</w:t>
      </w:r>
      <w:r w:rsidR="005663ED">
        <w:rPr>
          <w:rFonts w:ascii="Verdana" w:hAnsi="Verdana"/>
          <w:sz w:val="20"/>
          <w:szCs w:val="20"/>
        </w:rPr>
        <w:t>rcia pomostowego w </w:t>
      </w:r>
      <w:r w:rsidRPr="00CA3B08">
        <w:rPr>
          <w:rFonts w:ascii="Verdana" w:hAnsi="Verdana"/>
          <w:sz w:val="20"/>
          <w:szCs w:val="20"/>
        </w:rPr>
        <w:t>formie finansowej. W tym czasie zakończenie stosunku pracy z osobą zatrudnioną na nowo utworzonym miejscu pracy może nastąpić w</w:t>
      </w:r>
      <w:r w:rsidR="005663ED">
        <w:rPr>
          <w:rFonts w:ascii="Verdana" w:hAnsi="Verdana"/>
          <w:sz w:val="20"/>
          <w:szCs w:val="20"/>
        </w:rPr>
        <w:t>yłącznie z przyczyn leżących po </w:t>
      </w:r>
      <w:r w:rsidRPr="00CA3B08">
        <w:rPr>
          <w:rFonts w:ascii="Verdana" w:hAnsi="Verdana"/>
          <w:sz w:val="20"/>
          <w:szCs w:val="20"/>
        </w:rPr>
        <w:t xml:space="preserve">stronie pracownika. </w:t>
      </w:r>
      <w:r>
        <w:rPr>
          <w:rFonts w:ascii="Verdana" w:hAnsi="Verdana"/>
          <w:sz w:val="20"/>
          <w:szCs w:val="20"/>
        </w:rPr>
        <w:t>Minimalny w</w:t>
      </w:r>
      <w:r w:rsidRPr="00CA3B08">
        <w:rPr>
          <w:rFonts w:ascii="Verdana" w:hAnsi="Verdana"/>
          <w:sz w:val="20"/>
          <w:szCs w:val="20"/>
        </w:rPr>
        <w:t xml:space="preserve">ymiar </w:t>
      </w:r>
      <w:r>
        <w:rPr>
          <w:rFonts w:ascii="Verdana" w:hAnsi="Verdana"/>
          <w:sz w:val="20"/>
          <w:szCs w:val="20"/>
        </w:rPr>
        <w:t xml:space="preserve">czasu pracy </w:t>
      </w:r>
      <w:r w:rsidRPr="00CA3B08">
        <w:rPr>
          <w:rFonts w:ascii="Verdana" w:hAnsi="Verdana"/>
          <w:sz w:val="20"/>
          <w:szCs w:val="20"/>
        </w:rPr>
        <w:t>wynosi</w:t>
      </w:r>
      <w:r>
        <w:rPr>
          <w:rFonts w:ascii="Verdana" w:hAnsi="Verdana"/>
          <w:sz w:val="20"/>
          <w:szCs w:val="20"/>
        </w:rPr>
        <w:t xml:space="preserve"> </w:t>
      </w:r>
      <w:r w:rsidR="005663ED">
        <w:rPr>
          <w:rFonts w:ascii="Verdana" w:hAnsi="Verdana"/>
          <w:sz w:val="20"/>
          <w:szCs w:val="20"/>
        </w:rPr>
        <w:t>pół etatu.</w:t>
      </w:r>
    </w:p>
    <w:p w:rsidR="00E90BB6" w:rsidRPr="00CA3B08" w:rsidRDefault="00E90BB6" w:rsidP="005663ED">
      <w:pPr>
        <w:pStyle w:val="Akapitzlist"/>
        <w:spacing w:after="0" w:line="240" w:lineRule="auto"/>
        <w:ind w:left="397"/>
        <w:contextualSpacing w:val="0"/>
        <w:jc w:val="both"/>
        <w:rPr>
          <w:rFonts w:ascii="Verdana" w:hAnsi="Verdana"/>
          <w:sz w:val="20"/>
          <w:szCs w:val="20"/>
        </w:rPr>
      </w:pPr>
      <w:r w:rsidRPr="00CA3B08">
        <w:rPr>
          <w:rFonts w:ascii="Verdana" w:hAnsi="Verdana"/>
          <w:sz w:val="20"/>
          <w:szCs w:val="20"/>
        </w:rPr>
        <w:t>Za początek istnienia miejsca pracy uznawana jest data zatrudnienia (w rozumieniu ustawy z dnia 26 czerwca 1974r. – Kodeks pracy, ustawy z dnia 27 kwietnia 2006r. o</w:t>
      </w:r>
      <w:r>
        <w:rPr>
          <w:rFonts w:ascii="Verdana" w:hAnsi="Verdana"/>
          <w:sz w:val="20"/>
          <w:szCs w:val="20"/>
        </w:rPr>
        <w:t> </w:t>
      </w:r>
      <w:r w:rsidRPr="00CA3B08">
        <w:rPr>
          <w:rFonts w:ascii="Verdana" w:hAnsi="Verdana"/>
          <w:sz w:val="20"/>
          <w:szCs w:val="20"/>
        </w:rPr>
        <w:t xml:space="preserve">spółdzielniach socjalnych, ustawy z dnia 16 września 1982r. – Prawo spółdzielcze) pierwszej osoby na danym stanowisku, z zastrzeżeniem, iż na danym stanowisku mogą zmieniać się osoby, ale muszą to być osoby, o których mowa w definicji </w:t>
      </w:r>
      <w:r w:rsidR="001A536C">
        <w:rPr>
          <w:rFonts w:ascii="Verdana" w:hAnsi="Verdana"/>
          <w:sz w:val="20"/>
          <w:szCs w:val="20"/>
        </w:rPr>
        <w:t>PS</w:t>
      </w:r>
      <w:r w:rsidRPr="00CA3B08">
        <w:rPr>
          <w:rFonts w:ascii="Verdana" w:hAnsi="Verdana"/>
          <w:sz w:val="20"/>
          <w:szCs w:val="20"/>
        </w:rPr>
        <w:t xml:space="preserve"> zgodnie z definicją określoną w </w:t>
      </w:r>
      <w:r>
        <w:rPr>
          <w:rFonts w:ascii="Verdana" w:hAnsi="Verdana"/>
          <w:sz w:val="20"/>
          <w:szCs w:val="20"/>
        </w:rPr>
        <w:t xml:space="preserve">w/w </w:t>
      </w:r>
      <w:r w:rsidR="001E112E">
        <w:rPr>
          <w:rFonts w:ascii="Verdana" w:hAnsi="Verdana"/>
          <w:sz w:val="20"/>
          <w:szCs w:val="20"/>
        </w:rPr>
        <w:t>w</w:t>
      </w:r>
      <w:r w:rsidRPr="00CA3B08">
        <w:rPr>
          <w:rFonts w:ascii="Verdana" w:hAnsi="Verdana"/>
          <w:sz w:val="20"/>
          <w:szCs w:val="20"/>
        </w:rPr>
        <w:t>ytycznych</w:t>
      </w:r>
      <w:r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Odbiorca wsparcia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, które otrzymało decyzję o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 xml:space="preserve">udzieleniu dotacji na utworzenie nowego miejsca pracy w nowym lub istniejącym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 bądź w </w:t>
      </w:r>
      <w:r>
        <w:rPr>
          <w:rFonts w:ascii="Verdana" w:hAnsi="Verdana"/>
          <w:sz w:val="20"/>
          <w:szCs w:val="20"/>
        </w:rPr>
        <w:t>PES</w:t>
      </w:r>
      <w:r w:rsidRPr="00C31B02">
        <w:rPr>
          <w:rFonts w:ascii="Verdana" w:hAnsi="Verdana"/>
          <w:sz w:val="20"/>
          <w:szCs w:val="20"/>
        </w:rPr>
        <w:t xml:space="preserve">, pod warunkiem przekształcenia go w </w:t>
      </w:r>
      <w:r>
        <w:rPr>
          <w:rFonts w:ascii="Verdana" w:hAnsi="Verdana"/>
          <w:sz w:val="20"/>
          <w:szCs w:val="20"/>
        </w:rPr>
        <w:t>PS</w:t>
      </w:r>
      <w:r w:rsidR="001E112E">
        <w:rPr>
          <w:rFonts w:ascii="Verdana" w:hAnsi="Verdana"/>
          <w:sz w:val="20"/>
          <w:szCs w:val="20"/>
        </w:rPr>
        <w:t xml:space="preserve"> i z którym R</w:t>
      </w:r>
      <w:r w:rsidRPr="00C31B02">
        <w:rPr>
          <w:rFonts w:ascii="Verdana" w:hAnsi="Verdana"/>
          <w:sz w:val="20"/>
          <w:szCs w:val="20"/>
        </w:rPr>
        <w:t xml:space="preserve">ealizator projektu zawarł umowę o przyznanie jednorazowej dotacji i wsparcia pomostowego na utworzenie miejsc pracy w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Osoba bezrobotna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</w:t>
      </w:r>
      <w:r w:rsidRPr="00C31B02">
        <w:rPr>
          <w:rFonts w:ascii="Verdana" w:hAnsi="Verdana"/>
          <w:sz w:val="20"/>
          <w:szCs w:val="20"/>
        </w:rPr>
        <w:t>soba pozostająca bez pracy, gotowa do podjęcia pracy i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aktywnie poszukująca zatrudnienia. Definicja uwzględnia osoby zarejestrowane jako bezrobotne zgodnie z krajowymi przepisami, nawet jeżeli nie spełniają one wszystkich trzech kryteriów. Osobami bezrobotnymi są zarówno osoby bezrobotne w</w:t>
      </w:r>
      <w:r w:rsidR="0080090C"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rozumieniu badania aktywności ekonomicznej ludności (BAEL), jak i osoby zarejestrowane jako bezrobotne. Definicja nie uwzględnia studentów studiów stacjonarnych, nawet jeśli spełniają powyższe kryte</w:t>
      </w:r>
      <w:r w:rsidR="005663ED">
        <w:rPr>
          <w:rFonts w:ascii="Verdana" w:hAnsi="Verdana"/>
          <w:sz w:val="20"/>
          <w:szCs w:val="20"/>
        </w:rPr>
        <w:t>ria. Osoby kwalifikujące się do </w:t>
      </w:r>
      <w:r w:rsidRPr="00C31B02">
        <w:rPr>
          <w:rFonts w:ascii="Verdana" w:hAnsi="Verdana"/>
          <w:sz w:val="20"/>
          <w:szCs w:val="20"/>
        </w:rPr>
        <w:t>urlopu macierzyńskiego lub rodzicielskiego, które są bezrobotne w rozumieniu niniejszej definicji (nie pobierają świadczeń z tytułu urlopu), są również osobami bezrobotnymi.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Osoba długotrwale bezrobotna zarejestrowana w urzędzie pracy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</w:t>
      </w:r>
      <w:r w:rsidRPr="00C31B02">
        <w:rPr>
          <w:rFonts w:ascii="Verdana" w:hAnsi="Verdana"/>
          <w:sz w:val="20"/>
          <w:szCs w:val="20"/>
        </w:rPr>
        <w:t>soba bezrobotna pozostająca w rejestrze właściwego urzędu pracy łącznie przez okres ponad 12 miesięcy w okresie ostatnich 2 lat.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Osoba długotrwale bezrobotna niezarejestrowana w urzędzie pracy</w:t>
      </w:r>
      <w:r w:rsidRPr="00C31B02">
        <w:rPr>
          <w:rFonts w:ascii="Verdana" w:hAnsi="Verdana"/>
          <w:sz w:val="20"/>
          <w:szCs w:val="20"/>
        </w:rPr>
        <w:t xml:space="preserve"> – długotrwale bezrobotny różni się w zależności od wieku:</w:t>
      </w:r>
    </w:p>
    <w:p w:rsidR="00E90BB6" w:rsidRPr="005663ED" w:rsidRDefault="00E90BB6" w:rsidP="00696098">
      <w:pPr>
        <w:pStyle w:val="Akapitzlist"/>
        <w:numPr>
          <w:ilvl w:val="0"/>
          <w:numId w:val="43"/>
        </w:numPr>
        <w:spacing w:after="0" w:line="240" w:lineRule="auto"/>
        <w:ind w:left="681" w:hanging="284"/>
        <w:jc w:val="both"/>
        <w:rPr>
          <w:rFonts w:ascii="Verdana" w:hAnsi="Verdana"/>
          <w:sz w:val="20"/>
          <w:szCs w:val="20"/>
        </w:rPr>
      </w:pPr>
      <w:r w:rsidRPr="005663ED">
        <w:rPr>
          <w:rFonts w:ascii="Verdana" w:hAnsi="Verdana"/>
          <w:sz w:val="20"/>
          <w:szCs w:val="20"/>
        </w:rPr>
        <w:t>młodzież (&lt;25 lat) – osoby bezrobotne ni</w:t>
      </w:r>
      <w:r w:rsidR="005663ED">
        <w:rPr>
          <w:rFonts w:ascii="Verdana" w:hAnsi="Verdana"/>
          <w:sz w:val="20"/>
          <w:szCs w:val="20"/>
        </w:rPr>
        <w:t>eprzerwanie przez okres ponad 6 </w:t>
      </w:r>
      <w:r w:rsidRPr="005663ED">
        <w:rPr>
          <w:rFonts w:ascii="Verdana" w:hAnsi="Verdana"/>
          <w:sz w:val="20"/>
          <w:szCs w:val="20"/>
        </w:rPr>
        <w:t>miesięcy (&gt;6 miesięcy).</w:t>
      </w:r>
    </w:p>
    <w:p w:rsidR="00E90BB6" w:rsidRPr="005663ED" w:rsidRDefault="00E90BB6" w:rsidP="00696098">
      <w:pPr>
        <w:pStyle w:val="Akapitzlist"/>
        <w:numPr>
          <w:ilvl w:val="0"/>
          <w:numId w:val="43"/>
        </w:numPr>
        <w:spacing w:after="0" w:line="240" w:lineRule="auto"/>
        <w:ind w:left="681" w:hanging="284"/>
        <w:jc w:val="both"/>
        <w:rPr>
          <w:rFonts w:ascii="Verdana" w:hAnsi="Verdana"/>
          <w:sz w:val="20"/>
          <w:szCs w:val="20"/>
        </w:rPr>
      </w:pPr>
      <w:r w:rsidRPr="005663ED">
        <w:rPr>
          <w:rFonts w:ascii="Verdana" w:hAnsi="Verdana"/>
          <w:sz w:val="20"/>
          <w:szCs w:val="20"/>
        </w:rPr>
        <w:t>dorośli (25 lat lub więcej) – osoby bezrobotne nieprzerwanie przez okres po</w:t>
      </w:r>
      <w:r w:rsidR="005663ED">
        <w:rPr>
          <w:rFonts w:ascii="Verdana" w:hAnsi="Verdana"/>
          <w:sz w:val="20"/>
          <w:szCs w:val="20"/>
        </w:rPr>
        <w:t>nad 12 </w:t>
      </w:r>
      <w:r w:rsidR="005663ED" w:rsidRPr="005663ED">
        <w:rPr>
          <w:rFonts w:ascii="Verdana" w:hAnsi="Verdana"/>
          <w:sz w:val="20"/>
          <w:szCs w:val="20"/>
        </w:rPr>
        <w:t>miesięcy (&gt;12 miesięcy).</w:t>
      </w:r>
    </w:p>
    <w:p w:rsidR="00E90BB6" w:rsidRPr="00C31B02" w:rsidRDefault="00E90BB6" w:rsidP="005663ED">
      <w:pPr>
        <w:spacing w:after="0" w:line="240" w:lineRule="auto"/>
        <w:ind w:left="397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Wiek uczestników/czek projektu jest określan</w:t>
      </w:r>
      <w:r w:rsidR="005663ED">
        <w:rPr>
          <w:rFonts w:ascii="Verdana" w:hAnsi="Verdana"/>
          <w:sz w:val="20"/>
          <w:szCs w:val="20"/>
        </w:rPr>
        <w:t>y na podstawie daty urodzenia i </w:t>
      </w:r>
      <w:r w:rsidRPr="00C31B02">
        <w:rPr>
          <w:rFonts w:ascii="Verdana" w:hAnsi="Verdana"/>
          <w:sz w:val="20"/>
          <w:szCs w:val="20"/>
        </w:rPr>
        <w:t>ustalany w dniu rozpoczęcia udziału w projekcie.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Osoba bierna zawodowo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</w:t>
      </w:r>
      <w:r w:rsidRPr="00C31B02">
        <w:rPr>
          <w:rFonts w:ascii="Verdana" w:hAnsi="Verdana"/>
          <w:sz w:val="20"/>
          <w:szCs w:val="20"/>
        </w:rPr>
        <w:t>soba, która w danej chwili nie tworzy zasobów siły roboczej (tzn. nie pracuje i nie jest bezrobotna). Studenci studiów stacjonarnych są uznawani za osoby bierne zawodowo. Osoby będące na urlopie wychowawczym (rozumianym jako nieobecność w pracy, spo</w:t>
      </w:r>
      <w:r w:rsidR="005663ED">
        <w:rPr>
          <w:rFonts w:ascii="Verdana" w:hAnsi="Verdana"/>
          <w:sz w:val="20"/>
          <w:szCs w:val="20"/>
        </w:rPr>
        <w:t>wodowana opieką nad dzieckiem w </w:t>
      </w:r>
      <w:r w:rsidRPr="00C31B02">
        <w:rPr>
          <w:rFonts w:ascii="Verdana" w:hAnsi="Verdana"/>
          <w:sz w:val="20"/>
          <w:szCs w:val="20"/>
        </w:rPr>
        <w:t xml:space="preserve">okresie, który nie mieści się w ramach urlopu macierzyńskiego lub urlopu rodzicielskiego), są uznawane za bierne zawodowo, chyba że są zarejestrowane już jako bezrobotne (wówczas status bezrobotnego ma pierwszeństwo). Osoby </w:t>
      </w:r>
      <w:r w:rsidRPr="00C31B02">
        <w:rPr>
          <w:rFonts w:ascii="Verdana" w:hAnsi="Verdana"/>
          <w:sz w:val="20"/>
          <w:szCs w:val="20"/>
        </w:rPr>
        <w:lastRenderedPageBreak/>
        <w:t>prowadzące działalność na własny rachunek (w tym członek rodziny bezpłatnie pomagający osobie prowadzącej działalność) nie są uznawane za bierne zawodowo.</w:t>
      </w:r>
    </w:p>
    <w:p w:rsidR="00E90BB6" w:rsidRPr="0098200D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98200D">
        <w:rPr>
          <w:rFonts w:ascii="Verdana" w:hAnsi="Verdana"/>
          <w:b/>
          <w:sz w:val="20"/>
          <w:szCs w:val="20"/>
        </w:rPr>
        <w:t>Osoba uboga pracująca</w:t>
      </w:r>
      <w:r w:rsidRPr="009157A8">
        <w:rPr>
          <w:rFonts w:ascii="Verdana" w:hAnsi="Verdana"/>
          <w:sz w:val="20"/>
          <w:szCs w:val="20"/>
        </w:rPr>
        <w:t xml:space="preserve"> – osoba wykonująca pracę, za którą otrzymuje wynagrodzenie i która jest uprawniona do korzystania z pomocy społecznej na podstawie przesłanki ubóstwo, tj. której dochody nie przekraczają kryteriów dochodowych ustalonych w oparciu o próg interwencji socjalnej</w:t>
      </w:r>
      <w:r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Osoba z niepełnosprawnością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</w:t>
      </w:r>
      <w:r w:rsidRPr="00C31B02">
        <w:rPr>
          <w:rFonts w:ascii="Verdana" w:hAnsi="Verdana"/>
          <w:sz w:val="20"/>
          <w:szCs w:val="20"/>
        </w:rPr>
        <w:t>soba niepełnosprawna w rozumieniu ustawy z</w:t>
      </w:r>
      <w:r>
        <w:rPr>
          <w:rFonts w:ascii="Verdana" w:hAnsi="Verdana"/>
          <w:sz w:val="20"/>
          <w:szCs w:val="20"/>
        </w:rPr>
        <w:t> </w:t>
      </w:r>
      <w:r w:rsidR="001E112E">
        <w:rPr>
          <w:rFonts w:ascii="Verdana" w:hAnsi="Verdana"/>
          <w:sz w:val="20"/>
          <w:szCs w:val="20"/>
        </w:rPr>
        <w:t>dnia 27 sierpnia 1997</w:t>
      </w:r>
      <w:r w:rsidRPr="00C31B02">
        <w:rPr>
          <w:rFonts w:ascii="Verdana" w:hAnsi="Verdana"/>
          <w:sz w:val="20"/>
          <w:szCs w:val="20"/>
        </w:rPr>
        <w:t>r. o rehabilitacji zawodowej i społecznej oraz zatrudnia</w:t>
      </w:r>
      <w:r w:rsidR="001E112E">
        <w:rPr>
          <w:rFonts w:ascii="Verdana" w:hAnsi="Verdana"/>
          <w:sz w:val="20"/>
          <w:szCs w:val="20"/>
        </w:rPr>
        <w:t>niu osób niepełnosprawnych (</w:t>
      </w:r>
      <w:r w:rsidR="005E1A6B">
        <w:rPr>
          <w:rFonts w:ascii="Verdana" w:hAnsi="Verdana"/>
          <w:sz w:val="20"/>
          <w:szCs w:val="20"/>
        </w:rPr>
        <w:t>tj. z dnia 12 marca 2018 r., Dz.U. 2018/511</w:t>
      </w:r>
      <w:r w:rsidR="00297E9C">
        <w:rPr>
          <w:rFonts w:ascii="Verdana" w:hAnsi="Verdana"/>
          <w:sz w:val="20"/>
          <w:szCs w:val="20"/>
        </w:rPr>
        <w:t xml:space="preserve"> z późn. zm.</w:t>
      </w:r>
      <w:r w:rsidRPr="00C31B02">
        <w:rPr>
          <w:rFonts w:ascii="Verdana" w:hAnsi="Verdana"/>
          <w:sz w:val="20"/>
          <w:szCs w:val="20"/>
        </w:rPr>
        <w:t>), a także osoba z</w:t>
      </w:r>
      <w:r w:rsidR="005663ED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>zaburzeniami psychicznymi w rozumieniu</w:t>
      </w:r>
      <w:r w:rsidR="001E112E">
        <w:rPr>
          <w:rFonts w:ascii="Verdana" w:hAnsi="Verdana"/>
          <w:sz w:val="20"/>
          <w:szCs w:val="20"/>
        </w:rPr>
        <w:t xml:space="preserve"> ustawy z dnia 19 sierpnia 1994</w:t>
      </w:r>
      <w:r w:rsidRPr="00C31B02">
        <w:rPr>
          <w:rFonts w:ascii="Verdana" w:hAnsi="Verdana"/>
          <w:sz w:val="20"/>
          <w:szCs w:val="20"/>
        </w:rPr>
        <w:t>r. o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och</w:t>
      </w:r>
      <w:r w:rsidR="001E112E">
        <w:rPr>
          <w:rFonts w:ascii="Verdana" w:hAnsi="Verdana"/>
          <w:sz w:val="20"/>
          <w:szCs w:val="20"/>
        </w:rPr>
        <w:t>ronie zdrowia psychicznego (</w:t>
      </w:r>
      <w:r w:rsidR="005E1A6B">
        <w:rPr>
          <w:rFonts w:ascii="Verdana" w:hAnsi="Verdana"/>
          <w:sz w:val="20"/>
          <w:szCs w:val="20"/>
        </w:rPr>
        <w:t>tj. z dnia 5 maja 2017 r., Dz.U. 2017/882</w:t>
      </w:r>
      <w:r w:rsidR="00297E9C">
        <w:rPr>
          <w:rFonts w:ascii="Verdana" w:hAnsi="Verdana"/>
          <w:sz w:val="20"/>
          <w:szCs w:val="20"/>
        </w:rPr>
        <w:t xml:space="preserve"> z</w:t>
      </w:r>
      <w:r w:rsidR="0080090C">
        <w:rPr>
          <w:rFonts w:ascii="Verdana" w:hAnsi="Verdana"/>
          <w:sz w:val="20"/>
          <w:szCs w:val="20"/>
        </w:rPr>
        <w:t> </w:t>
      </w:r>
      <w:r w:rsidR="00297E9C">
        <w:rPr>
          <w:rFonts w:ascii="Verdana" w:hAnsi="Verdana"/>
          <w:sz w:val="20"/>
          <w:szCs w:val="20"/>
        </w:rPr>
        <w:t>późn. zm.</w:t>
      </w:r>
      <w:r w:rsidRPr="00C31B02">
        <w:rPr>
          <w:rFonts w:ascii="Verdana" w:hAnsi="Verdana"/>
          <w:sz w:val="20"/>
          <w:szCs w:val="20"/>
        </w:rPr>
        <w:t>).</w:t>
      </w:r>
    </w:p>
    <w:p w:rsidR="00E90BB6" w:rsidRPr="00C757E0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757E0">
        <w:rPr>
          <w:rFonts w:ascii="Verdana" w:hAnsi="Verdana"/>
          <w:b/>
          <w:sz w:val="20"/>
          <w:szCs w:val="20"/>
        </w:rPr>
        <w:t>Osoby zagrożone ubóstwem lub wykluczeniem społecznym</w:t>
      </w:r>
      <w:r w:rsidRPr="00C757E0">
        <w:rPr>
          <w:rFonts w:ascii="Verdana" w:hAnsi="Verdana"/>
          <w:sz w:val="20"/>
          <w:szCs w:val="20"/>
        </w:rPr>
        <w:t xml:space="preserve"> – 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osoby lub rodziny korzystające ze świadcze</w:t>
      </w:r>
      <w:r w:rsidR="005663ED">
        <w:rPr>
          <w:rFonts w:ascii="Verdana" w:hAnsi="Verdana"/>
          <w:sz w:val="20"/>
          <w:szCs w:val="20"/>
        </w:rPr>
        <w:t>ń z pomocy społecznej zgodnie z </w:t>
      </w:r>
      <w:r w:rsidR="001E112E">
        <w:rPr>
          <w:rFonts w:ascii="Verdana" w:hAnsi="Verdana"/>
          <w:sz w:val="20"/>
          <w:szCs w:val="20"/>
        </w:rPr>
        <w:t>ustawą z dnia 12 marca 2004</w:t>
      </w:r>
      <w:r w:rsidRPr="00C31B02">
        <w:rPr>
          <w:rFonts w:ascii="Verdana" w:hAnsi="Verdana"/>
          <w:sz w:val="20"/>
          <w:szCs w:val="20"/>
        </w:rPr>
        <w:t>r. o pomocy społ</w:t>
      </w:r>
      <w:r w:rsidR="005663ED">
        <w:rPr>
          <w:rFonts w:ascii="Verdana" w:hAnsi="Verdana"/>
          <w:sz w:val="20"/>
          <w:szCs w:val="20"/>
        </w:rPr>
        <w:t>ecznej lub kwalifikujące się do </w:t>
      </w:r>
      <w:r w:rsidRPr="00C31B02">
        <w:rPr>
          <w:rFonts w:ascii="Verdana" w:hAnsi="Verdana"/>
          <w:sz w:val="20"/>
          <w:szCs w:val="20"/>
        </w:rPr>
        <w:t xml:space="preserve">objęcia wsparciem pomocy społecznej, tj. </w:t>
      </w:r>
      <w:r w:rsidR="005663ED">
        <w:rPr>
          <w:rFonts w:ascii="Verdana" w:hAnsi="Verdana"/>
          <w:sz w:val="20"/>
          <w:szCs w:val="20"/>
        </w:rPr>
        <w:t>spełniające co najmniej jedną z </w:t>
      </w:r>
      <w:r w:rsidR="001E112E">
        <w:rPr>
          <w:rFonts w:ascii="Verdana" w:hAnsi="Verdana"/>
          <w:sz w:val="20"/>
          <w:szCs w:val="20"/>
        </w:rPr>
        <w:t>przesłanek określonych w art.7 ustawy z dnia 12 marca 2004</w:t>
      </w:r>
      <w:r w:rsidRPr="00C31B02">
        <w:rPr>
          <w:rFonts w:ascii="Verdana" w:hAnsi="Verdana"/>
          <w:sz w:val="20"/>
          <w:szCs w:val="20"/>
        </w:rPr>
        <w:t>r. o pomocy społecznej (</w:t>
      </w:r>
      <w:r>
        <w:rPr>
          <w:rFonts w:ascii="Verdana" w:hAnsi="Verdana"/>
          <w:sz w:val="20"/>
          <w:szCs w:val="20"/>
        </w:rPr>
        <w:t xml:space="preserve">t.j. </w:t>
      </w:r>
      <w:r w:rsidRPr="00C31B02">
        <w:rPr>
          <w:rFonts w:ascii="Verdana" w:hAnsi="Verdana"/>
          <w:sz w:val="20"/>
          <w:szCs w:val="20"/>
        </w:rPr>
        <w:t>Dz.U.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7</w:t>
      </w:r>
      <w:r w:rsidR="001E112E">
        <w:rPr>
          <w:rFonts w:ascii="Verdana" w:hAnsi="Verdana"/>
          <w:sz w:val="20"/>
          <w:szCs w:val="20"/>
        </w:rPr>
        <w:t>r., poz.</w:t>
      </w:r>
      <w:r w:rsidRPr="000F492C">
        <w:rPr>
          <w:rFonts w:ascii="Verdana" w:hAnsi="Verdana"/>
          <w:sz w:val="20"/>
          <w:szCs w:val="20"/>
        </w:rPr>
        <w:t>1769</w:t>
      </w:r>
      <w:r w:rsidR="005663ED">
        <w:rPr>
          <w:rFonts w:ascii="Verdana" w:hAnsi="Verdana"/>
          <w:sz w:val="20"/>
          <w:szCs w:val="20"/>
        </w:rPr>
        <w:t>);</w:t>
      </w:r>
    </w:p>
    <w:p w:rsidR="00E90BB6" w:rsidRPr="00C31B02" w:rsidRDefault="001E112E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osoby, o których mowa w art.1 ust.2 ustawy z dnia 13 czerwca 2003</w:t>
      </w:r>
      <w:r w:rsidR="00E90BB6" w:rsidRPr="00C31B02">
        <w:rPr>
          <w:rFonts w:ascii="Verdana" w:hAnsi="Verdana"/>
          <w:sz w:val="20"/>
          <w:szCs w:val="20"/>
        </w:rPr>
        <w:t>r. o</w:t>
      </w:r>
      <w:r w:rsidR="00E90BB6">
        <w:rPr>
          <w:rFonts w:ascii="Verdana" w:hAnsi="Verdana"/>
          <w:sz w:val="20"/>
          <w:szCs w:val="20"/>
        </w:rPr>
        <w:t> </w:t>
      </w:r>
      <w:r w:rsidR="00E90BB6" w:rsidRPr="00C31B02">
        <w:rPr>
          <w:rFonts w:ascii="Verdana" w:hAnsi="Verdana"/>
          <w:sz w:val="20"/>
          <w:szCs w:val="20"/>
        </w:rPr>
        <w:t>zatrudnieniu socjalnym (</w:t>
      </w:r>
      <w:r w:rsidR="00E90BB6">
        <w:rPr>
          <w:rFonts w:ascii="Verdana" w:hAnsi="Verdana"/>
          <w:sz w:val="20"/>
          <w:szCs w:val="20"/>
        </w:rPr>
        <w:t xml:space="preserve">t.j. </w:t>
      </w:r>
      <w:r w:rsidR="00E90BB6" w:rsidRPr="00C31B02">
        <w:rPr>
          <w:rFonts w:ascii="Verdana" w:hAnsi="Verdana"/>
          <w:sz w:val="20"/>
          <w:szCs w:val="20"/>
        </w:rPr>
        <w:t>Dz.U.</w:t>
      </w:r>
      <w:r w:rsidR="00E90BB6">
        <w:rPr>
          <w:rFonts w:ascii="Verdana" w:hAnsi="Verdana"/>
          <w:sz w:val="20"/>
          <w:szCs w:val="20"/>
        </w:rPr>
        <w:t xml:space="preserve"> z 2016</w:t>
      </w:r>
      <w:r>
        <w:rPr>
          <w:rFonts w:ascii="Verdana" w:hAnsi="Verdana"/>
          <w:sz w:val="20"/>
          <w:szCs w:val="20"/>
        </w:rPr>
        <w:t>r.,</w:t>
      </w:r>
      <w:r w:rsidR="00E90BB6" w:rsidRPr="00C31B02">
        <w:rPr>
          <w:rFonts w:ascii="Verdana" w:hAnsi="Verdana"/>
          <w:sz w:val="20"/>
          <w:szCs w:val="20"/>
        </w:rPr>
        <w:t xml:space="preserve">poz. </w:t>
      </w:r>
      <w:r w:rsidR="00E90BB6">
        <w:rPr>
          <w:rFonts w:ascii="Verdana" w:hAnsi="Verdana"/>
          <w:sz w:val="20"/>
          <w:szCs w:val="20"/>
        </w:rPr>
        <w:t>1828</w:t>
      </w:r>
      <w:r w:rsidR="005663ED">
        <w:rPr>
          <w:rFonts w:ascii="Verdana" w:hAnsi="Verdana"/>
          <w:sz w:val="20"/>
          <w:szCs w:val="20"/>
        </w:rPr>
        <w:t>);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osoby przebywające w pieczy zastępczej lub opuszczające pieczę zastępczą oraz rodziny przeżywające trudności w pełnieniu funkcji opiekuńczo-wychowawczych, o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których mowa w ustawie z dnia 9 czerwca</w:t>
      </w:r>
      <w:r w:rsidR="001E112E">
        <w:rPr>
          <w:rFonts w:ascii="Verdana" w:hAnsi="Verdana"/>
          <w:sz w:val="20"/>
          <w:szCs w:val="20"/>
        </w:rPr>
        <w:t xml:space="preserve"> 2011</w:t>
      </w:r>
      <w:r w:rsidR="005663ED">
        <w:rPr>
          <w:rFonts w:ascii="Verdana" w:hAnsi="Verdana"/>
          <w:sz w:val="20"/>
          <w:szCs w:val="20"/>
        </w:rPr>
        <w:t>r. o wspieraniu rodziny i </w:t>
      </w:r>
      <w:r w:rsidRPr="00C31B02">
        <w:rPr>
          <w:rFonts w:ascii="Verdana" w:hAnsi="Verdana"/>
          <w:sz w:val="20"/>
          <w:szCs w:val="20"/>
        </w:rPr>
        <w:t>systemie pieczy zastępczej (Dz.U. z 201</w:t>
      </w:r>
      <w:r>
        <w:rPr>
          <w:rFonts w:ascii="Verdana" w:hAnsi="Verdana"/>
          <w:sz w:val="20"/>
          <w:szCs w:val="20"/>
        </w:rPr>
        <w:t>7</w:t>
      </w:r>
      <w:r w:rsidR="001E112E">
        <w:rPr>
          <w:rFonts w:ascii="Verdana" w:hAnsi="Verdana"/>
          <w:sz w:val="20"/>
          <w:szCs w:val="20"/>
        </w:rPr>
        <w:t>r. poz.</w:t>
      </w:r>
      <w:r w:rsidR="00144073">
        <w:rPr>
          <w:rFonts w:ascii="Verdana" w:hAnsi="Verdana"/>
          <w:sz w:val="20"/>
          <w:szCs w:val="20"/>
        </w:rPr>
        <w:t>697 z późń.</w:t>
      </w:r>
      <w:r>
        <w:rPr>
          <w:rFonts w:ascii="Verdana" w:hAnsi="Verdana"/>
          <w:sz w:val="20"/>
          <w:szCs w:val="20"/>
        </w:rPr>
        <w:t>zm.</w:t>
      </w:r>
      <w:r w:rsidR="005663ED">
        <w:rPr>
          <w:rFonts w:ascii="Verdana" w:hAnsi="Verdana"/>
          <w:sz w:val="20"/>
          <w:szCs w:val="20"/>
        </w:rPr>
        <w:t>);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osoby z niepełnosprawnością – osoby niepeł</w:t>
      </w:r>
      <w:r w:rsidR="005663ED">
        <w:rPr>
          <w:rFonts w:ascii="Verdana" w:hAnsi="Verdana"/>
          <w:sz w:val="20"/>
          <w:szCs w:val="20"/>
        </w:rPr>
        <w:t>nosprawne w rozumieniu ustawy z </w:t>
      </w:r>
      <w:r w:rsidR="001E112E">
        <w:rPr>
          <w:rFonts w:ascii="Verdana" w:hAnsi="Verdana"/>
          <w:sz w:val="20"/>
          <w:szCs w:val="20"/>
        </w:rPr>
        <w:t>dnia 27 sierpnia 1997</w:t>
      </w:r>
      <w:r w:rsidRPr="00C31B02">
        <w:rPr>
          <w:rFonts w:ascii="Verdana" w:hAnsi="Verdana"/>
          <w:sz w:val="20"/>
          <w:szCs w:val="20"/>
        </w:rPr>
        <w:t>r. o rehabilitacji zawodowej i społecznej oraz zatrudnianiu osób n</w:t>
      </w:r>
      <w:r w:rsidR="001E112E">
        <w:rPr>
          <w:rFonts w:ascii="Verdana" w:hAnsi="Verdana"/>
          <w:sz w:val="20"/>
          <w:szCs w:val="20"/>
        </w:rPr>
        <w:t>iepełnosprawnych (</w:t>
      </w:r>
      <w:r w:rsidR="005E1A6B" w:rsidRPr="005E1A6B">
        <w:rPr>
          <w:rFonts w:ascii="Verdana" w:hAnsi="Verdana"/>
          <w:sz w:val="20"/>
          <w:szCs w:val="20"/>
        </w:rPr>
        <w:t xml:space="preserve"> </w:t>
      </w:r>
      <w:r w:rsidR="005E1A6B">
        <w:rPr>
          <w:rFonts w:ascii="Verdana" w:hAnsi="Verdana"/>
          <w:sz w:val="20"/>
          <w:szCs w:val="20"/>
        </w:rPr>
        <w:t>tj. z dnia 12 marca 2018 r., Dz.U. 2018/511</w:t>
      </w:r>
      <w:r w:rsidR="00297E9C">
        <w:rPr>
          <w:rFonts w:ascii="Verdana" w:hAnsi="Verdana"/>
          <w:sz w:val="20"/>
          <w:szCs w:val="20"/>
        </w:rPr>
        <w:t xml:space="preserve"> z późn. zm.</w:t>
      </w:r>
      <w:r w:rsidRPr="00C31B02">
        <w:rPr>
          <w:rFonts w:ascii="Verdana" w:hAnsi="Verdana"/>
          <w:sz w:val="20"/>
          <w:szCs w:val="20"/>
        </w:rPr>
        <w:t>), a także osoby z zaburzeniami psychicznymi, w rozumieniu us</w:t>
      </w:r>
      <w:r w:rsidR="001E112E">
        <w:rPr>
          <w:rFonts w:ascii="Verdana" w:hAnsi="Verdana"/>
          <w:sz w:val="20"/>
          <w:szCs w:val="20"/>
        </w:rPr>
        <w:t>tawy z dnia 19 sierpnia 1994</w:t>
      </w:r>
      <w:r w:rsidRPr="00C31B02">
        <w:rPr>
          <w:rFonts w:ascii="Verdana" w:hAnsi="Verdana"/>
          <w:sz w:val="20"/>
          <w:szCs w:val="20"/>
        </w:rPr>
        <w:t>r. o</w:t>
      </w:r>
      <w:r w:rsidR="005663ED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>ochronie zdrowia psychicznego (</w:t>
      </w:r>
      <w:r w:rsidR="005E1A6B" w:rsidRPr="005E1A6B">
        <w:rPr>
          <w:rFonts w:ascii="Verdana" w:hAnsi="Verdana"/>
          <w:sz w:val="20"/>
          <w:szCs w:val="20"/>
        </w:rPr>
        <w:t xml:space="preserve"> </w:t>
      </w:r>
      <w:r w:rsidR="005E1A6B">
        <w:rPr>
          <w:rFonts w:ascii="Verdana" w:hAnsi="Verdana"/>
          <w:sz w:val="20"/>
          <w:szCs w:val="20"/>
        </w:rPr>
        <w:t>tj. z dnia 5 maja 2017 r., Dz.U. 2017/882</w:t>
      </w:r>
      <w:r w:rsidR="00297E9C">
        <w:rPr>
          <w:rFonts w:ascii="Verdana" w:hAnsi="Verdana"/>
          <w:sz w:val="20"/>
          <w:szCs w:val="20"/>
        </w:rPr>
        <w:t xml:space="preserve"> z późn. zm.</w:t>
      </w:r>
      <w:r w:rsidRPr="00C31B02">
        <w:rPr>
          <w:rFonts w:ascii="Verdana" w:hAnsi="Verdana"/>
          <w:sz w:val="20"/>
          <w:szCs w:val="20"/>
        </w:rPr>
        <w:t>);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rodziny z dzieckiem z niepełnosprawnością, o ile co najmniej jeden z rodziców lub opiekunów nie pracuje ze względu na konieczność sprawowania opieki nad dzie</w:t>
      </w:r>
      <w:r w:rsidR="005663ED">
        <w:rPr>
          <w:rFonts w:ascii="Verdana" w:hAnsi="Verdana"/>
          <w:sz w:val="20"/>
          <w:szCs w:val="20"/>
        </w:rPr>
        <w:t>ckiem z niepełnosprawnością;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osoby zakwalifikowane do III profilu pomocy, zgodnie z</w:t>
      </w:r>
      <w:r w:rsidR="001E112E">
        <w:rPr>
          <w:rFonts w:ascii="Verdana" w:hAnsi="Verdana"/>
          <w:sz w:val="20"/>
          <w:szCs w:val="20"/>
        </w:rPr>
        <w:t xml:space="preserve"> ustawą z dnia 20 kwietnia 2004</w:t>
      </w:r>
      <w:r w:rsidRPr="00C31B02">
        <w:rPr>
          <w:rFonts w:ascii="Verdana" w:hAnsi="Verdana"/>
          <w:sz w:val="20"/>
          <w:szCs w:val="20"/>
        </w:rPr>
        <w:t xml:space="preserve">r. o promocji zatrudnienia </w:t>
      </w:r>
      <w:r w:rsidR="001E112E">
        <w:rPr>
          <w:rFonts w:ascii="Verdana" w:hAnsi="Verdana"/>
          <w:sz w:val="20"/>
          <w:szCs w:val="20"/>
        </w:rPr>
        <w:t>i instytucjach rynku pracy (</w:t>
      </w:r>
      <w:r w:rsidR="005E1A6B">
        <w:rPr>
          <w:rFonts w:ascii="Verdana" w:hAnsi="Verdana"/>
          <w:sz w:val="20"/>
          <w:szCs w:val="20"/>
        </w:rPr>
        <w:t>tj. z dnia 29 czerwca 2018 r. Dz.U. 2018/1265</w:t>
      </w:r>
      <w:r w:rsidR="00297E9C">
        <w:rPr>
          <w:rFonts w:ascii="Verdana" w:hAnsi="Verdana"/>
          <w:sz w:val="20"/>
          <w:szCs w:val="20"/>
        </w:rPr>
        <w:t xml:space="preserve"> z późn. zm.</w:t>
      </w:r>
      <w:r w:rsidR="005663ED">
        <w:rPr>
          <w:rFonts w:ascii="Verdana" w:hAnsi="Verdana"/>
          <w:sz w:val="20"/>
          <w:szCs w:val="20"/>
        </w:rPr>
        <w:t>);</w:t>
      </w:r>
    </w:p>
    <w:p w:rsidR="00E90BB6" w:rsidRPr="00C31B02" w:rsidRDefault="005663ED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 niesamodzielne;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osoby bezdomne lub dotknięte wykluczeniem z dostępu do mieszkań w rozumieniu </w:t>
      </w:r>
      <w:r w:rsidRPr="000961EE">
        <w:rPr>
          <w:rFonts w:ascii="Verdana" w:hAnsi="Verdana"/>
          <w:i/>
          <w:sz w:val="20"/>
          <w:szCs w:val="20"/>
        </w:rPr>
        <w:t>Wytycznych w zakresie monitorowania postępu rzeczowego i realizacji programów operacyjnych na lata 2014-2020</w:t>
      </w:r>
      <w:r w:rsidR="005663ED">
        <w:rPr>
          <w:rFonts w:ascii="Verdana" w:hAnsi="Verdana"/>
          <w:sz w:val="20"/>
          <w:szCs w:val="20"/>
        </w:rPr>
        <w:t>;</w:t>
      </w:r>
    </w:p>
    <w:p w:rsidR="00E90BB6" w:rsidRPr="00C31B02" w:rsidRDefault="00E90BB6" w:rsidP="00696098">
      <w:pPr>
        <w:pStyle w:val="Akapitzlist"/>
        <w:numPr>
          <w:ilvl w:val="0"/>
          <w:numId w:val="33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osoby korzystające z Programu Operacyjnego Pomoc Żywnościowa.</w:t>
      </w:r>
    </w:p>
    <w:p w:rsidR="00E90BB6" w:rsidRPr="001F56FB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961EE">
        <w:rPr>
          <w:rFonts w:ascii="Verdana" w:hAnsi="Verdana"/>
          <w:b/>
          <w:sz w:val="20"/>
          <w:szCs w:val="20"/>
        </w:rPr>
        <w:t>Osoba niesamodzielna</w:t>
      </w:r>
      <w:r w:rsidRPr="001F56FB">
        <w:rPr>
          <w:rFonts w:ascii="Verdana" w:hAnsi="Verdana"/>
          <w:sz w:val="20"/>
          <w:szCs w:val="20"/>
        </w:rPr>
        <w:t xml:space="preserve"> – osoba, która ze względu na</w:t>
      </w:r>
      <w:r>
        <w:rPr>
          <w:rFonts w:ascii="Verdana" w:hAnsi="Verdana"/>
          <w:sz w:val="20"/>
          <w:szCs w:val="20"/>
        </w:rPr>
        <w:t xml:space="preserve"> wiek,</w:t>
      </w:r>
      <w:r w:rsidRPr="001F56FB">
        <w:rPr>
          <w:rFonts w:ascii="Verdana" w:hAnsi="Verdana"/>
          <w:sz w:val="20"/>
          <w:szCs w:val="20"/>
        </w:rPr>
        <w:t xml:space="preserve"> stan zdrowia lub niepełnosprawność wymaga opieki lub wsparcia w związku z niemożnością samodzielnego wykonywania co najmniej jednej z podstawowych czynności dnia codziennego.</w:t>
      </w:r>
    </w:p>
    <w:p w:rsidR="00E90BB6" w:rsidRPr="00C31B02" w:rsidRDefault="005663ED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Partnerstwo/</w:t>
      </w:r>
      <w:r w:rsidR="00E90BB6" w:rsidRPr="00C31B02">
        <w:rPr>
          <w:rFonts w:ascii="Verdana" w:hAnsi="Verdana"/>
          <w:b/>
          <w:sz w:val="20"/>
          <w:szCs w:val="20"/>
        </w:rPr>
        <w:t>umowa partnerska</w:t>
      </w:r>
      <w:r w:rsidR="00E90BB6" w:rsidRPr="00C31B02">
        <w:rPr>
          <w:rFonts w:ascii="Verdana" w:hAnsi="Verdana"/>
          <w:sz w:val="20"/>
          <w:szCs w:val="20"/>
        </w:rPr>
        <w:t xml:space="preserve"> - </w:t>
      </w:r>
      <w:r w:rsidR="00E90BB6">
        <w:rPr>
          <w:rFonts w:ascii="Verdana" w:hAnsi="Verdana"/>
          <w:sz w:val="20"/>
          <w:szCs w:val="20"/>
        </w:rPr>
        <w:t>p</w:t>
      </w:r>
      <w:r w:rsidR="00E90BB6" w:rsidRPr="00C31B02">
        <w:rPr>
          <w:rFonts w:ascii="Verdana" w:hAnsi="Verdana"/>
          <w:sz w:val="20"/>
          <w:szCs w:val="20"/>
        </w:rPr>
        <w:t>orozumienie osób fizycznych i prawnych zawarte w formie pisemnej, służące realizacji wspólnych działań wspierających rozwój lokalny w obszarze ekonomii społecznej</w:t>
      </w:r>
      <w:r>
        <w:rPr>
          <w:rFonts w:ascii="Verdana" w:hAnsi="Verdana"/>
          <w:sz w:val="20"/>
          <w:szCs w:val="20"/>
        </w:rPr>
        <w:t>, umożliwiających angażowanie i </w:t>
      </w:r>
      <w:r w:rsidR="00E90BB6" w:rsidRPr="00C31B02">
        <w:rPr>
          <w:rFonts w:ascii="Verdana" w:hAnsi="Verdana"/>
          <w:sz w:val="20"/>
          <w:szCs w:val="20"/>
        </w:rPr>
        <w:t>łączenie zasobów stron porozumienia.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Podmiot ekonomii społecznej (PES)</w:t>
      </w:r>
      <w:r>
        <w:rPr>
          <w:rFonts w:ascii="Verdana" w:hAnsi="Verdana"/>
          <w:b/>
          <w:sz w:val="20"/>
          <w:szCs w:val="20"/>
        </w:rPr>
        <w:t>:</w:t>
      </w:r>
    </w:p>
    <w:p w:rsidR="00E90BB6" w:rsidRPr="00C31B02" w:rsidRDefault="00E90BB6" w:rsidP="00696098">
      <w:pPr>
        <w:pStyle w:val="Akapitzlist"/>
        <w:numPr>
          <w:ilvl w:val="0"/>
          <w:numId w:val="34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, w tym spółdzielnia socjalna, o której mowa w ustawie z</w:t>
      </w:r>
      <w:r w:rsidR="001E112E">
        <w:rPr>
          <w:rFonts w:ascii="Verdana" w:hAnsi="Verdana"/>
          <w:sz w:val="20"/>
          <w:szCs w:val="20"/>
        </w:rPr>
        <w:t xml:space="preserve"> dnia 27 kwietnia 2006</w:t>
      </w:r>
      <w:r w:rsidRPr="00C31B02">
        <w:rPr>
          <w:rFonts w:ascii="Verdana" w:hAnsi="Verdana"/>
          <w:sz w:val="20"/>
          <w:szCs w:val="20"/>
        </w:rPr>
        <w:t>r. o</w:t>
      </w:r>
      <w:r w:rsidR="005663ED">
        <w:rPr>
          <w:rFonts w:ascii="Verdana" w:hAnsi="Verdana"/>
          <w:sz w:val="20"/>
          <w:szCs w:val="20"/>
        </w:rPr>
        <w:t xml:space="preserve"> </w:t>
      </w:r>
      <w:r w:rsidR="001E112E">
        <w:rPr>
          <w:rFonts w:ascii="Verdana" w:hAnsi="Verdana"/>
          <w:sz w:val="20"/>
          <w:szCs w:val="20"/>
        </w:rPr>
        <w:t>spółdzielniach socjalnych (</w:t>
      </w:r>
      <w:r w:rsidR="009F3210">
        <w:rPr>
          <w:rFonts w:ascii="Verdana" w:hAnsi="Verdana"/>
          <w:sz w:val="20"/>
          <w:szCs w:val="20"/>
        </w:rPr>
        <w:t>tj. z dnia 22 czerwca</w:t>
      </w:r>
      <w:r w:rsidR="00297E9C">
        <w:rPr>
          <w:rFonts w:ascii="Verdana" w:hAnsi="Verdana"/>
          <w:sz w:val="20"/>
          <w:szCs w:val="20"/>
        </w:rPr>
        <w:t xml:space="preserve"> 2018 r. Dz.U. 2018/1205 z późn. zm.</w:t>
      </w:r>
      <w:r w:rsidRPr="00C31B02">
        <w:rPr>
          <w:rFonts w:ascii="Verdana" w:hAnsi="Verdana"/>
          <w:sz w:val="20"/>
          <w:szCs w:val="20"/>
        </w:rPr>
        <w:t>);</w:t>
      </w:r>
    </w:p>
    <w:p w:rsidR="00E90BB6" w:rsidRPr="00C31B02" w:rsidRDefault="00E90BB6" w:rsidP="00696098">
      <w:pPr>
        <w:pStyle w:val="Akapitzlist"/>
        <w:numPr>
          <w:ilvl w:val="0"/>
          <w:numId w:val="34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lastRenderedPageBreak/>
        <w:t>podmiot reintegracyjny, realizujący usługi reintegracji społecznej i zawodowej osób zagrożonych wykluczeniem społecznym:</w:t>
      </w:r>
    </w:p>
    <w:p w:rsidR="00E90BB6" w:rsidRPr="00C31B02" w:rsidRDefault="00E90BB6" w:rsidP="00696098">
      <w:pPr>
        <w:pStyle w:val="Akapitzlist"/>
        <w:numPr>
          <w:ilvl w:val="0"/>
          <w:numId w:val="35"/>
        </w:numPr>
        <w:spacing w:after="0" w:line="240" w:lineRule="auto"/>
        <w:ind w:left="96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CIS i KIS;</w:t>
      </w:r>
    </w:p>
    <w:p w:rsidR="00E90BB6" w:rsidRPr="00C31B02" w:rsidRDefault="00E90BB6" w:rsidP="00696098">
      <w:pPr>
        <w:pStyle w:val="Akapitzlist"/>
        <w:numPr>
          <w:ilvl w:val="0"/>
          <w:numId w:val="35"/>
        </w:numPr>
        <w:spacing w:after="0" w:line="240" w:lineRule="auto"/>
        <w:ind w:left="96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ZAZ i WTZ, o których mowa w ustawie z dnia 27 </w:t>
      </w:r>
      <w:r w:rsidR="00144073">
        <w:rPr>
          <w:rFonts w:ascii="Verdana" w:hAnsi="Verdana"/>
          <w:sz w:val="20"/>
          <w:szCs w:val="20"/>
        </w:rPr>
        <w:t>sierpnia 1997</w:t>
      </w:r>
      <w:r w:rsidRPr="00C31B02">
        <w:rPr>
          <w:rFonts w:ascii="Verdana" w:hAnsi="Verdana"/>
          <w:sz w:val="20"/>
          <w:szCs w:val="20"/>
        </w:rPr>
        <w:t>r. o rehabilitacji zawodowej i społecznej oraz zatrudnianiu osób niepełnosprawnych (</w:t>
      </w:r>
      <w:r w:rsidR="009B136C">
        <w:rPr>
          <w:rFonts w:ascii="Verdana" w:hAnsi="Verdana"/>
          <w:sz w:val="20"/>
          <w:szCs w:val="20"/>
        </w:rPr>
        <w:t>t</w:t>
      </w:r>
      <w:r w:rsidR="009A52A8">
        <w:rPr>
          <w:rFonts w:ascii="Verdana" w:hAnsi="Verdana"/>
          <w:sz w:val="20"/>
          <w:szCs w:val="20"/>
        </w:rPr>
        <w:t>j. z dnia 12 marca 2018 r., Dz.U. 2018/511 z późn. zm.</w:t>
      </w:r>
      <w:r w:rsidR="005663ED">
        <w:rPr>
          <w:rFonts w:ascii="Verdana" w:hAnsi="Verdana"/>
          <w:sz w:val="20"/>
          <w:szCs w:val="20"/>
        </w:rPr>
        <w:t>);</w:t>
      </w:r>
    </w:p>
    <w:p w:rsidR="00E90BB6" w:rsidRPr="00C31B02" w:rsidRDefault="00E90BB6" w:rsidP="00696098">
      <w:pPr>
        <w:pStyle w:val="Akapitzlist"/>
        <w:numPr>
          <w:ilvl w:val="0"/>
          <w:numId w:val="34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organizacja pozarządowa lub podmiot, o którym mowa w art. 3 ust. 3 </w:t>
      </w:r>
      <w:r w:rsidR="0080090C" w:rsidRPr="00C31B02">
        <w:rPr>
          <w:rFonts w:ascii="Verdana" w:hAnsi="Verdana"/>
          <w:sz w:val="20"/>
          <w:szCs w:val="20"/>
        </w:rPr>
        <w:t>pkt.</w:t>
      </w:r>
      <w:r w:rsidRPr="00C31B02">
        <w:rPr>
          <w:rFonts w:ascii="Verdana" w:hAnsi="Verdana"/>
          <w:sz w:val="20"/>
          <w:szCs w:val="20"/>
        </w:rPr>
        <w:t xml:space="preserve"> 1 ustawy z</w:t>
      </w:r>
      <w:r w:rsidR="005663ED">
        <w:rPr>
          <w:rFonts w:ascii="Verdana" w:hAnsi="Verdana"/>
          <w:sz w:val="20"/>
          <w:szCs w:val="20"/>
        </w:rPr>
        <w:t xml:space="preserve"> </w:t>
      </w:r>
      <w:r w:rsidR="00AC099C">
        <w:rPr>
          <w:rFonts w:ascii="Verdana" w:hAnsi="Verdana"/>
          <w:sz w:val="20"/>
          <w:szCs w:val="20"/>
        </w:rPr>
        <w:t>dnia 24 kwietnia 2003</w:t>
      </w:r>
      <w:r w:rsidRPr="00C31B02">
        <w:rPr>
          <w:rFonts w:ascii="Verdana" w:hAnsi="Verdana"/>
          <w:sz w:val="20"/>
          <w:szCs w:val="20"/>
        </w:rPr>
        <w:t>r. o dział</w:t>
      </w:r>
      <w:r w:rsidR="005663ED">
        <w:rPr>
          <w:rFonts w:ascii="Verdana" w:hAnsi="Verdana"/>
          <w:sz w:val="20"/>
          <w:szCs w:val="20"/>
        </w:rPr>
        <w:t>alności pożytku publicznego i o </w:t>
      </w:r>
      <w:r w:rsidRPr="00C31B02">
        <w:rPr>
          <w:rFonts w:ascii="Verdana" w:hAnsi="Verdana"/>
          <w:sz w:val="20"/>
          <w:szCs w:val="20"/>
        </w:rPr>
        <w:t>wolontariacie (</w:t>
      </w:r>
      <w:r w:rsidR="009A52A8">
        <w:rPr>
          <w:rFonts w:ascii="Verdana" w:hAnsi="Verdana"/>
          <w:sz w:val="20"/>
          <w:szCs w:val="20"/>
        </w:rPr>
        <w:t xml:space="preserve"> tj. z dnia 28 lutego 2018 r., Dz.U. 2018/450 z późn. zm.</w:t>
      </w:r>
      <w:r w:rsidRPr="00C31B02">
        <w:rPr>
          <w:rFonts w:ascii="Verdana" w:hAnsi="Verdana"/>
          <w:sz w:val="20"/>
          <w:szCs w:val="20"/>
        </w:rPr>
        <w:t>);</w:t>
      </w:r>
    </w:p>
    <w:p w:rsidR="00E90BB6" w:rsidRPr="00C31B02" w:rsidRDefault="00E90BB6" w:rsidP="00696098">
      <w:pPr>
        <w:pStyle w:val="Akapitzlist"/>
        <w:numPr>
          <w:ilvl w:val="0"/>
          <w:numId w:val="34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E90BB6" w:rsidRPr="00C31B02" w:rsidRDefault="00E90BB6" w:rsidP="00696098">
      <w:pPr>
        <w:pStyle w:val="Akapitzlist"/>
        <w:numPr>
          <w:ilvl w:val="0"/>
          <w:numId w:val="36"/>
        </w:numPr>
        <w:spacing w:after="0" w:line="240" w:lineRule="auto"/>
        <w:ind w:left="96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organizacje pozarządowe, o których mowa w </w:t>
      </w:r>
      <w:r w:rsidR="00144073">
        <w:rPr>
          <w:rFonts w:ascii="Verdana" w:hAnsi="Verdana"/>
          <w:sz w:val="20"/>
          <w:szCs w:val="20"/>
        </w:rPr>
        <w:t>ustawie z dnia 24 kwietnia 2003</w:t>
      </w:r>
      <w:r w:rsidRPr="00C31B02">
        <w:rPr>
          <w:rFonts w:ascii="Verdana" w:hAnsi="Verdana"/>
          <w:sz w:val="20"/>
          <w:szCs w:val="20"/>
        </w:rPr>
        <w:t>r. o działalności pożytku pub</w:t>
      </w:r>
      <w:r w:rsidR="00144073">
        <w:rPr>
          <w:rFonts w:ascii="Verdana" w:hAnsi="Verdana"/>
          <w:sz w:val="20"/>
          <w:szCs w:val="20"/>
        </w:rPr>
        <w:t>licznego i o wolontariacie (</w:t>
      </w:r>
      <w:r w:rsidR="009A52A8">
        <w:rPr>
          <w:rFonts w:ascii="Verdana" w:hAnsi="Verdana"/>
          <w:sz w:val="20"/>
          <w:szCs w:val="20"/>
        </w:rPr>
        <w:t>tj. z dnia 28 lutego 2018 r., Dz.U. 2018/450 z późn. zm.</w:t>
      </w:r>
      <w:r w:rsidRPr="00C31B02">
        <w:rPr>
          <w:rFonts w:ascii="Verdana" w:hAnsi="Verdana"/>
          <w:sz w:val="20"/>
          <w:szCs w:val="20"/>
        </w:rPr>
        <w:t>), prowadzące działalność gospodarczą, z której zyski wspierają realizację celów statutowych;</w:t>
      </w:r>
    </w:p>
    <w:p w:rsidR="00E90BB6" w:rsidRPr="00C31B02" w:rsidRDefault="00E90BB6" w:rsidP="00696098">
      <w:pPr>
        <w:pStyle w:val="Akapitzlist"/>
        <w:numPr>
          <w:ilvl w:val="0"/>
          <w:numId w:val="36"/>
        </w:numPr>
        <w:spacing w:after="0" w:line="240" w:lineRule="auto"/>
        <w:ind w:left="96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spółdzielnie, których celem jest zatrudnienie tj. spółdzielnie pracy, inwalidów i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niewidomych, działające w oparciu o</w:t>
      </w:r>
      <w:r w:rsidR="00144073">
        <w:rPr>
          <w:rFonts w:ascii="Verdana" w:hAnsi="Verdana"/>
          <w:sz w:val="20"/>
          <w:szCs w:val="20"/>
        </w:rPr>
        <w:t xml:space="preserve"> ustawę z dnia 16 września 1982r. – Prawo spółdzielcze (</w:t>
      </w:r>
      <w:r w:rsidR="009A52A8">
        <w:rPr>
          <w:rFonts w:ascii="Verdana" w:hAnsi="Verdana"/>
          <w:sz w:val="20"/>
          <w:szCs w:val="20"/>
        </w:rPr>
        <w:t xml:space="preserve"> tj. z dnia 3 lipca 2018 r., Dz.U. 2018/1285 z późn. zm.</w:t>
      </w:r>
      <w:r w:rsidRPr="00C31B02">
        <w:rPr>
          <w:rFonts w:ascii="Verdana" w:hAnsi="Verdana"/>
          <w:sz w:val="20"/>
          <w:szCs w:val="20"/>
        </w:rPr>
        <w:t>);</w:t>
      </w:r>
    </w:p>
    <w:p w:rsidR="00E90BB6" w:rsidRPr="00C31B02" w:rsidRDefault="00D91412" w:rsidP="00696098">
      <w:pPr>
        <w:pStyle w:val="Akapitzlist"/>
        <w:numPr>
          <w:ilvl w:val="0"/>
          <w:numId w:val="36"/>
        </w:numPr>
        <w:spacing w:after="0" w:line="240" w:lineRule="auto"/>
        <w:ind w:left="96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spółki</w:t>
      </w:r>
      <w:r w:rsidR="00E90BB6" w:rsidRPr="00C31B02">
        <w:rPr>
          <w:rFonts w:ascii="Verdana" w:hAnsi="Verdana"/>
          <w:sz w:val="20"/>
          <w:szCs w:val="20"/>
        </w:rPr>
        <w:t xml:space="preserve">, o których mowa w </w:t>
      </w:r>
      <w:r w:rsidR="00144073">
        <w:rPr>
          <w:rFonts w:ascii="Verdana" w:hAnsi="Verdana"/>
          <w:sz w:val="20"/>
          <w:szCs w:val="20"/>
        </w:rPr>
        <w:t>ustawie z dnia 24 kwietnia 2003</w:t>
      </w:r>
      <w:r w:rsidR="00E90BB6" w:rsidRPr="00C31B02">
        <w:rPr>
          <w:rFonts w:ascii="Verdana" w:hAnsi="Verdana"/>
          <w:sz w:val="20"/>
          <w:szCs w:val="20"/>
        </w:rPr>
        <w:t>r. o</w:t>
      </w:r>
      <w:r w:rsidR="00E90BB6">
        <w:rPr>
          <w:rFonts w:ascii="Verdana" w:hAnsi="Verdana"/>
          <w:sz w:val="20"/>
          <w:szCs w:val="20"/>
        </w:rPr>
        <w:t> </w:t>
      </w:r>
      <w:r w:rsidR="00E90BB6" w:rsidRPr="00C31B02">
        <w:rPr>
          <w:rFonts w:ascii="Verdana" w:hAnsi="Verdana"/>
          <w:sz w:val="20"/>
          <w:szCs w:val="20"/>
        </w:rPr>
        <w:t>działalności pożytku publicznego i o wolontariacie, o ile udział sektora publicznego w spółce wynosi nie więcej niż 50%.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Podstawowe wsparcie pomostowe</w:t>
      </w:r>
      <w:r w:rsidRPr="00C31B02">
        <w:rPr>
          <w:rFonts w:ascii="Verdana" w:hAnsi="Verdana"/>
          <w:sz w:val="20"/>
          <w:szCs w:val="20"/>
        </w:rPr>
        <w:t xml:space="preserve"> – bezzwrotna pomoc finansowa przyznawana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formie comiesięcznej dotacji na nowo utworzone miejsce pracy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 xml:space="preserve">nowym lub istniejącym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 bądź w </w:t>
      </w:r>
      <w:r>
        <w:rPr>
          <w:rFonts w:ascii="Verdana" w:hAnsi="Verdana"/>
          <w:sz w:val="20"/>
          <w:szCs w:val="20"/>
        </w:rPr>
        <w:t>PES</w:t>
      </w:r>
      <w:r w:rsidRPr="00C31B02">
        <w:rPr>
          <w:rFonts w:ascii="Verdana" w:hAnsi="Verdana"/>
          <w:sz w:val="20"/>
          <w:szCs w:val="20"/>
        </w:rPr>
        <w:t xml:space="preserve">, pod warunkiem przekształcenia tego </w:t>
      </w:r>
      <w:r>
        <w:rPr>
          <w:rFonts w:ascii="Verdana" w:hAnsi="Verdana"/>
          <w:sz w:val="20"/>
          <w:szCs w:val="20"/>
        </w:rPr>
        <w:t>PES</w:t>
      </w:r>
      <w:r w:rsidRPr="00C31B02">
        <w:rPr>
          <w:rFonts w:ascii="Verdana" w:hAnsi="Verdana"/>
          <w:sz w:val="20"/>
          <w:szCs w:val="20"/>
        </w:rPr>
        <w:t xml:space="preserve"> w P</w:t>
      </w:r>
      <w:r>
        <w:rPr>
          <w:rFonts w:ascii="Verdana" w:hAnsi="Verdana"/>
          <w:sz w:val="20"/>
          <w:szCs w:val="20"/>
        </w:rPr>
        <w:t>S</w:t>
      </w:r>
      <w:r w:rsidRPr="00C31B02">
        <w:rPr>
          <w:rFonts w:ascii="Verdana" w:hAnsi="Verdana"/>
          <w:sz w:val="20"/>
          <w:szCs w:val="20"/>
        </w:rPr>
        <w:t xml:space="preserve">, w kwocie nie większej niż kwota minimalnego wynagrodzenia za pracę w rozumieniu przepisów o minimalnym wynagrodzeniu za pracę na jedno miejsce pracy, świadczona w okresie do 6 miesięcy od </w:t>
      </w:r>
      <w:r w:rsidRPr="009051F0">
        <w:rPr>
          <w:rFonts w:ascii="Verdana" w:hAnsi="Verdana"/>
          <w:sz w:val="20"/>
          <w:szCs w:val="20"/>
        </w:rPr>
        <w:t xml:space="preserve">dnia przyznania dotacji lub  </w:t>
      </w:r>
      <w:r w:rsidR="005663ED">
        <w:rPr>
          <w:rFonts w:ascii="Verdana" w:hAnsi="Verdana"/>
          <w:sz w:val="20"/>
          <w:szCs w:val="20"/>
        </w:rPr>
        <w:t>utworzenia  stanowiska  pracy, o ile termin</w:t>
      </w:r>
      <w:r w:rsidRPr="009051F0">
        <w:rPr>
          <w:rFonts w:ascii="Verdana" w:hAnsi="Verdana"/>
          <w:sz w:val="20"/>
          <w:szCs w:val="20"/>
        </w:rPr>
        <w:t xml:space="preserve"> utworz</w:t>
      </w:r>
      <w:r w:rsidR="005663ED">
        <w:rPr>
          <w:rFonts w:ascii="Verdana" w:hAnsi="Verdana"/>
          <w:sz w:val="20"/>
          <w:szCs w:val="20"/>
        </w:rPr>
        <w:t>enia</w:t>
      </w:r>
      <w:r w:rsidRPr="009051F0">
        <w:rPr>
          <w:rFonts w:ascii="Verdana" w:hAnsi="Verdana"/>
          <w:sz w:val="20"/>
          <w:szCs w:val="20"/>
        </w:rPr>
        <w:t xml:space="preserve"> miejsca</w:t>
      </w:r>
      <w:r w:rsidR="005663ED">
        <w:rPr>
          <w:rFonts w:ascii="Verdana" w:hAnsi="Verdana"/>
          <w:sz w:val="20"/>
          <w:szCs w:val="20"/>
        </w:rPr>
        <w:t xml:space="preserve"> pracy</w:t>
      </w:r>
      <w:r w:rsidRPr="009051F0">
        <w:rPr>
          <w:rFonts w:ascii="Verdana" w:hAnsi="Verdana"/>
          <w:sz w:val="20"/>
          <w:szCs w:val="20"/>
        </w:rPr>
        <w:t xml:space="preserve"> jest późniejszy niż termin przyznania dotacji.</w:t>
      </w:r>
      <w:r>
        <w:rPr>
          <w:rFonts w:ascii="Verdana" w:hAnsi="Verdana"/>
          <w:sz w:val="20"/>
          <w:szCs w:val="20"/>
        </w:rPr>
        <w:t xml:space="preserve"> Podstawowe wsparcie pomostowe przyznawane jest wraz dotacją.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Pomoc de minimis</w:t>
      </w:r>
      <w:r w:rsidRPr="00C31B02">
        <w:rPr>
          <w:rFonts w:ascii="Verdana" w:hAnsi="Verdana"/>
          <w:sz w:val="20"/>
          <w:szCs w:val="20"/>
        </w:rPr>
        <w:t xml:space="preserve"> – pomoc publiczna nie naruszająca konkurencji na rynku, której udzielenie nie wymaga notyfikacji Komisji Europejs</w:t>
      </w:r>
      <w:r w:rsidR="00377406">
        <w:rPr>
          <w:rFonts w:ascii="Verdana" w:hAnsi="Verdana"/>
          <w:sz w:val="20"/>
          <w:szCs w:val="20"/>
        </w:rPr>
        <w:t>kiej. Graniczną kwotą pomocy de </w:t>
      </w:r>
      <w:r w:rsidRPr="00C31B02">
        <w:rPr>
          <w:rFonts w:ascii="Verdana" w:hAnsi="Verdana"/>
          <w:sz w:val="20"/>
          <w:szCs w:val="20"/>
        </w:rPr>
        <w:t>minimis jest kwota 200 tys. euro brutto, pr</w:t>
      </w:r>
      <w:r w:rsidR="00377406">
        <w:rPr>
          <w:rFonts w:ascii="Verdana" w:hAnsi="Verdana"/>
          <w:sz w:val="20"/>
          <w:szCs w:val="20"/>
        </w:rPr>
        <w:t>zyznana w ciągu 3 lat. Pomoc de </w:t>
      </w:r>
      <w:r w:rsidRPr="00C31B02">
        <w:rPr>
          <w:rFonts w:ascii="Verdana" w:hAnsi="Verdana"/>
          <w:sz w:val="20"/>
          <w:szCs w:val="20"/>
        </w:rPr>
        <w:t>minimis udzielana jest na podstawie:</w:t>
      </w:r>
    </w:p>
    <w:p w:rsidR="00E90BB6" w:rsidRPr="00C31B02" w:rsidRDefault="00E90BB6" w:rsidP="00696098">
      <w:pPr>
        <w:pStyle w:val="Akapitzlist"/>
        <w:numPr>
          <w:ilvl w:val="0"/>
          <w:numId w:val="37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Rozporządzenia Komisji (UE) Nr </w:t>
      </w:r>
      <w:r w:rsidR="00144073">
        <w:rPr>
          <w:rFonts w:ascii="Verdana" w:hAnsi="Verdana"/>
          <w:sz w:val="20"/>
          <w:szCs w:val="20"/>
        </w:rPr>
        <w:t>651/2014 z dnia 17 czerwca 2014</w:t>
      </w:r>
      <w:r w:rsidRPr="00C31B02">
        <w:rPr>
          <w:rFonts w:ascii="Verdana" w:hAnsi="Verdana"/>
          <w:sz w:val="20"/>
          <w:szCs w:val="20"/>
        </w:rPr>
        <w:t xml:space="preserve">r. z dnia </w:t>
      </w:r>
      <w:r w:rsidR="00144073">
        <w:rPr>
          <w:rFonts w:ascii="Verdana" w:hAnsi="Verdana"/>
          <w:sz w:val="20"/>
          <w:szCs w:val="20"/>
        </w:rPr>
        <w:t xml:space="preserve">           17 czerwca 2014</w:t>
      </w:r>
      <w:r w:rsidRPr="00C31B02">
        <w:rPr>
          <w:rFonts w:ascii="Verdana" w:hAnsi="Verdana"/>
          <w:sz w:val="20"/>
          <w:szCs w:val="20"/>
        </w:rPr>
        <w:t>r. uznające niektóre rodzaje pomocy za zgodne z rynkiem wewnętrznym w zastos</w:t>
      </w:r>
      <w:r w:rsidR="00377406">
        <w:rPr>
          <w:rFonts w:ascii="Verdana" w:hAnsi="Verdana"/>
          <w:sz w:val="20"/>
          <w:szCs w:val="20"/>
        </w:rPr>
        <w:t>owaniu art. 107 i 108 Traktatu;</w:t>
      </w:r>
    </w:p>
    <w:p w:rsidR="00E90BB6" w:rsidRPr="00C31B02" w:rsidRDefault="00E90BB6" w:rsidP="00696098">
      <w:pPr>
        <w:pStyle w:val="Akapitzlist"/>
        <w:numPr>
          <w:ilvl w:val="0"/>
          <w:numId w:val="37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Rozporządzenia Komisji (UE) Nr 1</w:t>
      </w:r>
      <w:r w:rsidR="00144073">
        <w:rPr>
          <w:rFonts w:ascii="Verdana" w:hAnsi="Verdana"/>
          <w:sz w:val="20"/>
          <w:szCs w:val="20"/>
        </w:rPr>
        <w:t>407/2013 z dnia 18 grudnia 2013</w:t>
      </w:r>
      <w:r w:rsidRPr="00C31B02">
        <w:rPr>
          <w:rFonts w:ascii="Verdana" w:hAnsi="Verdana"/>
          <w:sz w:val="20"/>
          <w:szCs w:val="20"/>
        </w:rPr>
        <w:t>r. w sprawie stosowania art. 107 i 108 Traktatu o funkcjonowaniu Unii Europejskiej do pomocy de minim</w:t>
      </w:r>
      <w:r w:rsidR="00377406">
        <w:rPr>
          <w:rFonts w:ascii="Verdana" w:hAnsi="Verdana"/>
          <w:sz w:val="20"/>
          <w:szCs w:val="20"/>
        </w:rPr>
        <w:t>is;</w:t>
      </w:r>
    </w:p>
    <w:p w:rsidR="00E90BB6" w:rsidRPr="00C31B02" w:rsidRDefault="00E90BB6" w:rsidP="00696098">
      <w:pPr>
        <w:pStyle w:val="Akapitzlist"/>
        <w:numPr>
          <w:ilvl w:val="0"/>
          <w:numId w:val="37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Rozporzą</w:t>
      </w:r>
      <w:r w:rsidR="00144073">
        <w:rPr>
          <w:rFonts w:ascii="Verdana" w:hAnsi="Verdana"/>
          <w:sz w:val="20"/>
          <w:szCs w:val="20"/>
        </w:rPr>
        <w:t>dzenia MIiR z dnia 2 lipca 2015</w:t>
      </w:r>
      <w:r w:rsidRPr="00C31B02">
        <w:rPr>
          <w:rFonts w:ascii="Verdana" w:hAnsi="Verdana"/>
          <w:sz w:val="20"/>
          <w:szCs w:val="20"/>
        </w:rPr>
        <w:t>r</w:t>
      </w:r>
      <w:r w:rsidR="00144073">
        <w:rPr>
          <w:rFonts w:ascii="Verdana" w:hAnsi="Verdana"/>
          <w:sz w:val="20"/>
          <w:szCs w:val="20"/>
        </w:rPr>
        <w:t>.</w:t>
      </w:r>
      <w:r w:rsidRPr="00C31B02">
        <w:rPr>
          <w:rFonts w:ascii="Verdana" w:hAnsi="Verdana"/>
          <w:sz w:val="20"/>
          <w:szCs w:val="20"/>
        </w:rPr>
        <w:t xml:space="preserve"> w sprawie udzielania pomocy de minimis oraz pomocy publicznej w ramach programów operacyjnych finansowanych z Europejskiego Funduszu</w:t>
      </w:r>
      <w:r w:rsidR="00377406">
        <w:rPr>
          <w:rFonts w:ascii="Verdana" w:hAnsi="Verdana"/>
          <w:sz w:val="20"/>
          <w:szCs w:val="20"/>
        </w:rPr>
        <w:t xml:space="preserve"> Społecznego na lata 2014-2020;</w:t>
      </w:r>
    </w:p>
    <w:p w:rsidR="00E90BB6" w:rsidRPr="00C31B02" w:rsidRDefault="00E90BB6" w:rsidP="00696098">
      <w:pPr>
        <w:pStyle w:val="Akapitzlist"/>
        <w:numPr>
          <w:ilvl w:val="0"/>
          <w:numId w:val="37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Rozporząd</w:t>
      </w:r>
      <w:r w:rsidR="00144073">
        <w:rPr>
          <w:rFonts w:ascii="Verdana" w:hAnsi="Verdana"/>
          <w:sz w:val="20"/>
          <w:szCs w:val="20"/>
        </w:rPr>
        <w:t>zenia MIiR z dnia 19 marca 2015</w:t>
      </w:r>
      <w:r w:rsidRPr="00C31B02">
        <w:rPr>
          <w:rFonts w:ascii="Verdana" w:hAnsi="Verdana"/>
          <w:sz w:val="20"/>
          <w:szCs w:val="20"/>
        </w:rPr>
        <w:t>r. w sprawie udzielania pomocy de minimis w ramach RPO na lata 2014-2020</w:t>
      </w:r>
      <w:r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Przedłużone wsparcie pomostowe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b</w:t>
      </w:r>
      <w:r w:rsidRPr="00C31B02">
        <w:rPr>
          <w:rFonts w:ascii="Verdana" w:hAnsi="Verdana"/>
          <w:sz w:val="20"/>
          <w:szCs w:val="20"/>
        </w:rPr>
        <w:t>ezzwrotna pomoc finansowa przyznawana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formie comiesięcznej dotacji na nowo</w:t>
      </w:r>
      <w:r w:rsidR="00144073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>utworzone miejsce pracy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 xml:space="preserve">nowym lub istniejącym </w:t>
      </w:r>
      <w:r>
        <w:rPr>
          <w:rFonts w:ascii="Verdana" w:hAnsi="Verdana"/>
          <w:sz w:val="20"/>
          <w:szCs w:val="20"/>
        </w:rPr>
        <w:t xml:space="preserve">PS </w:t>
      </w:r>
      <w:r w:rsidRPr="00C31B02">
        <w:rPr>
          <w:rFonts w:ascii="Verdana" w:hAnsi="Verdana"/>
          <w:sz w:val="20"/>
          <w:szCs w:val="20"/>
        </w:rPr>
        <w:t xml:space="preserve"> bądź w </w:t>
      </w:r>
      <w:r>
        <w:rPr>
          <w:rFonts w:ascii="Verdana" w:hAnsi="Verdana"/>
          <w:sz w:val="20"/>
          <w:szCs w:val="20"/>
        </w:rPr>
        <w:t>PES</w:t>
      </w:r>
      <w:r w:rsidRPr="00C31B02">
        <w:rPr>
          <w:rFonts w:ascii="Verdana" w:hAnsi="Verdana"/>
          <w:sz w:val="20"/>
          <w:szCs w:val="20"/>
        </w:rPr>
        <w:t xml:space="preserve">, pod warunkiem przekształcenia tego </w:t>
      </w:r>
      <w:r>
        <w:rPr>
          <w:rFonts w:ascii="Verdana" w:hAnsi="Verdana"/>
          <w:sz w:val="20"/>
          <w:szCs w:val="20"/>
        </w:rPr>
        <w:t>PES</w:t>
      </w:r>
      <w:r w:rsidRPr="00C31B02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 w kwocie nie większej niż kwota minimalnego wynagrodzenia za pracę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rozumieniu przepisów o minimalnym wynagrodzeniu za pracę na jedno miejsce pracy, udzielana przez okres kolejnych 3 lub 6 miesięcy licząc od dnia zakończenia korzystania z podstawowego wsparcia pomostowego.</w:t>
      </w:r>
      <w:r>
        <w:rPr>
          <w:rFonts w:ascii="Verdana" w:hAnsi="Verdana"/>
          <w:sz w:val="20"/>
          <w:szCs w:val="20"/>
        </w:rPr>
        <w:t xml:space="preserve"> Przedłużone wsparci</w:t>
      </w:r>
      <w:r w:rsidR="00377406">
        <w:rPr>
          <w:rFonts w:ascii="Verdana" w:hAnsi="Verdana"/>
          <w:sz w:val="20"/>
          <w:szCs w:val="20"/>
        </w:rPr>
        <w:t>e pomostowe przyznawane jest na </w:t>
      </w:r>
      <w:r>
        <w:rPr>
          <w:rFonts w:ascii="Verdana" w:hAnsi="Verdana"/>
          <w:sz w:val="20"/>
          <w:szCs w:val="20"/>
        </w:rPr>
        <w:t>podstawie decyzji KOP.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Projekt</w:t>
      </w:r>
      <w:r w:rsidRPr="00C31B02">
        <w:rPr>
          <w:rFonts w:ascii="Verdana" w:hAnsi="Verdana"/>
          <w:sz w:val="20"/>
          <w:szCs w:val="20"/>
        </w:rPr>
        <w:t xml:space="preserve"> – „ROWES – </w:t>
      </w:r>
      <w:r w:rsidR="00C41B65">
        <w:rPr>
          <w:rFonts w:ascii="Verdana" w:hAnsi="Verdana"/>
          <w:sz w:val="20"/>
          <w:szCs w:val="20"/>
        </w:rPr>
        <w:t xml:space="preserve">kompleksowe wsparcie </w:t>
      </w:r>
      <w:r w:rsidRPr="00C31B02">
        <w:rPr>
          <w:rFonts w:ascii="Verdana" w:hAnsi="Verdana"/>
          <w:sz w:val="20"/>
          <w:szCs w:val="20"/>
        </w:rPr>
        <w:t>sektora ekonomii społecznej w</w:t>
      </w:r>
      <w:r w:rsidR="0080090C">
        <w:rPr>
          <w:rFonts w:ascii="Verdana" w:hAnsi="Verdana"/>
          <w:sz w:val="20"/>
          <w:szCs w:val="20"/>
        </w:rPr>
        <w:t> </w:t>
      </w:r>
      <w:r w:rsidR="00C41B65">
        <w:rPr>
          <w:rFonts w:ascii="Verdana" w:hAnsi="Verdana"/>
          <w:sz w:val="20"/>
          <w:szCs w:val="20"/>
        </w:rPr>
        <w:t xml:space="preserve">subregionie </w:t>
      </w:r>
      <w:r>
        <w:rPr>
          <w:rFonts w:ascii="Verdana" w:hAnsi="Verdana"/>
          <w:sz w:val="20"/>
          <w:szCs w:val="20"/>
        </w:rPr>
        <w:t>I</w:t>
      </w:r>
      <w:r w:rsidRPr="00C31B02">
        <w:rPr>
          <w:rFonts w:ascii="Verdana" w:hAnsi="Verdana"/>
          <w:sz w:val="20"/>
          <w:szCs w:val="20"/>
        </w:rPr>
        <w:t xml:space="preserve">” realizowany przez Rzeszowski Ośrodek Wsparcia Ekonomii </w:t>
      </w:r>
      <w:r w:rsidRPr="00C31B02">
        <w:rPr>
          <w:rFonts w:ascii="Verdana" w:hAnsi="Verdana"/>
          <w:sz w:val="20"/>
          <w:szCs w:val="20"/>
        </w:rPr>
        <w:lastRenderedPageBreak/>
        <w:t>Społecznej prowadzony przez Rzeszowską Agencję Rozwoju Regionalnego. S.A., na podstawie umowy z dnia 28.02.</w:t>
      </w:r>
      <w:r w:rsidR="00C41B65">
        <w:rPr>
          <w:rFonts w:ascii="Verdana" w:hAnsi="Verdana"/>
          <w:sz w:val="20"/>
          <w:szCs w:val="20"/>
        </w:rPr>
        <w:t>2017 r. nr RPPK.08.05.00-18-0002</w:t>
      </w:r>
      <w:r w:rsidRPr="00C31B02">
        <w:rPr>
          <w:rFonts w:ascii="Verdana" w:hAnsi="Verdana"/>
          <w:sz w:val="20"/>
          <w:szCs w:val="20"/>
        </w:rPr>
        <w:t>/16-00 zawartej z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Wojewódzkim Urzędem Pracy w Rzeszowie.</w:t>
      </w:r>
    </w:p>
    <w:p w:rsidR="00E90BB6" w:rsidRPr="00C31B02" w:rsidRDefault="000C4B62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Przedsiębiorstwo społeczne</w:t>
      </w:r>
      <w:r w:rsidR="00E90BB6" w:rsidRPr="00377406">
        <w:rPr>
          <w:rFonts w:ascii="Verdana" w:hAnsi="Verdana"/>
          <w:b/>
          <w:sz w:val="20"/>
          <w:szCs w:val="20"/>
        </w:rPr>
        <w:t xml:space="preserve"> (PS)</w:t>
      </w:r>
      <w:r w:rsidR="00E90BB6" w:rsidRPr="00C31B02">
        <w:rPr>
          <w:rFonts w:ascii="Verdana" w:hAnsi="Verdana"/>
          <w:sz w:val="20"/>
          <w:szCs w:val="20"/>
        </w:rPr>
        <w:t xml:space="preserve"> </w:t>
      </w:r>
      <w:r w:rsidR="00E90BB6">
        <w:rPr>
          <w:rFonts w:ascii="Verdana" w:hAnsi="Verdana"/>
          <w:sz w:val="20"/>
          <w:szCs w:val="20"/>
        </w:rPr>
        <w:t>–</w:t>
      </w:r>
      <w:r w:rsidR="00E90BB6" w:rsidRPr="00C31B02">
        <w:rPr>
          <w:rFonts w:ascii="Verdana" w:hAnsi="Verdana"/>
          <w:sz w:val="20"/>
          <w:szCs w:val="20"/>
        </w:rPr>
        <w:t xml:space="preserve"> </w:t>
      </w:r>
      <w:r w:rsidR="00E90BB6">
        <w:rPr>
          <w:rFonts w:ascii="Verdana" w:hAnsi="Verdana"/>
          <w:sz w:val="20"/>
          <w:szCs w:val="20"/>
        </w:rPr>
        <w:t xml:space="preserve">PES </w:t>
      </w:r>
      <w:r w:rsidR="00E90BB6" w:rsidRPr="00C31B02">
        <w:rPr>
          <w:rFonts w:ascii="Verdana" w:hAnsi="Verdana"/>
          <w:sz w:val="20"/>
          <w:szCs w:val="20"/>
        </w:rPr>
        <w:t>, który spełnia ł</w:t>
      </w:r>
      <w:r w:rsidR="00377406">
        <w:rPr>
          <w:rFonts w:ascii="Verdana" w:hAnsi="Verdana"/>
          <w:sz w:val="20"/>
          <w:szCs w:val="20"/>
        </w:rPr>
        <w:t>ącznie poniższe warunki:</w:t>
      </w:r>
    </w:p>
    <w:p w:rsidR="00E90BB6" w:rsidRDefault="00E90BB6" w:rsidP="00696098">
      <w:pPr>
        <w:pStyle w:val="Akapitzlist"/>
        <w:numPr>
          <w:ilvl w:val="0"/>
          <w:numId w:val="38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620487">
        <w:rPr>
          <w:rFonts w:ascii="Verdana" w:hAnsi="Verdana"/>
          <w:sz w:val="20"/>
          <w:szCs w:val="20"/>
        </w:rPr>
        <w:t>jest podmiotem wyodrębnionym pod względem organizacyjnym i rachunkowym, prowadzącym działalność gospodarczą zarejestrowaną w Krajowym Rejestrze Sądowym lub działalność oświatową w rozumieniu art.</w:t>
      </w:r>
      <w:r>
        <w:rPr>
          <w:rFonts w:ascii="Verdana" w:hAnsi="Verdana"/>
          <w:sz w:val="20"/>
          <w:szCs w:val="20"/>
        </w:rPr>
        <w:t>168 i</w:t>
      </w:r>
      <w:r w:rsidR="00144073">
        <w:rPr>
          <w:rFonts w:ascii="Verdana" w:hAnsi="Verdana"/>
          <w:sz w:val="20"/>
          <w:szCs w:val="20"/>
        </w:rPr>
        <w:t xml:space="preserve"> 170 ust.</w:t>
      </w:r>
      <w:r w:rsidRPr="00620487">
        <w:rPr>
          <w:rFonts w:ascii="Verdana" w:hAnsi="Verdana"/>
          <w:sz w:val="20"/>
          <w:szCs w:val="20"/>
        </w:rPr>
        <w:t>1 ustawy z</w:t>
      </w:r>
      <w:r>
        <w:rPr>
          <w:rFonts w:ascii="Verdana" w:hAnsi="Verdana"/>
          <w:sz w:val="20"/>
          <w:szCs w:val="20"/>
        </w:rPr>
        <w:t> </w:t>
      </w:r>
      <w:r w:rsidRPr="00620487">
        <w:rPr>
          <w:rFonts w:ascii="Verdana" w:hAnsi="Verdana"/>
          <w:sz w:val="20"/>
          <w:szCs w:val="20"/>
        </w:rPr>
        <w:t xml:space="preserve">dnia </w:t>
      </w:r>
      <w:r w:rsidR="00144073">
        <w:rPr>
          <w:rFonts w:ascii="Verdana" w:hAnsi="Verdana"/>
          <w:sz w:val="20"/>
          <w:szCs w:val="20"/>
        </w:rPr>
        <w:t>14 grudnia 2016r. - Prawo oświatowe (</w:t>
      </w:r>
      <w:r w:rsidR="009A52A8">
        <w:rPr>
          <w:rFonts w:ascii="Verdana" w:hAnsi="Verdana"/>
          <w:sz w:val="20"/>
          <w:szCs w:val="20"/>
        </w:rPr>
        <w:t xml:space="preserve"> tj. z dnia 24 maja 2018 r., Dz.U. 2018/994 z późn. zm.</w:t>
      </w:r>
      <w:r w:rsidRPr="00BD4344">
        <w:rPr>
          <w:rFonts w:ascii="Verdana" w:hAnsi="Verdana"/>
          <w:sz w:val="20"/>
          <w:szCs w:val="20"/>
        </w:rPr>
        <w:t>), lub działalność kulturalną w rozumieniu</w:t>
      </w:r>
      <w:r w:rsidR="00144073">
        <w:rPr>
          <w:rFonts w:ascii="Verdana" w:hAnsi="Verdana"/>
          <w:sz w:val="20"/>
          <w:szCs w:val="20"/>
        </w:rPr>
        <w:t xml:space="preserve"> art.1 ust.</w:t>
      </w:r>
      <w:r w:rsidR="0058115A">
        <w:rPr>
          <w:rFonts w:ascii="Verdana" w:hAnsi="Verdana"/>
          <w:sz w:val="20"/>
          <w:szCs w:val="20"/>
        </w:rPr>
        <w:t>1 ustawy z dnia 25 </w:t>
      </w:r>
      <w:r w:rsidR="00144073">
        <w:rPr>
          <w:rFonts w:ascii="Verdana" w:hAnsi="Verdana"/>
          <w:sz w:val="20"/>
          <w:szCs w:val="20"/>
        </w:rPr>
        <w:t>października 1991</w:t>
      </w:r>
      <w:r w:rsidRPr="00BD4344">
        <w:rPr>
          <w:rFonts w:ascii="Verdana" w:hAnsi="Verdana"/>
          <w:sz w:val="20"/>
          <w:szCs w:val="20"/>
        </w:rPr>
        <w:t>r. o organizowaniu i prowadzeniu działalności kulturalnej (</w:t>
      </w:r>
      <w:r w:rsidR="00D44A25">
        <w:rPr>
          <w:rFonts w:ascii="Verdana" w:hAnsi="Verdana"/>
          <w:sz w:val="20"/>
          <w:szCs w:val="20"/>
        </w:rPr>
        <w:t>t.j. </w:t>
      </w:r>
      <w:r w:rsidR="00144073">
        <w:rPr>
          <w:rFonts w:ascii="Verdana" w:hAnsi="Verdana"/>
          <w:sz w:val="20"/>
          <w:szCs w:val="20"/>
        </w:rPr>
        <w:t>Dz.</w:t>
      </w:r>
      <w:r w:rsidRPr="00BD4344">
        <w:rPr>
          <w:rFonts w:ascii="Verdana" w:hAnsi="Verdana"/>
          <w:sz w:val="20"/>
          <w:szCs w:val="20"/>
        </w:rPr>
        <w:t>U. z</w:t>
      </w:r>
      <w:r w:rsidR="00144073">
        <w:rPr>
          <w:rFonts w:ascii="Verdana" w:hAnsi="Verdana"/>
          <w:sz w:val="20"/>
          <w:szCs w:val="20"/>
        </w:rPr>
        <w:t> 2017r. poz.</w:t>
      </w:r>
      <w:r>
        <w:rPr>
          <w:rFonts w:ascii="Verdana" w:hAnsi="Verdana"/>
          <w:sz w:val="20"/>
          <w:szCs w:val="20"/>
        </w:rPr>
        <w:t>862</w:t>
      </w:r>
      <w:r w:rsidR="00D44A25">
        <w:rPr>
          <w:rFonts w:ascii="Verdana" w:hAnsi="Verdana"/>
          <w:sz w:val="20"/>
          <w:szCs w:val="20"/>
        </w:rPr>
        <w:t>)</w:t>
      </w:r>
      <w:r w:rsidRPr="00BD4344">
        <w:rPr>
          <w:rFonts w:ascii="Verdana" w:hAnsi="Verdana"/>
          <w:sz w:val="20"/>
          <w:szCs w:val="20"/>
        </w:rPr>
        <w:t>, którego celem jest</w:t>
      </w:r>
      <w:r>
        <w:rPr>
          <w:rFonts w:ascii="Verdana" w:hAnsi="Verdana"/>
          <w:sz w:val="20"/>
          <w:szCs w:val="20"/>
        </w:rPr>
        <w:t>:</w:t>
      </w:r>
    </w:p>
    <w:p w:rsidR="00E90BB6" w:rsidRPr="0058115A" w:rsidRDefault="00E90BB6" w:rsidP="00696098">
      <w:pPr>
        <w:pStyle w:val="Akapitzlist"/>
        <w:numPr>
          <w:ilvl w:val="0"/>
          <w:numId w:val="44"/>
        </w:numPr>
        <w:spacing w:after="0" w:line="240" w:lineRule="auto"/>
        <w:ind w:left="1078" w:hanging="284"/>
        <w:jc w:val="both"/>
        <w:rPr>
          <w:rFonts w:ascii="Verdana" w:hAnsi="Verdana"/>
          <w:sz w:val="20"/>
          <w:szCs w:val="20"/>
        </w:rPr>
      </w:pPr>
      <w:r w:rsidRPr="0058115A">
        <w:rPr>
          <w:rFonts w:ascii="Verdana" w:hAnsi="Verdana"/>
          <w:sz w:val="20"/>
          <w:szCs w:val="20"/>
        </w:rPr>
        <w:t>integracja społeczna i zawodowa określonych kategorii osób wyrażona poziomem zatrudnienia tych osób:</w:t>
      </w:r>
    </w:p>
    <w:p w:rsidR="00E90BB6" w:rsidRPr="00BC0EF3" w:rsidRDefault="00E90BB6" w:rsidP="00696098">
      <w:pPr>
        <w:pStyle w:val="Akapitzlist"/>
        <w:numPr>
          <w:ilvl w:val="2"/>
          <w:numId w:val="45"/>
        </w:numPr>
        <w:spacing w:after="0" w:line="240" w:lineRule="auto"/>
        <w:ind w:left="1418" w:hanging="57"/>
        <w:jc w:val="both"/>
        <w:rPr>
          <w:rFonts w:ascii="Verdana" w:hAnsi="Verdana"/>
          <w:sz w:val="20"/>
          <w:szCs w:val="20"/>
        </w:rPr>
      </w:pPr>
      <w:r w:rsidRPr="00BC0EF3">
        <w:rPr>
          <w:rFonts w:ascii="Verdana" w:hAnsi="Verdana"/>
          <w:sz w:val="20"/>
          <w:szCs w:val="20"/>
        </w:rPr>
        <w:t>na poziomie co najmniej 50%:</w:t>
      </w:r>
    </w:p>
    <w:p w:rsidR="00E90BB6" w:rsidRDefault="0058115A" w:rsidP="00696098">
      <w:pPr>
        <w:pStyle w:val="Akapitzlist"/>
        <w:numPr>
          <w:ilvl w:val="0"/>
          <w:numId w:val="41"/>
        </w:numPr>
        <w:spacing w:after="0" w:line="240" w:lineRule="auto"/>
        <w:ind w:left="1702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osób bezrobotnych lub</w:t>
      </w:r>
    </w:p>
    <w:p w:rsidR="00E90BB6" w:rsidRDefault="0058115A" w:rsidP="00696098">
      <w:pPr>
        <w:pStyle w:val="Akapitzlist"/>
        <w:numPr>
          <w:ilvl w:val="0"/>
          <w:numId w:val="41"/>
        </w:numPr>
        <w:spacing w:after="0" w:line="240" w:lineRule="auto"/>
        <w:ind w:left="1702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osób z niepełnosprawnością lub</w:t>
      </w:r>
    </w:p>
    <w:p w:rsidR="00E90BB6" w:rsidRDefault="00144073" w:rsidP="00696098">
      <w:pPr>
        <w:pStyle w:val="Akapitzlist"/>
        <w:numPr>
          <w:ilvl w:val="0"/>
          <w:numId w:val="41"/>
        </w:numPr>
        <w:spacing w:after="0" w:line="240" w:lineRule="auto"/>
        <w:ind w:left="1702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osób, o których mowa w art.1 ust.</w:t>
      </w:r>
      <w:r w:rsidR="00E90BB6" w:rsidRPr="00810F1A">
        <w:rPr>
          <w:rFonts w:ascii="Verdana" w:hAnsi="Verdana"/>
          <w:sz w:val="20"/>
          <w:szCs w:val="20"/>
        </w:rPr>
        <w:t>2 ustawy z dni</w:t>
      </w:r>
      <w:r>
        <w:rPr>
          <w:rFonts w:ascii="Verdana" w:hAnsi="Verdana"/>
          <w:sz w:val="20"/>
          <w:szCs w:val="20"/>
        </w:rPr>
        <w:t>a 13 czerwca 2003</w:t>
      </w:r>
      <w:r w:rsidR="0058115A">
        <w:rPr>
          <w:rFonts w:ascii="Verdana" w:hAnsi="Verdana"/>
          <w:sz w:val="20"/>
          <w:szCs w:val="20"/>
        </w:rPr>
        <w:t>r. o zatrudnieniu socjalnym lub</w:t>
      </w:r>
    </w:p>
    <w:p w:rsidR="00E90BB6" w:rsidRPr="00810F1A" w:rsidRDefault="00144073" w:rsidP="00696098">
      <w:pPr>
        <w:pStyle w:val="Akapitzlist"/>
        <w:numPr>
          <w:ilvl w:val="0"/>
          <w:numId w:val="41"/>
        </w:numPr>
        <w:spacing w:after="0" w:line="240" w:lineRule="auto"/>
        <w:ind w:left="1702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osób, o których mowa w art.</w:t>
      </w:r>
      <w:r w:rsidR="00E90BB6" w:rsidRPr="00810F1A">
        <w:rPr>
          <w:rFonts w:ascii="Verdana" w:hAnsi="Verdana"/>
          <w:sz w:val="20"/>
          <w:szCs w:val="20"/>
        </w:rPr>
        <w:t>4 ust. 1 usta</w:t>
      </w:r>
      <w:r>
        <w:rPr>
          <w:rFonts w:ascii="Verdana" w:hAnsi="Verdana"/>
          <w:sz w:val="20"/>
          <w:szCs w:val="20"/>
        </w:rPr>
        <w:t>wy z dnia 27 kwietnia 2006</w:t>
      </w:r>
      <w:r w:rsidR="0058115A">
        <w:rPr>
          <w:rFonts w:ascii="Verdana" w:hAnsi="Verdana"/>
          <w:sz w:val="20"/>
          <w:szCs w:val="20"/>
        </w:rPr>
        <w:t>r. o spółdzielniach socjalnych lub</w:t>
      </w:r>
    </w:p>
    <w:p w:rsidR="00E90BB6" w:rsidRPr="00BC0EF3" w:rsidRDefault="00E90BB6" w:rsidP="00696098">
      <w:pPr>
        <w:pStyle w:val="Akapitzlist"/>
        <w:numPr>
          <w:ilvl w:val="0"/>
          <w:numId w:val="45"/>
        </w:numPr>
        <w:spacing w:after="0" w:line="240" w:lineRule="auto"/>
        <w:ind w:left="1418" w:hanging="57"/>
        <w:jc w:val="both"/>
        <w:rPr>
          <w:rFonts w:ascii="Verdana" w:hAnsi="Verdana"/>
          <w:sz w:val="20"/>
          <w:szCs w:val="20"/>
        </w:rPr>
      </w:pPr>
      <w:r w:rsidRPr="00BC0EF3">
        <w:rPr>
          <w:rFonts w:ascii="Verdana" w:hAnsi="Verdana"/>
          <w:sz w:val="20"/>
          <w:szCs w:val="20"/>
        </w:rPr>
        <w:t>na poziomie co najmniej 30% osób o umiarkowanym lub znacznym stopniu niepełnosprawności w rozumieniu</w:t>
      </w:r>
      <w:r w:rsidR="00144073">
        <w:rPr>
          <w:rFonts w:ascii="Verdana" w:hAnsi="Verdana"/>
          <w:sz w:val="20"/>
          <w:szCs w:val="20"/>
        </w:rPr>
        <w:t xml:space="preserve"> ustawy z dnia 27 sierpnia 1997</w:t>
      </w:r>
      <w:r w:rsidRPr="00BC0EF3">
        <w:rPr>
          <w:rFonts w:ascii="Verdana" w:hAnsi="Verdana"/>
          <w:sz w:val="20"/>
          <w:szCs w:val="20"/>
        </w:rPr>
        <w:t>r. o</w:t>
      </w:r>
      <w:r w:rsidR="0058115A" w:rsidRPr="00BC0EF3">
        <w:rPr>
          <w:rFonts w:ascii="Verdana" w:hAnsi="Verdana"/>
          <w:sz w:val="20"/>
          <w:szCs w:val="20"/>
        </w:rPr>
        <w:t> </w:t>
      </w:r>
      <w:r w:rsidRPr="00BC0EF3">
        <w:rPr>
          <w:rFonts w:ascii="Verdana" w:hAnsi="Verdana"/>
          <w:sz w:val="20"/>
          <w:szCs w:val="20"/>
        </w:rPr>
        <w:t>rehabilitacji zawodowej i społecznej oraz zatrudnianiu osób niepełnosprawnych lub osób z zaburzeniami</w:t>
      </w:r>
      <w:r w:rsidR="0058115A" w:rsidRPr="00BC0EF3">
        <w:rPr>
          <w:rFonts w:ascii="Verdana" w:hAnsi="Verdana"/>
          <w:sz w:val="20"/>
          <w:szCs w:val="20"/>
        </w:rPr>
        <w:t xml:space="preserve"> psychicznymi, o których mowa w </w:t>
      </w:r>
      <w:r w:rsidR="00144073">
        <w:rPr>
          <w:rFonts w:ascii="Verdana" w:hAnsi="Verdana"/>
          <w:sz w:val="20"/>
          <w:szCs w:val="20"/>
        </w:rPr>
        <w:t>ustawie z dnia 19 sierpnia 1994</w:t>
      </w:r>
      <w:r w:rsidRPr="00BC0EF3">
        <w:rPr>
          <w:rFonts w:ascii="Verdana" w:hAnsi="Verdana"/>
          <w:sz w:val="20"/>
          <w:szCs w:val="20"/>
        </w:rPr>
        <w:t>r. o </w:t>
      </w:r>
      <w:r w:rsidR="0058115A" w:rsidRPr="00BC0EF3">
        <w:rPr>
          <w:rFonts w:ascii="Verdana" w:hAnsi="Verdana"/>
          <w:sz w:val="20"/>
          <w:szCs w:val="20"/>
        </w:rPr>
        <w:t>ochronie zdrowia psychicznego;</w:t>
      </w:r>
    </w:p>
    <w:p w:rsidR="00E90BB6" w:rsidRPr="0058115A" w:rsidRDefault="00E90BB6" w:rsidP="00696098">
      <w:pPr>
        <w:pStyle w:val="Akapitzlist"/>
        <w:numPr>
          <w:ilvl w:val="0"/>
          <w:numId w:val="44"/>
        </w:numPr>
        <w:spacing w:after="0" w:line="240" w:lineRule="auto"/>
        <w:ind w:left="1078" w:hanging="284"/>
        <w:jc w:val="both"/>
        <w:rPr>
          <w:rFonts w:ascii="Verdana" w:hAnsi="Verdana"/>
          <w:sz w:val="20"/>
          <w:szCs w:val="20"/>
        </w:rPr>
      </w:pPr>
      <w:r w:rsidRPr="0058115A">
        <w:rPr>
          <w:rFonts w:ascii="Verdana" w:hAnsi="Verdana"/>
          <w:sz w:val="20"/>
          <w:szCs w:val="20"/>
        </w:rPr>
        <w:t>lub realizacja usług społecznych świadczonych w społeczności lokalnej, usług opieki nad dzieckiem w wieku do lat 3 zgodni</w:t>
      </w:r>
      <w:r w:rsidR="00144073">
        <w:rPr>
          <w:rFonts w:ascii="Verdana" w:hAnsi="Verdana"/>
          <w:sz w:val="20"/>
          <w:szCs w:val="20"/>
        </w:rPr>
        <w:t>e z ustawą z dnia 4 lutego 2011</w:t>
      </w:r>
      <w:r w:rsidRPr="0058115A">
        <w:rPr>
          <w:rFonts w:ascii="Verdana" w:hAnsi="Verdana"/>
          <w:sz w:val="20"/>
          <w:szCs w:val="20"/>
        </w:rPr>
        <w:t>r. o opiece na</w:t>
      </w:r>
      <w:r w:rsidR="00144073">
        <w:rPr>
          <w:rFonts w:ascii="Verdana" w:hAnsi="Verdana"/>
          <w:sz w:val="20"/>
          <w:szCs w:val="20"/>
        </w:rPr>
        <w:t>d dziećmi w wieku do lat 3 (Dz.U. z 2016r. poz.</w:t>
      </w:r>
      <w:r w:rsidRPr="0058115A">
        <w:rPr>
          <w:rFonts w:ascii="Verdana" w:hAnsi="Verdana"/>
          <w:sz w:val="20"/>
          <w:szCs w:val="20"/>
        </w:rPr>
        <w:t>157</w:t>
      </w:r>
      <w:r w:rsidR="006604D5">
        <w:rPr>
          <w:rFonts w:ascii="Verdana" w:hAnsi="Verdana"/>
          <w:sz w:val="20"/>
          <w:szCs w:val="20"/>
        </w:rPr>
        <w:t xml:space="preserve"> z </w:t>
      </w:r>
      <w:r w:rsidR="00144073">
        <w:rPr>
          <w:rFonts w:ascii="Verdana" w:hAnsi="Verdana"/>
          <w:sz w:val="20"/>
          <w:szCs w:val="20"/>
        </w:rPr>
        <w:t>późń.</w:t>
      </w:r>
      <w:r w:rsidRPr="0058115A">
        <w:rPr>
          <w:rFonts w:ascii="Verdana" w:hAnsi="Verdana"/>
          <w:sz w:val="20"/>
          <w:szCs w:val="20"/>
        </w:rPr>
        <w:t xml:space="preserve">zm.) lub usług wychowania przedszkolnego </w:t>
      </w:r>
      <w:r w:rsidR="006604D5">
        <w:rPr>
          <w:rFonts w:ascii="Verdana" w:hAnsi="Verdana"/>
          <w:sz w:val="20"/>
          <w:szCs w:val="20"/>
        </w:rPr>
        <w:t>w przedszkolach lub w </w:t>
      </w:r>
      <w:r w:rsidRPr="0058115A">
        <w:rPr>
          <w:rFonts w:ascii="Verdana" w:hAnsi="Verdana"/>
          <w:sz w:val="20"/>
          <w:szCs w:val="20"/>
        </w:rPr>
        <w:t xml:space="preserve">innych formach wychowania przedszkolnego zgodnie z ustawą z dnia </w:t>
      </w:r>
      <w:r w:rsidR="006604D5">
        <w:rPr>
          <w:rFonts w:ascii="Verdana" w:hAnsi="Verdana"/>
          <w:sz w:val="20"/>
          <w:szCs w:val="20"/>
        </w:rPr>
        <w:t xml:space="preserve">14 </w:t>
      </w:r>
      <w:r w:rsidR="00144073">
        <w:rPr>
          <w:rFonts w:ascii="Verdana" w:hAnsi="Verdana"/>
          <w:sz w:val="20"/>
          <w:szCs w:val="20"/>
        </w:rPr>
        <w:t>grudnia 2016r. - Prawo oświatowe (Dz.U. z 2017r. poz.59, z późń.</w:t>
      </w:r>
      <w:r w:rsidRPr="0058115A">
        <w:rPr>
          <w:rFonts w:ascii="Verdana" w:hAnsi="Verdana"/>
          <w:sz w:val="20"/>
          <w:szCs w:val="20"/>
        </w:rPr>
        <w:t>zm.), przy jednoczesnej realizacji integracji społecznej i zawodowej osób, których mowa w podpkt. i., wyrażonej zatrudn</w:t>
      </w:r>
      <w:r w:rsidR="006604D5">
        <w:rPr>
          <w:rFonts w:ascii="Verdana" w:hAnsi="Verdana"/>
          <w:sz w:val="20"/>
          <w:szCs w:val="20"/>
        </w:rPr>
        <w:t>ieniem tych osób na poziomie co </w:t>
      </w:r>
      <w:r w:rsidR="00144073">
        <w:rPr>
          <w:rFonts w:ascii="Verdana" w:hAnsi="Verdana"/>
          <w:sz w:val="20"/>
          <w:szCs w:val="20"/>
        </w:rPr>
        <w:t>najmniej 30%.</w:t>
      </w:r>
    </w:p>
    <w:p w:rsidR="00E90BB6" w:rsidRPr="00C31B02" w:rsidRDefault="00E90BB6" w:rsidP="00696098">
      <w:pPr>
        <w:pStyle w:val="Akapitzlist"/>
        <w:numPr>
          <w:ilvl w:val="0"/>
          <w:numId w:val="38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jest podmiotem, który nie dystrybuuje zysku lub nadwyżki bilansowej pomiędzy</w:t>
      </w:r>
      <w:r>
        <w:rPr>
          <w:rFonts w:ascii="Verdana" w:hAnsi="Verdana"/>
          <w:sz w:val="20"/>
          <w:szCs w:val="20"/>
        </w:rPr>
        <w:t xml:space="preserve"> wspólników</w:t>
      </w:r>
      <w:r w:rsidRPr="00C31B02">
        <w:rPr>
          <w:rFonts w:ascii="Verdana" w:hAnsi="Verdana"/>
          <w:sz w:val="20"/>
          <w:szCs w:val="20"/>
        </w:rPr>
        <w:t>, akcjonariuszy lub pracowników, ale przeznacza go na wzmocnienie potencjału przedsiębiorstwa jako kapitał niepodzielny oraz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określonej części na reintegrację zawodową i społeczną lub na działalność pożytku publicznego prowadzoną na rzecz społeczności lokalnej, w której działa przedsiębiorstwo;</w:t>
      </w:r>
    </w:p>
    <w:p w:rsidR="00E90BB6" w:rsidRPr="00C31B02" w:rsidRDefault="00E90BB6" w:rsidP="00696098">
      <w:pPr>
        <w:pStyle w:val="Akapitzlist"/>
        <w:numPr>
          <w:ilvl w:val="0"/>
          <w:numId w:val="38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jest zarządzany na zasadach demokratycznych, co oznacza, że struktura zarządzania P</w:t>
      </w:r>
      <w:r>
        <w:rPr>
          <w:rFonts w:ascii="Verdana" w:hAnsi="Verdana"/>
          <w:sz w:val="20"/>
          <w:szCs w:val="20"/>
        </w:rPr>
        <w:t xml:space="preserve">S </w:t>
      </w:r>
      <w:r w:rsidRPr="00C31B02">
        <w:rPr>
          <w:rFonts w:ascii="Verdana" w:hAnsi="Verdana"/>
          <w:sz w:val="20"/>
          <w:szCs w:val="20"/>
        </w:rPr>
        <w:t>lub ich struktura własnościowa o</w:t>
      </w:r>
      <w:r w:rsidR="006604D5">
        <w:rPr>
          <w:rFonts w:ascii="Verdana" w:hAnsi="Verdana"/>
          <w:sz w:val="20"/>
          <w:szCs w:val="20"/>
        </w:rPr>
        <w:t>piera się na współzarządzaniu w </w:t>
      </w:r>
      <w:r w:rsidRPr="00C31B02">
        <w:rPr>
          <w:rFonts w:ascii="Verdana" w:hAnsi="Verdana"/>
          <w:sz w:val="20"/>
          <w:szCs w:val="20"/>
        </w:rPr>
        <w:t>przypadku spółdzielni, akcjonariacie pracowniczym lub zasadach partycypacji pracowników, co podmiot określa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swoim statucie lub innym dokumencie założycielskim;</w:t>
      </w:r>
    </w:p>
    <w:p w:rsidR="00E90BB6" w:rsidRPr="00C31B02" w:rsidRDefault="00E90BB6" w:rsidP="00696098">
      <w:pPr>
        <w:pStyle w:val="Akapitzlist"/>
        <w:numPr>
          <w:ilvl w:val="0"/>
          <w:numId w:val="38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wynagrodzenia kadry zarządzającej są ograniczone limitami, tj. nie przekraczają wartości, o kt</w:t>
      </w:r>
      <w:r w:rsidR="00144073">
        <w:rPr>
          <w:rFonts w:ascii="Verdana" w:hAnsi="Verdana"/>
          <w:sz w:val="20"/>
          <w:szCs w:val="20"/>
        </w:rPr>
        <w:t>órej mowa w art.9 ust.</w:t>
      </w:r>
      <w:r w:rsidRPr="00C31B02">
        <w:rPr>
          <w:rFonts w:ascii="Verdana" w:hAnsi="Verdana"/>
          <w:sz w:val="20"/>
          <w:szCs w:val="20"/>
        </w:rPr>
        <w:t>1 pkt 2 ustawy z dnia 24</w:t>
      </w:r>
      <w:r>
        <w:rPr>
          <w:rFonts w:ascii="Verdana" w:hAnsi="Verdana"/>
          <w:sz w:val="20"/>
          <w:szCs w:val="20"/>
        </w:rPr>
        <w:t> </w:t>
      </w:r>
      <w:r w:rsidR="00144073">
        <w:rPr>
          <w:rFonts w:ascii="Verdana" w:hAnsi="Verdana"/>
          <w:sz w:val="20"/>
          <w:szCs w:val="20"/>
        </w:rPr>
        <w:t>kwietnia 2003</w:t>
      </w:r>
      <w:r w:rsidRPr="00C31B02">
        <w:rPr>
          <w:rFonts w:ascii="Verdana" w:hAnsi="Verdana"/>
          <w:sz w:val="20"/>
          <w:szCs w:val="20"/>
        </w:rPr>
        <w:t>r.</w:t>
      </w:r>
      <w:r w:rsidR="00010D86">
        <w:rPr>
          <w:rFonts w:ascii="Verdana" w:hAnsi="Verdana"/>
          <w:sz w:val="20"/>
          <w:szCs w:val="20"/>
        </w:rPr>
        <w:br/>
      </w:r>
      <w:r w:rsidRPr="00C31B02">
        <w:rPr>
          <w:rFonts w:ascii="Verdana" w:hAnsi="Verdana"/>
          <w:sz w:val="20"/>
          <w:szCs w:val="20"/>
        </w:rPr>
        <w:t>o</w:t>
      </w:r>
      <w:r w:rsidR="00010D86"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 xml:space="preserve">działalności pożytku publicznego i o wolontariacie; </w:t>
      </w:r>
    </w:p>
    <w:p w:rsidR="00E90BB6" w:rsidRPr="00C31B02" w:rsidRDefault="00E90BB6" w:rsidP="00696098">
      <w:pPr>
        <w:pStyle w:val="Akapitzlist"/>
        <w:numPr>
          <w:ilvl w:val="0"/>
          <w:numId w:val="38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zatrudnia w oparciu o umowę o pracę, spółdzielczą umowę o pracę lub umowę cywilnoprawną co najmniej trzy osoby, przy zachowaniu proporcji zatrudnienia określonych w ppkt. a).</w:t>
      </w:r>
    </w:p>
    <w:p w:rsidR="00E90BB6" w:rsidRPr="00C31B02" w:rsidRDefault="0053072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Przedsięwzięcie społeczne/</w:t>
      </w:r>
      <w:r w:rsidR="00E90BB6" w:rsidRPr="00C31B02">
        <w:rPr>
          <w:rFonts w:ascii="Verdana" w:hAnsi="Verdana"/>
          <w:b/>
          <w:sz w:val="20"/>
          <w:szCs w:val="20"/>
        </w:rPr>
        <w:t>inicjatywa</w:t>
      </w:r>
      <w:r w:rsidR="00E90BB6" w:rsidRPr="00C31B02">
        <w:rPr>
          <w:rFonts w:ascii="Verdana" w:hAnsi="Verdana"/>
          <w:sz w:val="20"/>
          <w:szCs w:val="20"/>
        </w:rPr>
        <w:t xml:space="preserve"> - wspólnie zaplanowana i zrealizowana aktywność służąca rozwojowi ekonomii społecznej, która jest podejmowana przez dane środowisko.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Regulamin</w:t>
      </w:r>
      <w:r w:rsidRPr="00C31B02">
        <w:rPr>
          <w:rFonts w:ascii="Verdana" w:hAnsi="Verdana"/>
          <w:sz w:val="20"/>
          <w:szCs w:val="20"/>
        </w:rPr>
        <w:t xml:space="preserve"> - </w:t>
      </w:r>
      <w:r w:rsidR="00010D86">
        <w:rPr>
          <w:rFonts w:ascii="Verdana" w:hAnsi="Verdana"/>
          <w:sz w:val="20"/>
          <w:szCs w:val="20"/>
        </w:rPr>
        <w:t>R</w:t>
      </w:r>
      <w:r w:rsidR="00010D86" w:rsidRPr="00C31B02">
        <w:rPr>
          <w:rFonts w:ascii="Verdana" w:hAnsi="Verdana"/>
          <w:sz w:val="20"/>
          <w:szCs w:val="20"/>
        </w:rPr>
        <w:t xml:space="preserve">egulamin </w:t>
      </w:r>
      <w:r w:rsidR="00010D86">
        <w:rPr>
          <w:rFonts w:ascii="Verdana" w:hAnsi="Verdana"/>
          <w:sz w:val="20"/>
          <w:szCs w:val="20"/>
        </w:rPr>
        <w:t>Ś</w:t>
      </w:r>
      <w:r w:rsidR="00010D86" w:rsidRPr="00C31B02">
        <w:rPr>
          <w:rFonts w:ascii="Verdana" w:hAnsi="Verdana"/>
          <w:sz w:val="20"/>
          <w:szCs w:val="20"/>
        </w:rPr>
        <w:t xml:space="preserve">wiadczenia </w:t>
      </w:r>
      <w:r w:rsidR="00010D86">
        <w:rPr>
          <w:rFonts w:ascii="Verdana" w:hAnsi="Verdana"/>
          <w:sz w:val="20"/>
          <w:szCs w:val="20"/>
        </w:rPr>
        <w:t>U</w:t>
      </w:r>
      <w:r w:rsidR="00010D86" w:rsidRPr="00C31B02">
        <w:rPr>
          <w:rFonts w:ascii="Verdana" w:hAnsi="Verdana"/>
          <w:sz w:val="20"/>
          <w:szCs w:val="20"/>
        </w:rPr>
        <w:t xml:space="preserve">sług </w:t>
      </w:r>
      <w:r w:rsidRPr="00C31B02">
        <w:rPr>
          <w:rFonts w:ascii="Verdana" w:hAnsi="Verdana"/>
          <w:sz w:val="20"/>
          <w:szCs w:val="20"/>
        </w:rPr>
        <w:t>Rzeszowskiego Ośrodka Wsparcia Eko</w:t>
      </w:r>
      <w:r w:rsidR="00C41B65">
        <w:rPr>
          <w:rFonts w:ascii="Verdana" w:hAnsi="Verdana"/>
          <w:sz w:val="20"/>
          <w:szCs w:val="20"/>
        </w:rPr>
        <w:t xml:space="preserve">nomii Społecznej w subregionie </w:t>
      </w:r>
      <w:r>
        <w:rPr>
          <w:rFonts w:ascii="Verdana" w:hAnsi="Verdana"/>
          <w:sz w:val="20"/>
          <w:szCs w:val="20"/>
        </w:rPr>
        <w:t>I</w:t>
      </w:r>
      <w:r w:rsidRPr="00C31B02">
        <w:rPr>
          <w:rFonts w:ascii="Verdana" w:hAnsi="Verdana"/>
          <w:sz w:val="20"/>
          <w:szCs w:val="20"/>
        </w:rPr>
        <w:t>.</w:t>
      </w:r>
    </w:p>
    <w:p w:rsidR="00E90BB6" w:rsidRPr="00321D13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85ACD">
        <w:rPr>
          <w:rFonts w:ascii="Verdana" w:hAnsi="Verdana"/>
          <w:b/>
          <w:sz w:val="20"/>
          <w:szCs w:val="20"/>
        </w:rPr>
        <w:lastRenderedPageBreak/>
        <w:t>Rekomendacja animatora</w:t>
      </w:r>
      <w:r w:rsidRPr="00321D13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</w:t>
      </w:r>
      <w:r w:rsidRPr="00321D13">
        <w:rPr>
          <w:rFonts w:ascii="Verdana" w:hAnsi="Verdana"/>
          <w:sz w:val="20"/>
          <w:szCs w:val="20"/>
        </w:rPr>
        <w:t>ficjalna, pisemna, uzasadniona, pozytywna opinia animatora dotycząca GI, która w wyniku obserwacji i doświadczeń została wskazana/zarekomendowana do objęcie wsparciem przez doradcę kluczowego.</w:t>
      </w:r>
    </w:p>
    <w:p w:rsidR="00E90BB6" w:rsidRPr="00585ACD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85ACD">
        <w:rPr>
          <w:rFonts w:ascii="Verdana" w:hAnsi="Verdana"/>
          <w:b/>
          <w:sz w:val="20"/>
          <w:szCs w:val="20"/>
        </w:rPr>
        <w:t>Rekomendacja doradcy kluczowego</w:t>
      </w:r>
      <w:r w:rsidRPr="00321D13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</w:t>
      </w:r>
      <w:r w:rsidRPr="00321D13">
        <w:rPr>
          <w:rFonts w:ascii="Verdana" w:hAnsi="Verdana"/>
          <w:sz w:val="20"/>
          <w:szCs w:val="20"/>
        </w:rPr>
        <w:t>ficjalna, pisemna, uzasadniona, pozytywna opinia doradcy kluczowego dotycząca GI, która w wyniku wspólnej pracy została zarekomendowana do dalszego udziału w p</w:t>
      </w:r>
      <w:r w:rsidR="00530726">
        <w:rPr>
          <w:rFonts w:ascii="Verdana" w:hAnsi="Verdana"/>
          <w:sz w:val="20"/>
          <w:szCs w:val="20"/>
        </w:rPr>
        <w:t>rojekcie związanym z udziałem w </w:t>
      </w:r>
      <w:r w:rsidRPr="00321D13">
        <w:rPr>
          <w:rFonts w:ascii="Verdana" w:hAnsi="Verdana"/>
          <w:sz w:val="20"/>
          <w:szCs w:val="20"/>
        </w:rPr>
        <w:t>5-dniowych szkoleniach oraz współpracą z doradcą ds. pisania biznesplanu.</w:t>
      </w:r>
      <w:r w:rsidRPr="002945CB">
        <w:rPr>
          <w:rFonts w:ascii="Verdana" w:hAnsi="Verdana"/>
          <w:sz w:val="20"/>
          <w:szCs w:val="20"/>
        </w:rPr>
        <w:t xml:space="preserve"> </w:t>
      </w:r>
      <w:r w:rsidRPr="00321D13">
        <w:rPr>
          <w:rFonts w:ascii="Verdana" w:hAnsi="Verdana"/>
          <w:sz w:val="20"/>
          <w:szCs w:val="20"/>
        </w:rPr>
        <w:t xml:space="preserve">Rekomendacja </w:t>
      </w:r>
      <w:r>
        <w:rPr>
          <w:rFonts w:ascii="Verdana" w:hAnsi="Verdana"/>
          <w:sz w:val="20"/>
          <w:szCs w:val="20"/>
        </w:rPr>
        <w:t>potwierdza</w:t>
      </w:r>
      <w:r w:rsidRPr="00321D13">
        <w:rPr>
          <w:rFonts w:ascii="Verdana" w:hAnsi="Verdana"/>
          <w:sz w:val="20"/>
          <w:szCs w:val="20"/>
        </w:rPr>
        <w:t xml:space="preserve"> gotowość GI do założenia PS lub PES, które chcą przekształcić się w P</w:t>
      </w:r>
      <w:r w:rsidR="00530726">
        <w:rPr>
          <w:rFonts w:ascii="Verdana" w:hAnsi="Verdana"/>
          <w:sz w:val="20"/>
          <w:szCs w:val="20"/>
        </w:rPr>
        <w:t>S.</w:t>
      </w:r>
    </w:p>
    <w:p w:rsidR="00E90BB6" w:rsidRPr="00361C89" w:rsidRDefault="00C41B65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Subregion </w:t>
      </w:r>
      <w:r w:rsidR="00E90BB6" w:rsidRPr="00361C89">
        <w:rPr>
          <w:rFonts w:ascii="Verdana" w:hAnsi="Verdana"/>
          <w:b/>
          <w:sz w:val="20"/>
          <w:szCs w:val="20"/>
        </w:rPr>
        <w:t>I</w:t>
      </w:r>
      <w:r w:rsidR="00E90BB6" w:rsidRPr="00361C89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Obszar realizacji projektu obejmujący powiaty: rzeszowski, niżański, stalowowolski, kolbuszowski, miasto Rzeszów w województwie podkarpackim</w:t>
      </w:r>
      <w:r w:rsidR="00E90BB6">
        <w:rPr>
          <w:rFonts w:ascii="Verdana" w:hAnsi="Verdana"/>
          <w:sz w:val="20"/>
          <w:szCs w:val="20"/>
        </w:rPr>
        <w:t>.</w:t>
      </w:r>
    </w:p>
    <w:p w:rsidR="00E90BB6" w:rsidRPr="00361C89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61C89">
        <w:rPr>
          <w:rFonts w:ascii="Verdana" w:hAnsi="Verdana"/>
          <w:b/>
          <w:sz w:val="20"/>
          <w:szCs w:val="20"/>
        </w:rPr>
        <w:t>Rzeszowski Ośrodek Wsparcia Ekonomii Społecznej (ROWES)</w:t>
      </w:r>
      <w:r w:rsidRPr="00361C89">
        <w:rPr>
          <w:rFonts w:ascii="Verdana" w:hAnsi="Verdana"/>
          <w:sz w:val="20"/>
          <w:szCs w:val="20"/>
        </w:rPr>
        <w:t xml:space="preserve"> – Ośrodek Wsparcia Ekonomii Społecznej posiadający akredytację ministra właściwego do spraw zabezpieczenia społecznego, świadczący łącznie wszystkie rodzaje usłu</w:t>
      </w:r>
      <w:r w:rsidR="00530726">
        <w:rPr>
          <w:rFonts w:ascii="Verdana" w:hAnsi="Verdana"/>
          <w:sz w:val="20"/>
          <w:szCs w:val="20"/>
        </w:rPr>
        <w:t>g wsparcia ekonomii społecznej.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Środowisko</w:t>
      </w:r>
      <w:r w:rsidRPr="00C31B02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S</w:t>
      </w:r>
      <w:r w:rsidRPr="00C31B02">
        <w:rPr>
          <w:rFonts w:ascii="Verdana" w:hAnsi="Verdana"/>
          <w:sz w:val="20"/>
          <w:szCs w:val="20"/>
        </w:rPr>
        <w:t xml:space="preserve">formalizowana lub niesformalizowana grupa licząca </w:t>
      </w:r>
      <w:r>
        <w:rPr>
          <w:rFonts w:ascii="Verdana" w:hAnsi="Verdana"/>
          <w:sz w:val="20"/>
          <w:szCs w:val="20"/>
        </w:rPr>
        <w:t>maksymalnie</w:t>
      </w:r>
      <w:r w:rsidRPr="00C31B02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2</w:t>
      </w:r>
      <w:r w:rsidR="00530726"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osób lub 1</w:t>
      </w:r>
      <w:r>
        <w:rPr>
          <w:rFonts w:ascii="Verdana" w:hAnsi="Verdana"/>
          <w:sz w:val="20"/>
          <w:szCs w:val="20"/>
        </w:rPr>
        <w:t>2</w:t>
      </w:r>
      <w:r w:rsidRPr="00C31B02">
        <w:rPr>
          <w:rFonts w:ascii="Verdana" w:hAnsi="Verdana"/>
          <w:sz w:val="20"/>
          <w:szCs w:val="20"/>
        </w:rPr>
        <w:t xml:space="preserve"> przedstawicieli podmiotów pochodzą</w:t>
      </w:r>
      <w:r w:rsidR="00530726">
        <w:rPr>
          <w:rFonts w:ascii="Verdana" w:hAnsi="Verdana"/>
          <w:sz w:val="20"/>
          <w:szCs w:val="20"/>
        </w:rPr>
        <w:t>cych ze społeczności lokalnej i </w:t>
      </w:r>
      <w:r w:rsidRPr="00C31B02">
        <w:rPr>
          <w:rFonts w:ascii="Verdana" w:hAnsi="Verdana"/>
          <w:sz w:val="20"/>
          <w:szCs w:val="20"/>
        </w:rPr>
        <w:t>objętych procesem animacji.</w:t>
      </w:r>
    </w:p>
    <w:p w:rsidR="00E90BB6" w:rsidRPr="00C31B02" w:rsidRDefault="004D437B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Uczestniczka/U</w:t>
      </w:r>
      <w:r w:rsidR="00E90BB6" w:rsidRPr="00C31B02">
        <w:rPr>
          <w:rFonts w:ascii="Verdana" w:hAnsi="Verdana"/>
          <w:b/>
          <w:sz w:val="20"/>
          <w:szCs w:val="20"/>
        </w:rPr>
        <w:t>czestnik projektu (UP)</w:t>
      </w:r>
      <w:r w:rsidR="00530726">
        <w:rPr>
          <w:rFonts w:ascii="Verdana" w:hAnsi="Verdana"/>
          <w:sz w:val="20"/>
          <w:szCs w:val="20"/>
        </w:rPr>
        <w:t>:</w:t>
      </w:r>
    </w:p>
    <w:p w:rsidR="00E90BB6" w:rsidRPr="00C31B02" w:rsidRDefault="00E90BB6" w:rsidP="00696098">
      <w:pPr>
        <w:pStyle w:val="Akapitzlist"/>
        <w:numPr>
          <w:ilvl w:val="0"/>
          <w:numId w:val="39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osoba fizyczna (kobieta lub mężczyzna),  która/y zamieszkuje, uczy się lub pracuje na terenie subregionu I </w:t>
      </w:r>
      <w:r w:rsidR="00533512">
        <w:rPr>
          <w:rFonts w:ascii="Verdana" w:hAnsi="Verdana"/>
          <w:sz w:val="20"/>
          <w:szCs w:val="20"/>
        </w:rPr>
        <w:t>(powiat rzeszowski, niżański, stalowowolski, kolbuszowski, miasto Rzeszów)</w:t>
      </w:r>
      <w:r w:rsidRPr="00361C89">
        <w:rPr>
          <w:rFonts w:ascii="Verdana" w:hAnsi="Verdana"/>
          <w:sz w:val="20"/>
          <w:szCs w:val="20"/>
        </w:rPr>
        <w:t xml:space="preserve"> w województwie </w:t>
      </w:r>
      <w:r w:rsidRPr="00E355C2">
        <w:rPr>
          <w:rFonts w:ascii="Verdana" w:hAnsi="Verdana"/>
          <w:sz w:val="20"/>
          <w:szCs w:val="20"/>
        </w:rPr>
        <w:t>podkarpackim</w:t>
      </w:r>
      <w:r w:rsidRPr="00361C89">
        <w:rPr>
          <w:rFonts w:ascii="Verdana" w:hAnsi="Verdana"/>
          <w:sz w:val="20"/>
          <w:szCs w:val="20"/>
        </w:rPr>
        <w:t>, korzystająca/y</w:t>
      </w:r>
      <w:r w:rsidR="00010D86">
        <w:rPr>
          <w:rFonts w:ascii="Verdana" w:hAnsi="Verdana"/>
          <w:sz w:val="20"/>
          <w:szCs w:val="20"/>
        </w:rPr>
        <w:br/>
      </w:r>
      <w:r w:rsidRPr="00361C89">
        <w:rPr>
          <w:rFonts w:ascii="Verdana" w:hAnsi="Verdana"/>
          <w:sz w:val="20"/>
          <w:szCs w:val="20"/>
        </w:rPr>
        <w:t>z dowolnej</w:t>
      </w:r>
      <w:r w:rsidRPr="00C31B02">
        <w:rPr>
          <w:rFonts w:ascii="Verdana" w:hAnsi="Verdana"/>
          <w:sz w:val="20"/>
          <w:szCs w:val="20"/>
        </w:rPr>
        <w:t xml:space="preserve"> formy wsparcia oferowanej w projekcie, po złożeniu dokumentów zgłoszeniowych w biurze projektu oraz zakwalifikowaniu do udziału w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projekcie;</w:t>
      </w:r>
    </w:p>
    <w:p w:rsidR="00E90BB6" w:rsidRPr="00C31B02" w:rsidRDefault="00E90BB6" w:rsidP="00696098">
      <w:pPr>
        <w:pStyle w:val="Akapitzlist"/>
        <w:numPr>
          <w:ilvl w:val="0"/>
          <w:numId w:val="39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podmiot mający </w:t>
      </w:r>
      <w:r>
        <w:rPr>
          <w:rFonts w:ascii="Verdana" w:hAnsi="Verdana"/>
          <w:sz w:val="20"/>
          <w:szCs w:val="20"/>
        </w:rPr>
        <w:t>jednostkę organizacyjną</w:t>
      </w:r>
      <w:r w:rsidRPr="00C31B02">
        <w:rPr>
          <w:rFonts w:ascii="Verdana" w:hAnsi="Verdana"/>
          <w:sz w:val="20"/>
          <w:szCs w:val="20"/>
        </w:rPr>
        <w:t xml:space="preserve"> na terenie subregionu </w:t>
      </w:r>
      <w:r>
        <w:rPr>
          <w:rFonts w:ascii="Verdana" w:hAnsi="Verdana"/>
          <w:sz w:val="20"/>
          <w:szCs w:val="20"/>
        </w:rPr>
        <w:t>I</w:t>
      </w:r>
      <w:r w:rsidRPr="00C31B02">
        <w:rPr>
          <w:rFonts w:ascii="Verdana" w:hAnsi="Verdana"/>
          <w:sz w:val="20"/>
          <w:szCs w:val="20"/>
        </w:rPr>
        <w:t xml:space="preserve"> </w:t>
      </w:r>
      <w:r w:rsidR="00533512">
        <w:rPr>
          <w:rFonts w:ascii="Verdana" w:hAnsi="Verdana"/>
          <w:sz w:val="20"/>
          <w:szCs w:val="20"/>
        </w:rPr>
        <w:t>(powiat rzeszowski, niżański, stalowowolski, kolbuszowski, miasto Rzeszów</w:t>
      </w:r>
      <w:r w:rsidRPr="009D18C2">
        <w:rPr>
          <w:rFonts w:ascii="Verdana" w:hAnsi="Verdana"/>
          <w:sz w:val="20"/>
          <w:szCs w:val="20"/>
        </w:rPr>
        <w:t>)</w:t>
      </w:r>
      <w:r w:rsidR="00010D86">
        <w:rPr>
          <w:rFonts w:ascii="Verdana" w:hAnsi="Verdana"/>
          <w:sz w:val="20"/>
          <w:szCs w:val="20"/>
        </w:rPr>
        <w:br/>
      </w:r>
      <w:r w:rsidRPr="009D18C2">
        <w:rPr>
          <w:rFonts w:ascii="Verdana" w:hAnsi="Verdana"/>
          <w:sz w:val="20"/>
          <w:szCs w:val="20"/>
        </w:rPr>
        <w:t>w województwie podkarpackim, który korzys</w:t>
      </w:r>
      <w:r w:rsidRPr="00C31B02">
        <w:rPr>
          <w:rFonts w:ascii="Verdana" w:hAnsi="Verdana"/>
          <w:sz w:val="20"/>
          <w:szCs w:val="20"/>
        </w:rPr>
        <w:t>ta z dowolnej formy wsparcia oferowanej w projekcie, po złoże</w:t>
      </w:r>
      <w:r w:rsidR="004D437B">
        <w:rPr>
          <w:rFonts w:ascii="Verdana" w:hAnsi="Verdana"/>
          <w:sz w:val="20"/>
          <w:szCs w:val="20"/>
        </w:rPr>
        <w:t>niu dokumentów zgłoszeniowych w </w:t>
      </w:r>
      <w:r w:rsidRPr="00C31B02">
        <w:rPr>
          <w:rFonts w:ascii="Verdana" w:hAnsi="Verdana"/>
          <w:sz w:val="20"/>
          <w:szCs w:val="20"/>
        </w:rPr>
        <w:t>biurze projektu oraz zakwalifikowaniu do udziału w projekcie</w:t>
      </w:r>
      <w:r>
        <w:rPr>
          <w:rFonts w:ascii="Verdana" w:hAnsi="Verdana"/>
          <w:sz w:val="20"/>
          <w:szCs w:val="20"/>
        </w:rPr>
        <w:t xml:space="preserve"> i ich przedstawiciele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C31B02"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 xml:space="preserve">Usługi wsparcia ekonomii społecznej i </w:t>
      </w:r>
      <w:r w:rsidR="00FB5AF6">
        <w:rPr>
          <w:rFonts w:ascii="Verdana" w:hAnsi="Verdana"/>
          <w:b/>
          <w:sz w:val="20"/>
          <w:szCs w:val="20"/>
        </w:rPr>
        <w:t>PS</w:t>
      </w:r>
      <w:r w:rsidR="004D437B">
        <w:rPr>
          <w:rFonts w:ascii="Verdana" w:hAnsi="Verdana"/>
          <w:sz w:val="20"/>
          <w:szCs w:val="20"/>
        </w:rPr>
        <w:t xml:space="preserve"> </w:t>
      </w:r>
      <w:r w:rsidRPr="00C31B0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s</w:t>
      </w:r>
      <w:r w:rsidRPr="00C31B02">
        <w:rPr>
          <w:rFonts w:ascii="Verdana" w:hAnsi="Verdana"/>
          <w:sz w:val="20"/>
          <w:szCs w:val="20"/>
        </w:rPr>
        <w:t>ystem komplementarnych usług składających</w:t>
      </w:r>
      <w:r w:rsidR="004D437B">
        <w:rPr>
          <w:rFonts w:ascii="Verdana" w:hAnsi="Verdana"/>
          <w:sz w:val="20"/>
          <w:szCs w:val="20"/>
        </w:rPr>
        <w:t xml:space="preserve"> się zgodnie z KPRES z modułów:</w:t>
      </w:r>
    </w:p>
    <w:p w:rsidR="00E90BB6" w:rsidRPr="00C31B02" w:rsidRDefault="004D437B" w:rsidP="00696098">
      <w:pPr>
        <w:pStyle w:val="Akapitzlist"/>
        <w:numPr>
          <w:ilvl w:val="0"/>
          <w:numId w:val="40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usługi animacji lokalnej,</w:t>
      </w:r>
    </w:p>
    <w:p w:rsidR="00E90BB6" w:rsidRPr="00C31B02" w:rsidRDefault="00E90BB6" w:rsidP="00696098">
      <w:pPr>
        <w:pStyle w:val="Akapitzlist"/>
        <w:numPr>
          <w:ilvl w:val="0"/>
          <w:numId w:val="40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>usł</w:t>
      </w:r>
      <w:r w:rsidR="004D437B">
        <w:rPr>
          <w:rFonts w:ascii="Verdana" w:hAnsi="Verdana"/>
          <w:sz w:val="20"/>
          <w:szCs w:val="20"/>
        </w:rPr>
        <w:t>ugi rozwoju ekonomii społecznej</w:t>
      </w:r>
      <w:r w:rsidR="00010D86">
        <w:rPr>
          <w:rFonts w:ascii="Verdana" w:hAnsi="Verdana"/>
          <w:sz w:val="20"/>
          <w:szCs w:val="20"/>
        </w:rPr>
        <w:t>,</w:t>
      </w:r>
    </w:p>
    <w:p w:rsidR="00E90BB6" w:rsidRPr="00C31B02" w:rsidRDefault="00E90BB6" w:rsidP="00696098">
      <w:pPr>
        <w:pStyle w:val="Akapitzlist"/>
        <w:numPr>
          <w:ilvl w:val="0"/>
          <w:numId w:val="40"/>
        </w:numPr>
        <w:spacing w:after="0" w:line="240" w:lineRule="auto"/>
        <w:ind w:left="681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sz w:val="20"/>
          <w:szCs w:val="20"/>
        </w:rPr>
        <w:t xml:space="preserve">usługi wsparcia istniejących </w:t>
      </w:r>
      <w:r w:rsidR="00144073"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Usługa animacji lokalnej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z</w:t>
      </w:r>
      <w:r w:rsidRPr="00C31B02">
        <w:rPr>
          <w:rFonts w:ascii="Verdana" w:hAnsi="Verdana"/>
          <w:sz w:val="20"/>
          <w:szCs w:val="20"/>
        </w:rPr>
        <w:t>indywi</w:t>
      </w:r>
      <w:r w:rsidR="00144073">
        <w:rPr>
          <w:rFonts w:ascii="Verdana" w:hAnsi="Verdana"/>
          <w:sz w:val="20"/>
          <w:szCs w:val="20"/>
        </w:rPr>
        <w:t>dualizowane wsparcie udzielane u</w:t>
      </w:r>
      <w:r w:rsidRPr="00C31B02">
        <w:rPr>
          <w:rFonts w:ascii="Verdana" w:hAnsi="Verdana"/>
          <w:sz w:val="20"/>
          <w:szCs w:val="20"/>
        </w:rPr>
        <w:t>czestnikowi projektu/grupie uczestniczek lub uczestników projektu służące identyfikacji, aktywizacji oraz łączeniu lokalnych i zewnętrznych zasobów w celu rozwiązania społecznego problemu bądź zaspokojeniu lokalnej potrzeby.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 xml:space="preserve">Walidacja </w:t>
      </w:r>
      <w:r w:rsidRPr="00C31B0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>rocedura uznawania efektów uczenia się wcześniej nabytych.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Warsztaty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w</w:t>
      </w:r>
      <w:r w:rsidRPr="00C31B02">
        <w:rPr>
          <w:rFonts w:ascii="Verdana" w:hAnsi="Verdana"/>
          <w:sz w:val="20"/>
          <w:szCs w:val="20"/>
        </w:rPr>
        <w:t>sparcie szkoleniowe dla środowisk, tworzących partnerstwo dla realizacji wspólnych inicjatyw na rzecz rozwoju ES.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Wizyta studyjna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z</w:t>
      </w:r>
      <w:r w:rsidRPr="00C31B02">
        <w:rPr>
          <w:rFonts w:ascii="Verdana" w:hAnsi="Verdana"/>
          <w:sz w:val="20"/>
          <w:szCs w:val="20"/>
        </w:rPr>
        <w:t xml:space="preserve">aprezentowanie dobrych praktyk z zakresu działania </w:t>
      </w:r>
      <w:r>
        <w:rPr>
          <w:rFonts w:ascii="Verdana" w:hAnsi="Verdana"/>
          <w:sz w:val="20"/>
          <w:szCs w:val="20"/>
        </w:rPr>
        <w:t>PES,</w:t>
      </w:r>
      <w:r w:rsidRPr="00C31B02">
        <w:rPr>
          <w:rFonts w:ascii="Verdana" w:hAnsi="Verdana"/>
          <w:sz w:val="20"/>
          <w:szCs w:val="20"/>
        </w:rPr>
        <w:t xml:space="preserve"> w tym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 xml:space="preserve">, rozwoju lokalnego i zasobów lokalnych, rozwoju produktów i usług lokalnych oraz procesu tworzenia </w:t>
      </w:r>
      <w:r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Wnioskodawca</w:t>
      </w:r>
      <w:r w:rsidRPr="00C31B02">
        <w:rPr>
          <w:rFonts w:ascii="Verdana" w:hAnsi="Verdana"/>
          <w:sz w:val="20"/>
          <w:szCs w:val="20"/>
        </w:rPr>
        <w:t xml:space="preserve"> -</w:t>
      </w:r>
      <w:r w:rsidR="00010D86">
        <w:rPr>
          <w:rFonts w:ascii="Verdana" w:hAnsi="Verdana"/>
          <w:sz w:val="20"/>
          <w:szCs w:val="20"/>
        </w:rPr>
        <w:t>GI/PES/</w:t>
      </w:r>
      <w:r w:rsidR="00D92DCA">
        <w:rPr>
          <w:rFonts w:ascii="Verdana" w:hAnsi="Verdana"/>
          <w:sz w:val="20"/>
          <w:szCs w:val="20"/>
        </w:rPr>
        <w:t>PS</w:t>
      </w:r>
      <w:r w:rsidRPr="00C31B02">
        <w:rPr>
          <w:rFonts w:ascii="Verdana" w:hAnsi="Verdana"/>
          <w:sz w:val="20"/>
          <w:szCs w:val="20"/>
        </w:rPr>
        <w:t>, który złożył wniosek o przyznanie jednorazowej dotacji i przyznanie wsparcia pomostowego.</w:t>
      </w:r>
    </w:p>
    <w:p w:rsidR="00E90BB6" w:rsidRPr="00C31B02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>Wytyczne</w:t>
      </w:r>
      <w:r w:rsidRPr="00C31B0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w</w:t>
      </w:r>
      <w:r w:rsidRPr="00C31B02">
        <w:rPr>
          <w:rFonts w:ascii="Verdana" w:hAnsi="Verdana"/>
          <w:sz w:val="20"/>
          <w:szCs w:val="20"/>
        </w:rPr>
        <w:t xml:space="preserve">ytyczne Ministra Rozwoju i Finansów w zakresie realizacji przedsięwzięć w obszarze włączenia społecznego i zwalczania ubóstwa </w:t>
      </w:r>
      <w:r w:rsidRPr="00C31B02">
        <w:rPr>
          <w:rFonts w:ascii="Verdana" w:hAnsi="Verdana"/>
          <w:sz w:val="20"/>
          <w:szCs w:val="20"/>
        </w:rPr>
        <w:lastRenderedPageBreak/>
        <w:t>z</w:t>
      </w:r>
      <w:r>
        <w:rPr>
          <w:rFonts w:ascii="Verdana" w:hAnsi="Verdana"/>
          <w:sz w:val="20"/>
          <w:szCs w:val="20"/>
        </w:rPr>
        <w:t> </w:t>
      </w:r>
      <w:r w:rsidRPr="00C31B02">
        <w:rPr>
          <w:rFonts w:ascii="Verdana" w:hAnsi="Verdana"/>
          <w:sz w:val="20"/>
          <w:szCs w:val="20"/>
        </w:rPr>
        <w:t>wykorzystaniem środków Europejskiego Funduszu Społecznego i Europejskiego Funduszu Rozwoju Regionalnego na lata 2014-2020.</w:t>
      </w:r>
    </w:p>
    <w:p w:rsidR="00B47871" w:rsidRDefault="00E90BB6" w:rsidP="00696098">
      <w:pPr>
        <w:pStyle w:val="Akapitzlist"/>
        <w:numPr>
          <w:ilvl w:val="0"/>
          <w:numId w:val="3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/>
          <w:b/>
          <w:sz w:val="20"/>
          <w:szCs w:val="20"/>
        </w:rPr>
        <w:t xml:space="preserve">Zintegrowany Rejestr Kwalifikacji (ZRK) - </w:t>
      </w:r>
      <w:r>
        <w:rPr>
          <w:rFonts w:ascii="Verdana" w:hAnsi="Verdana"/>
          <w:sz w:val="20"/>
          <w:szCs w:val="20"/>
        </w:rPr>
        <w:t>p</w:t>
      </w:r>
      <w:r w:rsidRPr="00C31B02">
        <w:rPr>
          <w:rFonts w:ascii="Verdana" w:hAnsi="Verdana"/>
          <w:sz w:val="20"/>
          <w:szCs w:val="20"/>
        </w:rPr>
        <w:t>ubliczny rejestr, w którym znajdują się informacje o kwalifikacjach nadawanych w Polsce. Funkcjonowanie ZRK jest uregulowane przepisami ustawy z dnia 22 grudnia 2015 r. o Zintegrowanym Systemie Kwalifikacji (ZSK), zaś jego prowadzenie powierzono Polskiej Agencji Rozwoju Przedsiębiorczości. Za prawidłowe funkcjonowanie ZSK odpowiada Minister Koordynator – Minister Edukacji Narodowej</w:t>
      </w:r>
      <w:r>
        <w:rPr>
          <w:rFonts w:ascii="Verdana" w:hAnsi="Verdana"/>
          <w:sz w:val="20"/>
          <w:szCs w:val="20"/>
        </w:rPr>
        <w:t>.</w:t>
      </w:r>
    </w:p>
    <w:p w:rsidR="00F6206D" w:rsidRPr="009B136C" w:rsidRDefault="00F6206D" w:rsidP="00B47871">
      <w:pPr>
        <w:rPr>
          <w:rFonts w:ascii="Verdana" w:hAnsi="Verdana"/>
          <w:color w:val="4F81BD"/>
          <w:sz w:val="24"/>
          <w:szCs w:val="20"/>
        </w:rPr>
      </w:pPr>
    </w:p>
    <w:p w:rsidR="00F6206D" w:rsidRPr="009B136C" w:rsidRDefault="00F6206D" w:rsidP="00F6206D">
      <w:pPr>
        <w:pStyle w:val="Akapitzlist"/>
        <w:numPr>
          <w:ilvl w:val="0"/>
          <w:numId w:val="203"/>
        </w:numPr>
        <w:outlineLvl w:val="1"/>
        <w:rPr>
          <w:rFonts w:ascii="Verdana" w:hAnsi="Verdana"/>
          <w:color w:val="4F81BD"/>
          <w:sz w:val="24"/>
          <w:szCs w:val="20"/>
        </w:rPr>
      </w:pPr>
      <w:bookmarkStart w:id="30" w:name="_Toc520467774"/>
      <w:r w:rsidRPr="009B136C">
        <w:rPr>
          <w:rFonts w:ascii="Verdana" w:hAnsi="Verdana"/>
          <w:color w:val="4F81BD"/>
          <w:sz w:val="24"/>
          <w:szCs w:val="20"/>
        </w:rPr>
        <w:t>INFORMACJE DOTYCZĄCE OCHRONY DANYCH OSOBOWYCH</w:t>
      </w:r>
      <w:bookmarkEnd w:id="30"/>
    </w:p>
    <w:p w:rsidR="00F6206D" w:rsidRPr="009B136C" w:rsidRDefault="00F6206D" w:rsidP="00F6206D">
      <w:pPr>
        <w:pStyle w:val="Nagwek3"/>
        <w:rPr>
          <w:color w:val="4F81BD"/>
          <w:szCs w:val="20"/>
        </w:rPr>
      </w:pPr>
      <w:bookmarkStart w:id="31" w:name="_Toc520467775"/>
      <w:r w:rsidRPr="009B136C">
        <w:rPr>
          <w:color w:val="4F81BD"/>
          <w:szCs w:val="20"/>
        </w:rPr>
        <w:t>OCHRONA DANYCH OSOBOWYCH UCZESTNIKÓW PROJEKTU</w:t>
      </w:r>
      <w:bookmarkEnd w:id="31"/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iCs/>
          <w:sz w:val="20"/>
          <w:szCs w:val="20"/>
        </w:rPr>
        <w:t>W związku z pozyskiwaniem od Państwa danych osobowych informujemy, że</w:t>
      </w:r>
      <w:r w:rsidRPr="00F6206D">
        <w:rPr>
          <w:rFonts w:ascii="Verdana" w:hAnsi="Verdana"/>
          <w:sz w:val="20"/>
          <w:szCs w:val="20"/>
        </w:rPr>
        <w:t xml:space="preserve"> wszystkie dane osobowe Uczestników oraz inne dane osobowe przekazane przez Uczestnika są i będą przetwarzane w zakresie niezbędnym do realizacji Projektu, zgodnie z obowiązującymi przepisami prawnymi związanymi z przetwarzaniem </w:t>
      </w:r>
      <w:r w:rsidRPr="00F6206D">
        <w:rPr>
          <w:rFonts w:ascii="Verdana" w:hAnsi="Verdana"/>
          <w:sz w:val="20"/>
          <w:szCs w:val="20"/>
        </w:rPr>
        <w:br/>
        <w:t>i ochroną danych osobowych, w szczególności zgodnie z zapisami ustawy o</w:t>
      </w:r>
      <w:r w:rsidR="0080090C">
        <w:rPr>
          <w:rFonts w:ascii="Verdana" w:hAnsi="Verdana"/>
          <w:sz w:val="20"/>
          <w:szCs w:val="20"/>
        </w:rPr>
        <w:t> </w:t>
      </w:r>
      <w:r w:rsidRPr="00F6206D">
        <w:rPr>
          <w:rFonts w:ascii="Verdana" w:hAnsi="Verdana"/>
          <w:sz w:val="20"/>
          <w:szCs w:val="20"/>
        </w:rPr>
        <w:t xml:space="preserve">ochronie danych osobowych z dnia 10 maja 2018 (DZ. U. 2018, poz.1000) oraz </w:t>
      </w:r>
      <w:r w:rsidRPr="00F6206D">
        <w:rPr>
          <w:rFonts w:ascii="Verdana" w:hAnsi="Verdana"/>
          <w:iCs/>
          <w:sz w:val="20"/>
          <w:szCs w:val="2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 ochronie danych) (Dz.U.UE.L.2016.119.1) dalej, jako RODO.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Administratorem danych osobowych Uczestnika gromadzonych w ramach zbioru: Regionalny Program Operacyjny Województwa Podkarpackiego na lata 2014-2020 jest Zarząd Województwa Podkarpackiego z siedzibą przy ul. Cieplińskiego 4, 35-959 Rzeszów.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Administratorem danych osobowych Uczestnika, gromadzonych w CST w ramach zbioru: Centralny system teleinformatyczny wspierający realizację programów operacyjnych jest minister właściwy do ds. rozwoju regionalnego z siedzibą przy </w:t>
      </w:r>
      <w:r w:rsidRPr="00F6206D">
        <w:rPr>
          <w:rFonts w:ascii="Verdana" w:hAnsi="Verdana"/>
          <w:sz w:val="20"/>
          <w:szCs w:val="20"/>
        </w:rPr>
        <w:br/>
        <w:t>ul. Wspólnej 2/4</w:t>
      </w:r>
      <w:r w:rsidRPr="00F6206D">
        <w:rPr>
          <w:rFonts w:ascii="Verdana" w:hAnsi="Verdana"/>
          <w:sz w:val="20"/>
          <w:szCs w:val="20"/>
          <w:lang w:val="de-DE"/>
        </w:rPr>
        <w:t xml:space="preserve"> 00-926 Warszawa.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Uczestnika przetwarzane są przez Rzeszowską Agencję Rozwoju Regionalnego S.A. jako Beneficjenta zgodnie § 26 Umowy Nr  RPPK. 08.05.00-18-0002/16-00 o dofinansowanie Projektu wyłonionego do dofinansowania w trybie konkursowym w ramach Działania 8.5 – Wspieranie rozwoju sektora ekonomii społecznej w regionie Regionalnego Programu Operacyjnego Województwa Podkarpackiego na lata 2014-2020, w celu:</w:t>
      </w:r>
    </w:p>
    <w:p w:rsidR="00F6206D" w:rsidRPr="00F6206D" w:rsidRDefault="00F6206D" w:rsidP="00F6206D">
      <w:pPr>
        <w:numPr>
          <w:ilvl w:val="0"/>
          <w:numId w:val="200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realizacji Projektu „ROWES – kompleksowe wsparcie sektora ekonomii społecznej w subregionie I” na podstawie art. 6 ust 1 lit. c i e oraz art. 9 ust 2 lit g RODO, </w:t>
      </w:r>
    </w:p>
    <w:p w:rsidR="00F6206D" w:rsidRPr="00F6206D" w:rsidRDefault="00F6206D" w:rsidP="00F6206D">
      <w:pPr>
        <w:numPr>
          <w:ilvl w:val="0"/>
          <w:numId w:val="200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realizacji działań promocyjnych oraz publikacji informacji o uczestnikach Projektu na stronie internetowej Rzeszowskiej Agencji Rozwoju Regionalnego S.A. i w mediach na podstawie art. 6 ust 1 lit. a RODO,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lastRenderedPageBreak/>
        <w:t>Dane osobowe Uczestnika mogą być udostępniane podmiotom uprawnionym do ich otrzymania na mocy obowiązujących przepisów prawa oraz przekazywane podmiotom zewnętrznym uprawnionym na podstawie odrębnej umowy o</w:t>
      </w:r>
      <w:r w:rsidR="0080090C">
        <w:rPr>
          <w:rFonts w:ascii="Verdana" w:hAnsi="Verdana"/>
          <w:sz w:val="20"/>
          <w:szCs w:val="20"/>
        </w:rPr>
        <w:t> </w:t>
      </w:r>
      <w:r w:rsidRPr="00F6206D">
        <w:rPr>
          <w:rFonts w:ascii="Verdana" w:hAnsi="Verdana"/>
          <w:sz w:val="20"/>
          <w:szCs w:val="20"/>
        </w:rPr>
        <w:t xml:space="preserve">powierzeniu przetwarzania danych osobowych.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Uczestnika nie będą przekazywane do państwa trzeciego lub organizacji międzynarodowej.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Uczestnika przechowywane będą przez okres dziesięciu lat od dnia zakończenia Projektu „ROWES – kompleksowe wsparcie sektora ekonomii społecznej w subregionie I”.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Uczestnik, którego dane osobowe przetwarzane są na podstawie art. 6 ust 1 lit. c i</w:t>
      </w:r>
      <w:r w:rsidR="0080090C">
        <w:rPr>
          <w:rFonts w:ascii="Verdana" w:hAnsi="Verdana"/>
          <w:sz w:val="20"/>
          <w:szCs w:val="20"/>
        </w:rPr>
        <w:t> </w:t>
      </w:r>
      <w:r w:rsidRPr="00F6206D">
        <w:rPr>
          <w:rFonts w:ascii="Verdana" w:hAnsi="Verdana"/>
          <w:sz w:val="20"/>
          <w:szCs w:val="20"/>
        </w:rPr>
        <w:t xml:space="preserve">e oraz art. 9 ust 2 lit g RODO, ma prawo do dostępu do treści swoich danych osobowych, prawo do ich sprostowania, usunięcia oraz ograniczenia przetwarzania.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Uczestnik, którego dane osobowe przetwarzane są na podstawie art. 6 ust 1 lit. a RODO, ma prawo do dostępu do treści swoich danych osobowych, prawo do ich sprostowania, usunięcia, ograniczenia przetwarzania oraz prawo do cofnięcia zgody. Oświadczenie o cofnięciu zgody na przetwarzanie danych osobowych wymaga jego złożenia w formie pisemnej lub elektronicznej na adres mailowy podany we wzorze oświadczenia.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W celu skorzystania z wskazanych wyżej praw, Uczestnik może zgłosić się do Inspektora Ochrony Danych wysyłając wiadomość na adres e-mail: iod@rarr.rzeszow.pl.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Uczestnik ma prawo do wniesienia skargi do organu nadzorczego – tj. Prezesa Urzędu Ochrony Danych Osobowych.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Przekazywanie i podawanie danych osobowych przez Uczestnika jest dobrowolne, ale konieczne do uczestnictwa w Projekcie „ROWES – kompleksowe wsparcie sektora ekonomii społecznej w subregionie I”. Niepodanie wymaganych w</w:t>
      </w:r>
      <w:r w:rsidR="0080090C">
        <w:rPr>
          <w:rFonts w:ascii="Verdana" w:hAnsi="Verdana"/>
          <w:sz w:val="20"/>
          <w:szCs w:val="20"/>
        </w:rPr>
        <w:t> </w:t>
      </w:r>
      <w:r w:rsidRPr="00F6206D">
        <w:rPr>
          <w:rFonts w:ascii="Verdana" w:hAnsi="Verdana"/>
          <w:sz w:val="20"/>
          <w:szCs w:val="20"/>
        </w:rPr>
        <w:t xml:space="preserve">Regulaminie danych osobowych będzie skutkować niemożliwością uczestnictwa w Projekcie. </w:t>
      </w:r>
    </w:p>
    <w:p w:rsidR="00F6206D" w:rsidRPr="00F6206D" w:rsidRDefault="00F6206D" w:rsidP="00F6206D">
      <w:pPr>
        <w:numPr>
          <w:ilvl w:val="0"/>
          <w:numId w:val="199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Organizator nie przetwarza danych osobowych uczestników w sposób opierający się wyłącznie na zautomatyzowanym przetwarzaniu, w tym profilowaniu</w:t>
      </w:r>
      <w:r w:rsidRPr="00F6206D">
        <w:rPr>
          <w:rFonts w:ascii="Verdana" w:hAnsi="Verdana"/>
          <w:sz w:val="20"/>
          <w:szCs w:val="20"/>
          <w:lang w:val="de-DE"/>
        </w:rPr>
        <w:t>.</w:t>
      </w:r>
    </w:p>
    <w:p w:rsidR="00F6206D" w:rsidRPr="009B136C" w:rsidRDefault="00F6206D" w:rsidP="00F6206D">
      <w:pPr>
        <w:pStyle w:val="Nagwek3"/>
        <w:rPr>
          <w:szCs w:val="20"/>
        </w:rPr>
      </w:pPr>
      <w:bookmarkStart w:id="32" w:name="_Toc520467776"/>
      <w:r w:rsidRPr="009B136C">
        <w:rPr>
          <w:szCs w:val="20"/>
        </w:rPr>
        <w:t>OCHRONA DANYCH OSOBOWYCH OSÓB NIEBĘDĄCYCH UCZESTNIKAMI PROJEKTU</w:t>
      </w:r>
      <w:bookmarkEnd w:id="32"/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iCs/>
          <w:sz w:val="20"/>
          <w:szCs w:val="20"/>
        </w:rPr>
        <w:t>W związku z pozyskiwaniem od Państwa danych osobowych informujemy, że</w:t>
      </w:r>
      <w:r w:rsidRPr="00F6206D">
        <w:rPr>
          <w:rFonts w:ascii="Verdana" w:hAnsi="Verdana"/>
          <w:sz w:val="20"/>
          <w:szCs w:val="20"/>
        </w:rPr>
        <w:t xml:space="preserve"> wszystkie dane osobowe Osób niebędących Uczestnikami są i będą przetwarzane w zakresie niezbędnym do realizacji Projektu, zgodnie z obowiązującymi przepisami prawnymi związanymi z przetwarzaniem i ochroną danych osobowych, </w:t>
      </w:r>
      <w:r w:rsidRPr="00F6206D">
        <w:rPr>
          <w:rFonts w:ascii="Verdana" w:hAnsi="Verdana"/>
          <w:sz w:val="20"/>
          <w:szCs w:val="20"/>
        </w:rPr>
        <w:br/>
        <w:t xml:space="preserve">w szczególności zgodnie z zapisami ustawy o ochronie danych osobowych z dnia 10 maja 2018 (DZ. U. 2018, poz.1000) oraz </w:t>
      </w:r>
      <w:r w:rsidRPr="00F6206D">
        <w:rPr>
          <w:rFonts w:ascii="Verdana" w:hAnsi="Verdana"/>
          <w:iCs/>
          <w:sz w:val="20"/>
          <w:szCs w:val="20"/>
        </w:rPr>
        <w:t xml:space="preserve">Rozporządzenia Parlamentu Europejskiego i Rady (UE) 2016/679 z dnia 27 kwietnia 2016 r. w sprawie ochrony osób fizycznych w związku z przetwarzaniem danych osobowych i w sprawie </w:t>
      </w:r>
      <w:r w:rsidRPr="00F6206D">
        <w:rPr>
          <w:rFonts w:ascii="Verdana" w:hAnsi="Verdana"/>
          <w:iCs/>
          <w:sz w:val="20"/>
          <w:szCs w:val="20"/>
        </w:rPr>
        <w:lastRenderedPageBreak/>
        <w:t>swobodnego przepływu takich danych oraz uchylenia dyrektywy 95/46/WE (ogólne rozporządzenie o ochronie danych) (Dz.U.UE.L.2016.119.1) dalej, jako RODO.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Administratorem danych osobowych Osób niebędących Uczestnikami Projektu jest: Rzeszowska Agencja Rozwoju Regionalnego S.A., ul. Szopena 51, 35-959 Rzeszów, e-mail: </w:t>
      </w:r>
      <w:hyperlink r:id="rId17" w:history="1">
        <w:r w:rsidRPr="00F6206D">
          <w:rPr>
            <w:rStyle w:val="Hipercze"/>
            <w:rFonts w:ascii="Verdana" w:hAnsi="Verdana"/>
            <w:sz w:val="20"/>
            <w:szCs w:val="20"/>
          </w:rPr>
          <w:t>sekretariat@rarr.rzeszow.pl</w:t>
        </w:r>
      </w:hyperlink>
      <w:r w:rsidRPr="00F6206D">
        <w:rPr>
          <w:rFonts w:ascii="Verdana" w:hAnsi="Verdana"/>
          <w:sz w:val="20"/>
          <w:szCs w:val="20"/>
        </w:rPr>
        <w:t>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Osób niebędących Uczestnikami przetwarzane są w celu:</w:t>
      </w:r>
    </w:p>
    <w:p w:rsidR="00F6206D" w:rsidRPr="00F6206D" w:rsidRDefault="00F6206D" w:rsidP="00F6206D">
      <w:pPr>
        <w:numPr>
          <w:ilvl w:val="0"/>
          <w:numId w:val="202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realizacji Projektu „ROWES – kompleksowe wsparcie sektora ekonomii społecznej </w:t>
      </w:r>
      <w:r w:rsidRPr="00F6206D">
        <w:rPr>
          <w:rFonts w:ascii="Verdana" w:hAnsi="Verdana"/>
          <w:sz w:val="20"/>
          <w:szCs w:val="20"/>
        </w:rPr>
        <w:br/>
        <w:t xml:space="preserve">w subregionie I” na podstawie art. 6 ust 1 lit. a RODO,  </w:t>
      </w:r>
    </w:p>
    <w:p w:rsidR="00F6206D" w:rsidRPr="00F6206D" w:rsidRDefault="00F6206D" w:rsidP="00F6206D">
      <w:pPr>
        <w:numPr>
          <w:ilvl w:val="0"/>
          <w:numId w:val="202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realizacji Projektu a w szczególności w celu realizacji umowy poręczenia niezbędnej do wykonania umowy o przyznanie jednorazowej dotacji i wsparcia pomostowego na utworzenie miejsc pracy w PS na podstawie art. 6 ust 1 lit b RODO oraz w celu dochodzenia roszczeń przysługujących Administratorowi na podstawie art. 6 ust 1 lit f RODO. 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Osoba niebędąca Uczestnikiem, której dane przetwarzane są na podstawie art. 6 ust 1 lit. a RODO ma prawo do dostępu do treści swoich danych osobowych, prawo do ich sprostowania, usunięcia, ograniczenia przetwarzania oraz prawo do cofnięcia zgody. Oświadczenie o cofnięciu zgody na przetwarzanie danych osobowych wymaga jego złożenia w formie pisemnej lub elektronicznej na adres mailowy podany we wzorze oświadczenia. 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Osoba niebędąca Uczestnikiem, której dane osobowe przetwarzane są na podstawie art. 6 ust 1 lit. b i f RODO, ma prawo do dostępu do treści swoich danych osobowych,  prawo do ich sprostowania, usunięcia oraz ograniczenia przetwarzania. 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Osoby niebędącej Uczestnikiem mogą być udostępniane podmiotom uprawnionym do ich otrzymania na mocy obowiązujących przepisów prawa oraz podmiotom zewnętrznym uprawnionym na podstawie odrębnej umowy o powierzeniu przetwarzania danych osobowych.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Odbiorcami danych osobowych Osoby niebędącej Uczestnikiem będą Instytucje Kontrolujące realizację Projektu a w szczególności Wojewódzkiego Urzędu Pracy w</w:t>
      </w:r>
      <w:r w:rsidR="0080090C">
        <w:rPr>
          <w:rFonts w:ascii="Verdana" w:hAnsi="Verdana"/>
          <w:sz w:val="20"/>
          <w:szCs w:val="20"/>
        </w:rPr>
        <w:t> </w:t>
      </w:r>
      <w:r w:rsidRPr="00F6206D">
        <w:rPr>
          <w:rFonts w:ascii="Verdana" w:hAnsi="Verdana"/>
          <w:sz w:val="20"/>
          <w:szCs w:val="20"/>
        </w:rPr>
        <w:t xml:space="preserve">Rzeszowie. 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Osoby niebędącej Uczestnikiem nie będą przekazywane do państwa trzeciego lub organizacji międzynarodowej.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Osoby niebędącej Uczestnikiem przechowywane będą przez okres dziesięciu lat od dnia zakończenia Projektu „ROWES – kompleksowe wsparcie sektora ekonomii społecznej w subregionie I”.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 xml:space="preserve">W sprawach związanych z danymi osobowymi Osoby niebędącej uczestnikiem proszę kontaktować się z Inspektorem Ochrony Danych, e-mail: </w:t>
      </w:r>
      <w:hyperlink r:id="rId18" w:history="1">
        <w:r w:rsidRPr="00F6206D">
          <w:rPr>
            <w:rStyle w:val="Hipercze"/>
            <w:rFonts w:ascii="Verdana" w:hAnsi="Verdana"/>
            <w:sz w:val="20"/>
            <w:szCs w:val="20"/>
          </w:rPr>
          <w:t>iod@rarr.rzeszow.pl</w:t>
        </w:r>
      </w:hyperlink>
      <w:r w:rsidRPr="00F6206D">
        <w:rPr>
          <w:rFonts w:ascii="Verdana" w:hAnsi="Verdana"/>
          <w:sz w:val="20"/>
          <w:szCs w:val="20"/>
        </w:rPr>
        <w:t>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lastRenderedPageBreak/>
        <w:t>Osoba niebędąca Uczestnikiem, której dane osobowe są przetwarzane w ramach projektu ma prawo do wniesienia skargi do organu nadzorczego – tj. Prezesa Urzędu Ochrony Danych Osobowych.</w:t>
      </w:r>
    </w:p>
    <w:p w:rsidR="00F6206D" w:rsidRPr="00F6206D" w:rsidRDefault="00F6206D" w:rsidP="00F6206D">
      <w:pPr>
        <w:numPr>
          <w:ilvl w:val="0"/>
          <w:numId w:val="201"/>
        </w:numPr>
        <w:jc w:val="both"/>
        <w:rPr>
          <w:rFonts w:ascii="Verdana" w:hAnsi="Verdana"/>
          <w:sz w:val="20"/>
          <w:szCs w:val="20"/>
        </w:rPr>
      </w:pPr>
      <w:r w:rsidRPr="00F6206D">
        <w:rPr>
          <w:rFonts w:ascii="Verdana" w:hAnsi="Verdana"/>
          <w:sz w:val="20"/>
          <w:szCs w:val="20"/>
        </w:rPr>
        <w:t>Dane osobowe Osoby niebędącej uczestnikiem nie są przetwarzane  w sposób opierający się wyłącznie na zautomatyzowanym przetwarzaniu, w tym profilowaniu</w:t>
      </w:r>
      <w:r w:rsidRPr="00F6206D">
        <w:rPr>
          <w:rFonts w:ascii="Verdana" w:hAnsi="Verdana"/>
          <w:sz w:val="20"/>
          <w:szCs w:val="20"/>
          <w:lang w:val="de-DE"/>
        </w:rPr>
        <w:t>.</w:t>
      </w:r>
    </w:p>
    <w:p w:rsidR="00B47871" w:rsidRPr="00B47871" w:rsidRDefault="00B47871" w:rsidP="00B478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D4CFF" w:rsidRPr="00AD4CFF" w:rsidRDefault="00AD4CFF" w:rsidP="00AD4CFF">
      <w:pPr>
        <w:pStyle w:val="Nagwek1"/>
        <w:jc w:val="center"/>
        <w:rPr>
          <w:rFonts w:ascii="Verdana" w:hAnsi="Verdana"/>
          <w:u w:val="single"/>
        </w:rPr>
      </w:pPr>
      <w:bookmarkStart w:id="33" w:name="_ROZDZIAŁ_II:_SZCZEGÓŁOWE"/>
      <w:bookmarkStart w:id="34" w:name="_Toc520467777"/>
      <w:bookmarkEnd w:id="33"/>
      <w:r w:rsidRPr="00AD4CFF">
        <w:rPr>
          <w:rFonts w:ascii="Verdana" w:hAnsi="Verdana"/>
          <w:u w:val="single"/>
        </w:rPr>
        <w:lastRenderedPageBreak/>
        <w:t>ROZDZIAŁ II: SZCZEGÓŁOWE WARUNKI KORZYSTANIA Z</w:t>
      </w:r>
      <w:r w:rsidR="00360913">
        <w:rPr>
          <w:rFonts w:ascii="Verdana" w:hAnsi="Verdana"/>
          <w:u w:val="single"/>
        </w:rPr>
        <w:t> </w:t>
      </w:r>
      <w:r w:rsidRPr="00AD4CFF">
        <w:rPr>
          <w:rFonts w:ascii="Verdana" w:hAnsi="Verdana"/>
          <w:u w:val="single"/>
        </w:rPr>
        <w:t>OFERTY ROWES</w:t>
      </w:r>
      <w:bookmarkEnd w:id="34"/>
    </w:p>
    <w:p w:rsidR="00AD4CFF" w:rsidRPr="00360913" w:rsidRDefault="00AD4CFF" w:rsidP="00FB28E0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35" w:name="_Toc520467778"/>
      <w:r w:rsidRPr="00360913">
        <w:rPr>
          <w:rFonts w:ascii="Verdana" w:hAnsi="Verdana"/>
          <w:b w:val="0"/>
          <w:sz w:val="24"/>
          <w:szCs w:val="24"/>
        </w:rPr>
        <w:t>USŁUGI INFORMACYJNE</w:t>
      </w:r>
      <w:bookmarkEnd w:id="35"/>
    </w:p>
    <w:p w:rsidR="00AD4CFF" w:rsidRDefault="00AD4CFF" w:rsidP="00696098">
      <w:pPr>
        <w:pStyle w:val="Nagwek3"/>
        <w:numPr>
          <w:ilvl w:val="0"/>
          <w:numId w:val="4"/>
        </w:numPr>
        <w:spacing w:before="480" w:after="120"/>
        <w:ind w:left="0" w:firstLine="170"/>
      </w:pPr>
      <w:bookmarkStart w:id="36" w:name="_Toc520467779"/>
      <w:r w:rsidRPr="00EA5584">
        <w:t>USŁUGI INFORMACYJNE</w:t>
      </w:r>
      <w:bookmarkEnd w:id="36"/>
    </w:p>
    <w:p w:rsidR="00FB28E0" w:rsidRPr="00C31B02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Celem działalności informacyjnej w ramach oferty ROWES jest propagowanie i rozpowszechnianie informacj</w:t>
      </w:r>
      <w:r w:rsidR="00F049B2">
        <w:rPr>
          <w:rFonts w:ascii="Verdana" w:hAnsi="Verdana" w:cstheme="minorHAnsi"/>
          <w:sz w:val="20"/>
          <w:szCs w:val="20"/>
        </w:rPr>
        <w:t>i na temat ekonomii społecznej.</w:t>
      </w:r>
    </w:p>
    <w:p w:rsidR="00FB28E0" w:rsidRPr="00C31B02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  <w:u w:val="single"/>
        </w:rPr>
      </w:pPr>
      <w:r w:rsidRPr="00C31B02">
        <w:rPr>
          <w:rFonts w:ascii="Verdana" w:hAnsi="Verdana" w:cstheme="minorHAnsi"/>
          <w:sz w:val="20"/>
          <w:szCs w:val="20"/>
        </w:rPr>
        <w:t>ROWES współpracuje w zakresie wymiany informacji i promocji z instytucjami regionalnymi i lokalnymi oraz z podmiotami z sektora prywatnego i przedstawicielami sektora społecznego, a zwłaszcza z osobami ze środowisk, dla których ekonomia społeczna może być szansą na zadbanie o inkluzję społeczną.</w:t>
      </w:r>
    </w:p>
    <w:p w:rsidR="00182E9B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ROWES angażuje się w działania prowadzone na poziomie  regionalnym, dotyczące zatrudnienia, integracji społecznej, rozwoju gospodarczego, przedsiębiorczości i rozwoju lokalnego, a przede wszystkim inkluzji społecznej i</w:t>
      </w:r>
      <w:r w:rsidR="00182E9B" w:rsidRPr="00182E9B">
        <w:rPr>
          <w:rFonts w:ascii="Verdana" w:hAnsi="Verdana" w:cstheme="minorHAnsi"/>
          <w:sz w:val="20"/>
          <w:szCs w:val="20"/>
        </w:rPr>
        <w:t xml:space="preserve"> </w:t>
      </w:r>
      <w:r w:rsidRPr="00182E9B">
        <w:rPr>
          <w:rFonts w:ascii="Verdana" w:hAnsi="Verdana" w:cstheme="minorHAnsi"/>
          <w:sz w:val="20"/>
          <w:szCs w:val="20"/>
        </w:rPr>
        <w:t>tworzenia ekosystemu dla ekonomii społecznej opartego na współpracy w</w:t>
      </w:r>
      <w:r w:rsidR="00182E9B" w:rsidRPr="00182E9B">
        <w:rPr>
          <w:rFonts w:ascii="Verdana" w:hAnsi="Verdana" w:cstheme="minorHAnsi"/>
          <w:sz w:val="20"/>
          <w:szCs w:val="20"/>
        </w:rPr>
        <w:t xml:space="preserve"> </w:t>
      </w:r>
      <w:r w:rsidRPr="00182E9B">
        <w:rPr>
          <w:rFonts w:ascii="Verdana" w:hAnsi="Verdana" w:cstheme="minorHAnsi"/>
          <w:sz w:val="20"/>
          <w:szCs w:val="20"/>
        </w:rPr>
        <w:t>diagnozowaniu, planowaniu, wspieraniu, monitor</w:t>
      </w:r>
      <w:r w:rsidR="00182E9B">
        <w:rPr>
          <w:rFonts w:ascii="Verdana" w:hAnsi="Verdana" w:cstheme="minorHAnsi"/>
          <w:sz w:val="20"/>
          <w:szCs w:val="20"/>
        </w:rPr>
        <w:t>owaniu i doskonaleniu wsparcia.</w:t>
      </w:r>
    </w:p>
    <w:p w:rsidR="00FB28E0" w:rsidRPr="00182E9B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Działania informacyjne dotyczą m.in. udzielania informacji na temat: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oferty ROWES oraz możliwości uzyskania wsparcia w ramach projektu;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możliwości rozwoju sektora ekonomii społecznej w województwie podkarpackim;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zasad prowadzenia przez organizacje pozarządowe nieodpłatnej i odpłatnej działalności pożytku publicznego oraz działalności gospodarczej;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zasad uruchamiania PES/PS;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przykładów dobrze prosperujących PES/PS;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partnerstw działających z udziałem PES/PS i partnerów publicznych i społecznych;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możliwych do pozyskania środków na rozwój PES/PS;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zawiązywania i rozwoju partnerstw, sieci współpracy lokalnych podmiotów;</w:t>
      </w:r>
    </w:p>
    <w:p w:rsidR="00FB28E0" w:rsidRPr="00C31B02" w:rsidRDefault="00FB28E0" w:rsidP="00182E9B">
      <w:pPr>
        <w:pStyle w:val="Akapitzlist2"/>
        <w:numPr>
          <w:ilvl w:val="0"/>
          <w:numId w:val="4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zmieniających się przepisów prawa dotyczących PES/PS oraz sektora ekonomii społecznej.</w:t>
      </w:r>
    </w:p>
    <w:p w:rsidR="00FB28E0" w:rsidRPr="00C31B02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Informacje udzielane są wszystkim zainteresowanym bezpośrednio podczas spotkań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biurze projektu, w biurach terenowych, w siedzibach PES, PS, JST, telefonicznie lub e-mailowo.</w:t>
      </w:r>
    </w:p>
    <w:p w:rsidR="00FB28E0" w:rsidRPr="00C31B02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 działalności informacyjnej oferty ROWES wykorzystywane są </w:t>
      </w:r>
      <w:r>
        <w:rPr>
          <w:rFonts w:ascii="Verdana" w:hAnsi="Verdana" w:cstheme="minorHAnsi"/>
          <w:sz w:val="20"/>
          <w:szCs w:val="20"/>
        </w:rPr>
        <w:t xml:space="preserve">m.in. </w:t>
      </w:r>
      <w:r w:rsidRPr="00C31B02">
        <w:rPr>
          <w:rFonts w:ascii="Verdana" w:hAnsi="Verdana" w:cstheme="minorHAnsi"/>
          <w:sz w:val="20"/>
          <w:szCs w:val="20"/>
        </w:rPr>
        <w:t>następujące kanały:</w:t>
      </w:r>
    </w:p>
    <w:p w:rsidR="00FB28E0" w:rsidRPr="00C31B02" w:rsidRDefault="00FB28E0" w:rsidP="00182E9B">
      <w:pPr>
        <w:pStyle w:val="Akapitzlist2"/>
        <w:numPr>
          <w:ilvl w:val="0"/>
          <w:numId w:val="4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strona internetowa: </w:t>
      </w:r>
      <w:hyperlink r:id="rId19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C31B02">
        <w:rPr>
          <w:rFonts w:ascii="Verdana" w:hAnsi="Verdana" w:cstheme="minorHAnsi"/>
          <w:sz w:val="20"/>
          <w:szCs w:val="20"/>
        </w:rPr>
        <w:t>;</w:t>
      </w:r>
    </w:p>
    <w:p w:rsidR="00FB28E0" w:rsidRPr="00C31B02" w:rsidRDefault="00FB28E0" w:rsidP="00182E9B">
      <w:pPr>
        <w:pStyle w:val="Akapitzlist2"/>
        <w:numPr>
          <w:ilvl w:val="0"/>
          <w:numId w:val="4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wydarzenia animacyjne orga</w:t>
      </w:r>
      <w:r w:rsidR="00627581">
        <w:rPr>
          <w:rFonts w:ascii="Verdana" w:hAnsi="Verdana" w:cstheme="minorHAnsi"/>
          <w:sz w:val="20"/>
          <w:szCs w:val="20"/>
        </w:rPr>
        <w:t xml:space="preserve">nizowane na terenie subregionu </w:t>
      </w:r>
      <w:r>
        <w:rPr>
          <w:rFonts w:ascii="Verdana" w:hAnsi="Verdana" w:cstheme="minorHAnsi"/>
          <w:sz w:val="20"/>
          <w:szCs w:val="20"/>
        </w:rPr>
        <w:t>I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FB28E0" w:rsidRPr="00C31B02" w:rsidRDefault="00FB28E0" w:rsidP="00182E9B">
      <w:pPr>
        <w:pStyle w:val="Akapitzlist2"/>
        <w:numPr>
          <w:ilvl w:val="0"/>
          <w:numId w:val="4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materiały informacyjno-promocyjne (m.in. ulotki, plakaty).</w:t>
      </w:r>
    </w:p>
    <w:p w:rsidR="00FB28E0" w:rsidRPr="00C31B02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 działania informacyjne odpowiada personel ROWES: animatorzy, doradcy kluczowi, doradcy kluczowi biznesowi, kierownik projektu, kierownik OWES.</w:t>
      </w:r>
    </w:p>
    <w:p w:rsidR="00FB28E0" w:rsidRPr="00C31B02" w:rsidRDefault="00FB28E0" w:rsidP="00F049B2">
      <w:pPr>
        <w:pStyle w:val="Akapitzlist2"/>
        <w:numPr>
          <w:ilvl w:val="0"/>
          <w:numId w:val="4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Działania informacyjne prowadzone są przez cały o</w:t>
      </w:r>
      <w:r w:rsidR="00182E9B">
        <w:rPr>
          <w:rFonts w:ascii="Verdana" w:hAnsi="Verdana" w:cstheme="minorHAnsi"/>
          <w:sz w:val="20"/>
          <w:szCs w:val="20"/>
        </w:rPr>
        <w:t>kres realizacji projektu, tj. od </w:t>
      </w:r>
      <w:r w:rsidR="00CB0435">
        <w:rPr>
          <w:rFonts w:ascii="Verdana" w:hAnsi="Verdana" w:cstheme="minorHAnsi"/>
          <w:sz w:val="20"/>
          <w:szCs w:val="20"/>
        </w:rPr>
        <w:t>01.01.2017</w:t>
      </w:r>
      <w:r w:rsidR="00AC099C">
        <w:rPr>
          <w:rFonts w:ascii="Verdana" w:hAnsi="Verdana" w:cstheme="minorHAnsi"/>
          <w:sz w:val="20"/>
          <w:szCs w:val="20"/>
        </w:rPr>
        <w:t>r. do 31.12.</w:t>
      </w:r>
      <w:r w:rsidR="00CB0435">
        <w:rPr>
          <w:rFonts w:ascii="Verdana" w:hAnsi="Verdana" w:cstheme="minorHAnsi"/>
          <w:sz w:val="20"/>
          <w:szCs w:val="20"/>
        </w:rPr>
        <w:t>2019</w:t>
      </w:r>
      <w:r w:rsidRPr="00C31B02">
        <w:rPr>
          <w:rFonts w:ascii="Verdana" w:hAnsi="Verdana" w:cstheme="minorHAnsi"/>
          <w:sz w:val="20"/>
          <w:szCs w:val="20"/>
        </w:rPr>
        <w:t>r.</w:t>
      </w:r>
    </w:p>
    <w:p w:rsidR="00AD4CFF" w:rsidRPr="00360913" w:rsidRDefault="00AD4CFF" w:rsidP="00FB28E0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37" w:name="_Toc520467780"/>
      <w:r w:rsidRPr="00360913">
        <w:rPr>
          <w:rFonts w:ascii="Verdana" w:hAnsi="Verdana"/>
          <w:b w:val="0"/>
          <w:sz w:val="24"/>
          <w:szCs w:val="24"/>
        </w:rPr>
        <w:t>USŁUGI ANIMACJI LOKALNEJ</w:t>
      </w:r>
      <w:bookmarkEnd w:id="37"/>
    </w:p>
    <w:p w:rsidR="00AD4CFF" w:rsidRDefault="00AD4CFF" w:rsidP="003824C5">
      <w:pPr>
        <w:pStyle w:val="Nagwek3"/>
        <w:spacing w:before="480" w:after="120"/>
      </w:pPr>
      <w:bookmarkStart w:id="38" w:name="_Toc520467781"/>
      <w:r w:rsidRPr="00EA5584">
        <w:t>USŁUGI ANIMACYJNE</w:t>
      </w:r>
      <w:bookmarkEnd w:id="38"/>
    </w:p>
    <w:p w:rsidR="006772CA" w:rsidRPr="00C31B02" w:rsidRDefault="006772CA" w:rsidP="006772CA">
      <w:pPr>
        <w:pStyle w:val="Akapitzlist2"/>
        <w:spacing w:before="120" w:after="0" w:line="240" w:lineRule="auto"/>
        <w:ind w:left="0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Usługi animacji lokalnej polegają na działaniach zmierzające do:</w:t>
      </w:r>
    </w:p>
    <w:p w:rsidR="006772CA" w:rsidRPr="00C31B02" w:rsidRDefault="006772CA" w:rsidP="006772CA">
      <w:pPr>
        <w:pStyle w:val="Akapitzlist2"/>
        <w:numPr>
          <w:ilvl w:val="0"/>
          <w:numId w:val="4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pobudzenia aktywności osób, grup i instytucji w przestrzeni publicznej,</w:t>
      </w:r>
    </w:p>
    <w:p w:rsidR="006772CA" w:rsidRDefault="006772CA" w:rsidP="006772CA">
      <w:pPr>
        <w:pStyle w:val="Akapitzlist2"/>
        <w:numPr>
          <w:ilvl w:val="0"/>
          <w:numId w:val="4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ożywienia społeczności lokalnej poprzez inicjowanie różnego rodzaju aktywności, polegających na pracy z grupami w środowisku lo</w:t>
      </w:r>
      <w:r>
        <w:rPr>
          <w:rFonts w:ascii="Verdana" w:hAnsi="Verdana" w:cstheme="minorHAnsi"/>
          <w:sz w:val="20"/>
          <w:szCs w:val="20"/>
        </w:rPr>
        <w:t>kalnym, mających szczególnie na </w:t>
      </w:r>
      <w:r w:rsidRPr="00C31B02">
        <w:rPr>
          <w:rFonts w:ascii="Verdana" w:hAnsi="Verdana" w:cstheme="minorHAnsi"/>
          <w:sz w:val="20"/>
          <w:szCs w:val="20"/>
        </w:rPr>
        <w:t>celu aktywizację zawodową i społeczną osób zagrożonych wykluczeniem</w:t>
      </w:r>
      <w:r>
        <w:rPr>
          <w:rFonts w:ascii="Verdana" w:hAnsi="Verdana" w:cstheme="minorHAnsi"/>
          <w:sz w:val="20"/>
          <w:szCs w:val="20"/>
        </w:rPr>
        <w:t>,</w:t>
      </w:r>
    </w:p>
    <w:p w:rsidR="006772CA" w:rsidRPr="006772CA" w:rsidRDefault="006772CA" w:rsidP="006772CA">
      <w:pPr>
        <w:pStyle w:val="Akapitzlist2"/>
        <w:numPr>
          <w:ilvl w:val="0"/>
          <w:numId w:val="4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zainteresowania tworzeniem grup inicjatywnych zamierzających prowadzić działalność w postaci </w:t>
      </w:r>
      <w:r w:rsidR="00FB5AF6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AD4CFF" w:rsidRDefault="00AD4CFF" w:rsidP="003824C5">
      <w:pPr>
        <w:pStyle w:val="Nagwek3"/>
        <w:spacing w:before="480" w:after="120"/>
      </w:pPr>
      <w:bookmarkStart w:id="39" w:name="_Toc520467782"/>
      <w:r w:rsidRPr="00EA5584">
        <w:t>WARUNKI WSPARCIA GRUP TWORZĄCYCH ŚRODOWISKO</w:t>
      </w:r>
      <w:bookmarkEnd w:id="39"/>
    </w:p>
    <w:p w:rsidR="006772CA" w:rsidRPr="00C31B02" w:rsidRDefault="006772CA" w:rsidP="006772CA">
      <w:pPr>
        <w:pStyle w:val="Akapitzlist2"/>
        <w:numPr>
          <w:ilvl w:val="0"/>
          <w:numId w:val="5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 usług animacji lokalnej i rozwoju partnerstwa mogą korzystać następujący </w:t>
      </w:r>
      <w:r>
        <w:rPr>
          <w:rFonts w:ascii="Verdana" w:hAnsi="Verdana" w:cstheme="minorHAnsi"/>
          <w:sz w:val="20"/>
          <w:szCs w:val="20"/>
        </w:rPr>
        <w:t>u</w:t>
      </w:r>
      <w:r w:rsidRPr="00C31B02">
        <w:rPr>
          <w:rFonts w:ascii="Verdana" w:hAnsi="Verdana" w:cstheme="minorHAnsi"/>
          <w:sz w:val="20"/>
          <w:szCs w:val="20"/>
        </w:rPr>
        <w:t xml:space="preserve">czestnicy </w:t>
      </w:r>
      <w:r>
        <w:rPr>
          <w:rFonts w:ascii="Verdana" w:hAnsi="Verdana" w:cstheme="minorHAnsi"/>
          <w:sz w:val="20"/>
          <w:szCs w:val="20"/>
        </w:rPr>
        <w:t>p</w:t>
      </w:r>
      <w:r w:rsidRPr="00C31B02">
        <w:rPr>
          <w:rFonts w:ascii="Verdana" w:hAnsi="Verdana" w:cstheme="minorHAnsi"/>
          <w:sz w:val="20"/>
          <w:szCs w:val="20"/>
        </w:rPr>
        <w:t>rojektu:</w:t>
      </w:r>
    </w:p>
    <w:p w:rsidR="006772CA" w:rsidRPr="00C31B02" w:rsidRDefault="006772CA" w:rsidP="006772CA">
      <w:pPr>
        <w:pStyle w:val="Akapitzlist2"/>
        <w:numPr>
          <w:ilvl w:val="0"/>
          <w:numId w:val="5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fizyczne zamieszkujące, pracujące lub uc</w:t>
      </w:r>
      <w:r w:rsidR="00627581">
        <w:rPr>
          <w:rFonts w:ascii="Verdana" w:hAnsi="Verdana" w:cstheme="minorHAnsi"/>
          <w:sz w:val="20"/>
          <w:szCs w:val="20"/>
        </w:rPr>
        <w:t xml:space="preserve">zące się na terenie subregionu </w:t>
      </w:r>
      <w:r>
        <w:rPr>
          <w:rFonts w:ascii="Verdana" w:hAnsi="Verdana" w:cstheme="minorHAnsi"/>
          <w:sz w:val="20"/>
          <w:szCs w:val="20"/>
        </w:rPr>
        <w:t>I</w:t>
      </w:r>
      <w:r w:rsidRPr="00C31B02">
        <w:rPr>
          <w:rFonts w:ascii="Verdana" w:hAnsi="Verdana" w:cstheme="minorHAnsi"/>
          <w:sz w:val="20"/>
          <w:szCs w:val="20"/>
        </w:rPr>
        <w:t>, które z własnej inicjatywy chcą włączyć się w proces społecznego rozwiązania lokalnego problemu, bądź zaspokojenia lokalnej potrzeby – poprzez działania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obszarze ekonomii społecznej – w szczególności lokalni liderzy;</w:t>
      </w:r>
    </w:p>
    <w:p w:rsidR="006772CA" w:rsidRPr="00C31B02" w:rsidRDefault="006772CA" w:rsidP="006772CA">
      <w:pPr>
        <w:pStyle w:val="Akapitzlist2"/>
        <w:numPr>
          <w:ilvl w:val="0"/>
          <w:numId w:val="5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przedstawiciele PES i PS;</w:t>
      </w:r>
    </w:p>
    <w:p w:rsidR="006772CA" w:rsidRPr="00C31B02" w:rsidRDefault="006772CA" w:rsidP="006772CA">
      <w:pPr>
        <w:pStyle w:val="Akapitzlist2"/>
        <w:numPr>
          <w:ilvl w:val="0"/>
          <w:numId w:val="5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pracownicy instytucji rynku pracy, ośrodków pomocy społecznej i powiatowych centrów pomocy rodzinie;</w:t>
      </w:r>
    </w:p>
    <w:p w:rsidR="006772CA" w:rsidRPr="00C31B02" w:rsidRDefault="006772CA" w:rsidP="006772CA">
      <w:pPr>
        <w:pStyle w:val="Akapitzlist2"/>
        <w:numPr>
          <w:ilvl w:val="0"/>
          <w:numId w:val="5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pracownicy jednostek samorządu terytorialnego bądź jednostek organizacyjnych jednostek samorządu terytorialnego;</w:t>
      </w:r>
    </w:p>
    <w:p w:rsidR="006772CA" w:rsidRPr="00C31B02" w:rsidRDefault="006772CA" w:rsidP="006772CA">
      <w:pPr>
        <w:pStyle w:val="Akapitzlist2"/>
        <w:numPr>
          <w:ilvl w:val="0"/>
          <w:numId w:val="5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przedstawiciele lokalnych przedsiębiorstw;</w:t>
      </w:r>
    </w:p>
    <w:p w:rsidR="006772CA" w:rsidRPr="00C31B02" w:rsidRDefault="006772CA" w:rsidP="006772CA">
      <w:pPr>
        <w:pStyle w:val="Akapitzlist2"/>
        <w:numPr>
          <w:ilvl w:val="0"/>
          <w:numId w:val="5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przedstawiciele mediów.</w:t>
      </w:r>
    </w:p>
    <w:p w:rsidR="006772CA" w:rsidRPr="00C31B02" w:rsidRDefault="006772CA" w:rsidP="006772CA">
      <w:pPr>
        <w:pStyle w:val="Akapitzlist2"/>
        <w:numPr>
          <w:ilvl w:val="0"/>
          <w:numId w:val="5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Rekrutacja uczestników/czek do objęcia usługami animacyjnymi prowadzona jest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sposób ciągły przez cały okres realiz</w:t>
      </w:r>
      <w:r w:rsidR="00AC099C">
        <w:rPr>
          <w:rFonts w:ascii="Verdana" w:hAnsi="Verdana" w:cstheme="minorHAnsi"/>
          <w:sz w:val="20"/>
          <w:szCs w:val="20"/>
        </w:rPr>
        <w:t>acji projektu tj. od 01.01.2017</w:t>
      </w:r>
      <w:r w:rsidRPr="00C31B02">
        <w:rPr>
          <w:rFonts w:ascii="Verdana" w:hAnsi="Verdana" w:cstheme="minorHAnsi"/>
          <w:sz w:val="20"/>
          <w:szCs w:val="20"/>
        </w:rPr>
        <w:t>r.</w:t>
      </w:r>
      <w:r w:rsidR="00A555CB">
        <w:rPr>
          <w:rFonts w:ascii="Verdana" w:hAnsi="Verdana" w:cstheme="minorHAnsi"/>
          <w:sz w:val="20"/>
          <w:szCs w:val="20"/>
        </w:rPr>
        <w:t xml:space="preserve"> do </w:t>
      </w:r>
      <w:r w:rsidRPr="00C31B02">
        <w:rPr>
          <w:rFonts w:ascii="Verdana" w:hAnsi="Verdana" w:cstheme="minorHAnsi"/>
          <w:sz w:val="20"/>
          <w:szCs w:val="20"/>
        </w:rPr>
        <w:t>3</w:t>
      </w:r>
      <w:r>
        <w:rPr>
          <w:rFonts w:ascii="Verdana" w:hAnsi="Verdana" w:cstheme="minorHAnsi"/>
          <w:sz w:val="20"/>
          <w:szCs w:val="20"/>
        </w:rPr>
        <w:t>0</w:t>
      </w:r>
      <w:r w:rsidRPr="00C31B02">
        <w:rPr>
          <w:rFonts w:ascii="Verdana" w:hAnsi="Verdana" w:cstheme="minorHAnsi"/>
          <w:sz w:val="20"/>
          <w:szCs w:val="20"/>
        </w:rPr>
        <w:t>.1</w:t>
      </w:r>
      <w:r>
        <w:rPr>
          <w:rFonts w:ascii="Verdana" w:hAnsi="Verdana" w:cstheme="minorHAnsi"/>
          <w:sz w:val="20"/>
          <w:szCs w:val="20"/>
        </w:rPr>
        <w:t>1</w:t>
      </w:r>
      <w:r w:rsidRPr="00C31B02">
        <w:rPr>
          <w:rFonts w:ascii="Verdana" w:hAnsi="Verdana" w:cstheme="minorHAnsi"/>
          <w:sz w:val="20"/>
          <w:szCs w:val="20"/>
        </w:rPr>
        <w:t>.2019r.</w:t>
      </w:r>
    </w:p>
    <w:p w:rsidR="006772CA" w:rsidRPr="00C31B02" w:rsidRDefault="006772CA" w:rsidP="006772CA">
      <w:pPr>
        <w:pStyle w:val="Akapitzlist2"/>
        <w:numPr>
          <w:ilvl w:val="0"/>
          <w:numId w:val="5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Warunkiem udziału w usługach a</w:t>
      </w:r>
      <w:r>
        <w:rPr>
          <w:rFonts w:ascii="Verdana" w:hAnsi="Verdana" w:cstheme="minorHAnsi"/>
          <w:sz w:val="20"/>
          <w:szCs w:val="20"/>
        </w:rPr>
        <w:t>nimacji lokalnej jest złożenie:</w:t>
      </w:r>
    </w:p>
    <w:p w:rsidR="006772CA" w:rsidRPr="00C31B02" w:rsidRDefault="006772CA" w:rsidP="006772CA">
      <w:pPr>
        <w:pStyle w:val="Akapitzlist2"/>
        <w:numPr>
          <w:ilvl w:val="0"/>
          <w:numId w:val="5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formularza zgłoszeniowego, zawierającego dane uczestnika projektu:</w:t>
      </w:r>
    </w:p>
    <w:p w:rsidR="006772CA" w:rsidRPr="00C31B02" w:rsidRDefault="006772CA" w:rsidP="00A555CB">
      <w:pPr>
        <w:pStyle w:val="Akapitzlist2"/>
        <w:numPr>
          <w:ilvl w:val="0"/>
          <w:numId w:val="54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osób indywidualnych i przedstawicieli osób prawnych –</w:t>
      </w:r>
      <w:r w:rsidR="00AC099C">
        <w:rPr>
          <w:rFonts w:ascii="Verdana" w:hAnsi="Verdana" w:cstheme="minorHAnsi"/>
          <w:sz w:val="20"/>
          <w:szCs w:val="20"/>
        </w:rPr>
        <w:t xml:space="preserve">              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załącznik nr 1a</w:t>
      </w:r>
      <w:r w:rsidRPr="00C31B02">
        <w:rPr>
          <w:rFonts w:ascii="Verdana" w:hAnsi="Verdana" w:cstheme="minorHAnsi"/>
          <w:sz w:val="20"/>
          <w:szCs w:val="20"/>
        </w:rPr>
        <w:t xml:space="preserve"> 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6772CA" w:rsidRPr="00C31B02" w:rsidRDefault="006772CA" w:rsidP="00A555CB">
      <w:pPr>
        <w:pStyle w:val="Akapitzlist2"/>
        <w:numPr>
          <w:ilvl w:val="0"/>
          <w:numId w:val="54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osób prawnych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1b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6772CA" w:rsidRPr="00C31B02" w:rsidRDefault="006772CA" w:rsidP="006772CA">
      <w:pPr>
        <w:pStyle w:val="Akapitzlist2"/>
        <w:numPr>
          <w:ilvl w:val="0"/>
          <w:numId w:val="5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oświadczenia związanego z przetwarzaniem danych osobowych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 w:rsidR="00A555CB">
        <w:rPr>
          <w:rFonts w:ascii="Verdana" w:hAnsi="Verdana" w:cstheme="minorHAnsi"/>
          <w:sz w:val="20"/>
          <w:szCs w:val="20"/>
        </w:rPr>
        <w:t>do </w:t>
      </w:r>
      <w:r w:rsidRPr="00C31B02">
        <w:rPr>
          <w:rFonts w:ascii="Verdana" w:hAnsi="Verdana" w:cstheme="minorHAnsi"/>
          <w:sz w:val="20"/>
          <w:szCs w:val="20"/>
        </w:rPr>
        <w:t xml:space="preserve">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6772CA" w:rsidRPr="00C31B02" w:rsidRDefault="006772CA" w:rsidP="006772CA">
      <w:pPr>
        <w:pStyle w:val="Akapitzlist2"/>
        <w:numPr>
          <w:ilvl w:val="0"/>
          <w:numId w:val="5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Warunkiem koniecznym do uzyskania wsparcia w ramach działań animacyjnych jest utworzenie środowiska przez 8-12 osób fizycznych lub przedstawicieli różnych podmiotów oraz złożenie przez utworzone środowisko dokumentów zgłoszeniowych do projektu, zgodnie z rozdziałem II §3 ust. 3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6772CA" w:rsidRPr="00C31B02" w:rsidRDefault="006772CA" w:rsidP="006772CA">
      <w:pPr>
        <w:pStyle w:val="Akapitzlist2"/>
        <w:numPr>
          <w:ilvl w:val="0"/>
          <w:numId w:val="5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Podmioty wymienione w </w:t>
      </w:r>
      <w:r w:rsidR="002E7DD3">
        <w:rPr>
          <w:rFonts w:ascii="Verdana" w:hAnsi="Verdana" w:cstheme="minorHAnsi"/>
          <w:sz w:val="20"/>
          <w:szCs w:val="20"/>
        </w:rPr>
        <w:t xml:space="preserve">Rozdziale II </w:t>
      </w:r>
      <w:r w:rsidRPr="00C31B02">
        <w:rPr>
          <w:rFonts w:ascii="Verdana" w:hAnsi="Verdana" w:cstheme="minorHAnsi"/>
          <w:sz w:val="20"/>
          <w:szCs w:val="20"/>
        </w:rPr>
        <w:t>§3 ust. 1 lit b-f, które c</w:t>
      </w:r>
      <w:r w:rsidR="00A555CB">
        <w:rPr>
          <w:rFonts w:ascii="Verdana" w:hAnsi="Verdana" w:cstheme="minorHAnsi"/>
          <w:sz w:val="20"/>
          <w:szCs w:val="20"/>
        </w:rPr>
        <w:t>hcą wziąć udział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="00A555CB">
        <w:rPr>
          <w:rFonts w:ascii="Verdana" w:hAnsi="Verdana" w:cstheme="minorHAnsi"/>
          <w:sz w:val="20"/>
          <w:szCs w:val="20"/>
        </w:rPr>
        <w:t>projekcie są </w:t>
      </w:r>
      <w:r w:rsidRPr="00C31B02">
        <w:rPr>
          <w:rFonts w:ascii="Verdana" w:hAnsi="Verdana" w:cstheme="minorHAnsi"/>
          <w:sz w:val="20"/>
          <w:szCs w:val="20"/>
        </w:rPr>
        <w:t>zobowiązane do oddelegowania swoich przedstawicieli (od jednej do trzech osób).</w:t>
      </w:r>
    </w:p>
    <w:p w:rsidR="006772CA" w:rsidRPr="006772CA" w:rsidRDefault="006772CA" w:rsidP="006772CA">
      <w:pPr>
        <w:pStyle w:val="Akapitzlist2"/>
        <w:numPr>
          <w:ilvl w:val="0"/>
          <w:numId w:val="5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 zakwalifikowaniu się do projektu, uczestnik projektu zostanie poinformowany bezpośrednio w czasie spotkania, telefonicznie lub droga e-mailową przez animatora.</w:t>
      </w:r>
    </w:p>
    <w:p w:rsidR="00AD4CFF" w:rsidRDefault="00AD4CFF" w:rsidP="003824C5">
      <w:pPr>
        <w:pStyle w:val="Nagwek3"/>
        <w:spacing w:before="480" w:after="120"/>
      </w:pPr>
      <w:bookmarkStart w:id="40" w:name="_Toc520467783"/>
      <w:r w:rsidRPr="00EA5584">
        <w:t>MIEJSCE I CZAS WSPARCIA</w:t>
      </w:r>
      <w:bookmarkEnd w:id="40"/>
    </w:p>
    <w:p w:rsidR="007D15F6" w:rsidRPr="00C31B02" w:rsidRDefault="007D15F6" w:rsidP="007D15F6">
      <w:pPr>
        <w:pStyle w:val="Akapitzlist2"/>
        <w:numPr>
          <w:ilvl w:val="0"/>
          <w:numId w:val="5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Usługi animacji lokalnej świadczone są na obszarze realizacji projektu:</w:t>
      </w:r>
    </w:p>
    <w:p w:rsidR="007D15F6" w:rsidRPr="00C31B02" w:rsidRDefault="007D15F6" w:rsidP="007D15F6">
      <w:pPr>
        <w:pStyle w:val="Akapitzlist2"/>
        <w:numPr>
          <w:ilvl w:val="0"/>
          <w:numId w:val="5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środowisku lokalnym uczestników projektu;</w:t>
      </w:r>
    </w:p>
    <w:p w:rsidR="007D15F6" w:rsidRPr="00C31B02" w:rsidRDefault="007D15F6" w:rsidP="007D15F6">
      <w:pPr>
        <w:pStyle w:val="Akapitzlist2"/>
        <w:numPr>
          <w:ilvl w:val="0"/>
          <w:numId w:val="5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biurach terenowych właściwych dla miejsca zamieszkania uczestników projektu;</w:t>
      </w:r>
    </w:p>
    <w:p w:rsidR="007D15F6" w:rsidRPr="00C31B02" w:rsidRDefault="007D15F6" w:rsidP="007D15F6">
      <w:pPr>
        <w:pStyle w:val="Akapitzlist2"/>
        <w:numPr>
          <w:ilvl w:val="0"/>
          <w:numId w:val="5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podczas warsztatów partnerstw;</w:t>
      </w:r>
    </w:p>
    <w:p w:rsidR="007D15F6" w:rsidRPr="00C31B02" w:rsidRDefault="007D15F6" w:rsidP="007D15F6">
      <w:pPr>
        <w:pStyle w:val="Akapitzlist2"/>
        <w:numPr>
          <w:ilvl w:val="0"/>
          <w:numId w:val="5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zdalnie, z wykorzystaniem technologii teleinformatycznych: telefonicznie, on-line itp.</w:t>
      </w:r>
    </w:p>
    <w:p w:rsidR="007D15F6" w:rsidRPr="00C31B02" w:rsidRDefault="007D15F6" w:rsidP="007D15F6">
      <w:pPr>
        <w:pStyle w:val="Akapitzlist2"/>
        <w:numPr>
          <w:ilvl w:val="0"/>
          <w:numId w:val="5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Usługi animacji lokalnej w postaci wizyt studyjnych realizowane są na terytorium Rzeczypospolitej Polskiej.</w:t>
      </w:r>
    </w:p>
    <w:p w:rsidR="00A555CB" w:rsidRPr="007D15F6" w:rsidRDefault="007D15F6" w:rsidP="00A555CB">
      <w:pPr>
        <w:pStyle w:val="Akapitzlist2"/>
        <w:numPr>
          <w:ilvl w:val="0"/>
          <w:numId w:val="5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 xml:space="preserve">Usługi animacji lokalnej świadczone są w całym okresie realizacji projektu, </w:t>
      </w:r>
      <w:r>
        <w:rPr>
          <w:rFonts w:ascii="Verdana" w:hAnsi="Verdana" w:cstheme="minorHAnsi"/>
          <w:sz w:val="20"/>
          <w:szCs w:val="20"/>
        </w:rPr>
        <w:t>tj. </w:t>
      </w:r>
      <w:r w:rsidRPr="00C31B02">
        <w:rPr>
          <w:rFonts w:ascii="Verdana" w:hAnsi="Verdana" w:cstheme="minorHAnsi"/>
          <w:sz w:val="20"/>
          <w:szCs w:val="20"/>
        </w:rPr>
        <w:t>01.01.2017r. do 31.12.2019r.</w:t>
      </w:r>
    </w:p>
    <w:p w:rsidR="00AD4CFF" w:rsidRDefault="00AD4CFF" w:rsidP="003824C5">
      <w:pPr>
        <w:pStyle w:val="Nagwek3"/>
        <w:spacing w:before="480" w:after="120"/>
      </w:pPr>
      <w:bookmarkStart w:id="41" w:name="_Toc520467784"/>
      <w:r w:rsidRPr="00EA5584">
        <w:t>PRZEBIEG WSPARCIA ANIMACYJNEGO DLA GRUP TWORZĄCYCH ŚRODOWISKO</w:t>
      </w:r>
      <w:bookmarkEnd w:id="41"/>
    </w:p>
    <w:p w:rsidR="00672E1A" w:rsidRPr="00C31B02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działaniach animacji lokalnej biorą udział osoby fizyczne lub</w:t>
      </w:r>
      <w:r w:rsidR="00791D50">
        <w:rPr>
          <w:rFonts w:ascii="Verdana" w:hAnsi="Verdana" w:cstheme="minorHAnsi"/>
          <w:sz w:val="20"/>
          <w:szCs w:val="20"/>
        </w:rPr>
        <w:t xml:space="preserve"> przedstawiciele osób prawnych, </w:t>
      </w:r>
      <w:r w:rsidRPr="00C31B02">
        <w:rPr>
          <w:rFonts w:ascii="Verdana" w:hAnsi="Verdana" w:cstheme="minorHAnsi"/>
          <w:sz w:val="20"/>
          <w:szCs w:val="20"/>
        </w:rPr>
        <w:t>tworzące środowisko, w celu pracy nad wspólnym przedsięw</w:t>
      </w:r>
      <w:r>
        <w:rPr>
          <w:rFonts w:ascii="Verdana" w:hAnsi="Verdana" w:cstheme="minorHAnsi"/>
          <w:sz w:val="20"/>
          <w:szCs w:val="20"/>
        </w:rPr>
        <w:t xml:space="preserve">zięciem/inicjatywą/projektem, w </w:t>
      </w:r>
      <w:r w:rsidRPr="00C31B02">
        <w:rPr>
          <w:rFonts w:ascii="Verdana" w:hAnsi="Verdana" w:cstheme="minorHAnsi"/>
          <w:sz w:val="20"/>
          <w:szCs w:val="20"/>
        </w:rPr>
        <w:t>s</w:t>
      </w:r>
      <w:r>
        <w:rPr>
          <w:rFonts w:ascii="Verdana" w:hAnsi="Verdana" w:cstheme="minorHAnsi"/>
          <w:sz w:val="20"/>
          <w:szCs w:val="20"/>
        </w:rPr>
        <w:t xml:space="preserve">wojej lokalnej społeczności, na </w:t>
      </w:r>
      <w:r w:rsidRPr="00C31B02">
        <w:rPr>
          <w:rFonts w:ascii="Verdana" w:hAnsi="Verdana" w:cstheme="minorHAnsi"/>
          <w:sz w:val="20"/>
          <w:szCs w:val="20"/>
        </w:rPr>
        <w:t>rzecz ekonomii społecznej.</w:t>
      </w:r>
    </w:p>
    <w:p w:rsidR="00672E1A" w:rsidRPr="00C31B02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Wsparcie animacyjne rozpoczyna się w momencie złożenia przez osobę fizyczną formularza zgłoszeniowego do udziału w projekcie stanowiącego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1a </w:t>
      </w:r>
      <w:r w:rsidR="00AF4D5C">
        <w:rPr>
          <w:rFonts w:ascii="Verdana" w:hAnsi="Verdana" w:cstheme="minorHAnsi"/>
          <w:sz w:val="20"/>
          <w:szCs w:val="20"/>
        </w:rPr>
        <w:t>do 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672E1A" w:rsidRPr="00B201A2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Usługi animacji lokalnej obejmują m.in.: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spotkania indywidualne z animatorem,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spotkania grupowe z animatorem, nakierowane na szczegółową analizę potrzeb grupy i lokalnego środowiska,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sporządzenie pogłębionej diagnozy potencjału środowiska lokalnego, np. badanie potrzeb, mapa zasobów, analiza otoczenia itp.,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zachęcanie lokalnych środowisk do wspierania ekonomii społecznej,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budowanie lokalnych partnerstw rozwojowych i koalicji dotyczących lokalnych przedsięwzięć lub inicjatyw na rzecz ekonomii społecznej (angażujących takich partnerów, jak JST, loka</w:t>
      </w:r>
      <w:r w:rsidR="00AF4D5C">
        <w:rPr>
          <w:rFonts w:ascii="Verdana" w:hAnsi="Verdana" w:cstheme="minorHAnsi"/>
          <w:sz w:val="20"/>
          <w:szCs w:val="20"/>
        </w:rPr>
        <w:t xml:space="preserve">lne instytucje rynku pracy oraz </w:t>
      </w:r>
      <w:r w:rsidRPr="00B201A2">
        <w:rPr>
          <w:rFonts w:ascii="Verdana" w:hAnsi="Verdana" w:cstheme="minorHAnsi"/>
          <w:sz w:val="20"/>
          <w:szCs w:val="20"/>
        </w:rPr>
        <w:t>pomocy i integracji społecznej, PES, PS, przedsiębiorcy),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zachęcanie do dialogu obywatelskiego – w tym poprzez konsultacje społeczne jako niezbędny element współpracy różnych sektorów oraz grup społecznych,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kierowanie do udziału w:</w:t>
      </w:r>
    </w:p>
    <w:p w:rsidR="00672E1A" w:rsidRPr="00B201A2" w:rsidRDefault="00672E1A" w:rsidP="00315A62">
      <w:pPr>
        <w:pStyle w:val="Akapitzlist2"/>
        <w:numPr>
          <w:ilvl w:val="0"/>
          <w:numId w:val="60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warsztatach partnerstw podstawowych (dwudniowych – obligatoryjnie dla UP) oraz</w:t>
      </w:r>
    </w:p>
    <w:p w:rsidR="00672E1A" w:rsidRDefault="00672E1A" w:rsidP="00315A62">
      <w:pPr>
        <w:pStyle w:val="Akapitzlist2"/>
        <w:numPr>
          <w:ilvl w:val="0"/>
          <w:numId w:val="60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B201A2">
        <w:rPr>
          <w:rFonts w:ascii="Verdana" w:hAnsi="Verdana" w:cstheme="minorHAnsi"/>
          <w:sz w:val="20"/>
          <w:szCs w:val="20"/>
        </w:rPr>
        <w:t>warsztatach partnerstw zaawansowanych (dwudniowych) lub dwudniowych wizytach studyjnych</w:t>
      </w:r>
      <w:r>
        <w:rPr>
          <w:rFonts w:ascii="Verdana" w:hAnsi="Verdana" w:cstheme="minorHAnsi"/>
          <w:sz w:val="20"/>
          <w:szCs w:val="20"/>
        </w:rPr>
        <w:t>,</w:t>
      </w:r>
    </w:p>
    <w:p w:rsidR="00672E1A" w:rsidRPr="00B201A2" w:rsidRDefault="00672E1A" w:rsidP="00315A62">
      <w:pPr>
        <w:pStyle w:val="Akapitzlist2"/>
        <w:numPr>
          <w:ilvl w:val="0"/>
          <w:numId w:val="5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animacja grupy tworzącej środowisko podczas wizyt studyjnych.</w:t>
      </w:r>
    </w:p>
    <w:p w:rsidR="00672E1A" w:rsidRPr="00C31B02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razie zaistnienia sytuacji, w której osoba oddelegowana z podmiotu wymienionego w </w:t>
      </w:r>
      <w:r w:rsidR="002E7DD3">
        <w:rPr>
          <w:rFonts w:ascii="Verdana" w:hAnsi="Verdana" w:cstheme="minorHAnsi"/>
          <w:sz w:val="20"/>
          <w:szCs w:val="20"/>
        </w:rPr>
        <w:t xml:space="preserve">Rozdziale II </w:t>
      </w:r>
      <w:r w:rsidRPr="00C31B02">
        <w:rPr>
          <w:rFonts w:ascii="Verdana" w:hAnsi="Verdana" w:cstheme="minorHAnsi"/>
          <w:sz w:val="20"/>
          <w:szCs w:val="20"/>
        </w:rPr>
        <w:t>§3 ust. 1 lit. b-f nie będzie mogła wziąć udziału w przewidzianych działaniach, podmiot musi zapewnić zastępstwo.</w:t>
      </w:r>
    </w:p>
    <w:p w:rsidR="00672E1A" w:rsidRPr="00C31B02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Zmianę przedstawiciela należy zgłosić najpóźniej na 3 dni przed datą planowanego wsparcia. Zmiana przedstawiciela wymaga wypełnienia przez nową osobę formularza zgłoszeniowego do udziału w projekcie (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1a </w:t>
      </w:r>
      <w:r>
        <w:rPr>
          <w:rFonts w:ascii="Verdana" w:hAnsi="Verdana" w:cstheme="minorHAnsi"/>
          <w:sz w:val="20"/>
          <w:szCs w:val="20"/>
        </w:rPr>
        <w:t>do Regulaminu</w:t>
      </w:r>
      <w:r w:rsidRPr="00C31B02">
        <w:rPr>
          <w:rFonts w:ascii="Verdana" w:hAnsi="Verdana" w:cstheme="minorHAnsi"/>
          <w:sz w:val="20"/>
          <w:szCs w:val="20"/>
        </w:rPr>
        <w:t>).</w:t>
      </w:r>
    </w:p>
    <w:p w:rsidR="00672E1A" w:rsidRPr="00C31B02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Każda osoba objęta wsparciem w ramach usług animacji lokalnej zobowiązana jest do: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obecności na warsztatach i wizytach studyjnych w ramach wsparcia;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pisemnego potwierdzenia na listach obecności, udziału w spotkaniach, warsztatach i wizytach studyjnych,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pisemnego potwierdzenia odbioru materiałów szkoleniowych</w:t>
      </w:r>
      <w:r w:rsidR="00AF4D5C">
        <w:rPr>
          <w:rFonts w:ascii="Verdana" w:hAnsi="Verdana" w:cstheme="minorHAnsi"/>
          <w:sz w:val="20"/>
          <w:szCs w:val="20"/>
        </w:rPr>
        <w:t xml:space="preserve">/informacyjnych, skorzystania z </w:t>
      </w:r>
      <w:r w:rsidRPr="00C31B02">
        <w:rPr>
          <w:rFonts w:ascii="Verdana" w:hAnsi="Verdana" w:cstheme="minorHAnsi"/>
          <w:sz w:val="20"/>
          <w:szCs w:val="20"/>
        </w:rPr>
        <w:t>cateringu, noclegu,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aktywnego udziału oraz angażowania się we wszystkie formy wsparcia,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wykorzystania swojego doświadczenia oraz wiedzy w realizowane przedsięwzięcie lokalne na rzecz środowiska,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wypełniania podjętych zobowiązań oraz wspierania środowiska w działaniach zmierzających do realizacji przeds</w:t>
      </w:r>
      <w:r w:rsidR="00AF4D5C">
        <w:rPr>
          <w:rFonts w:ascii="Verdana" w:hAnsi="Verdana" w:cstheme="minorHAnsi"/>
          <w:sz w:val="20"/>
          <w:szCs w:val="20"/>
        </w:rPr>
        <w:t>ięwzięcia społecznego,</w:t>
      </w:r>
    </w:p>
    <w:p w:rsidR="00672E1A" w:rsidRPr="00C31B02" w:rsidRDefault="00672E1A" w:rsidP="00315A62">
      <w:pPr>
        <w:pStyle w:val="Akapitzlist2"/>
        <w:numPr>
          <w:ilvl w:val="0"/>
          <w:numId w:val="5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przekazania praw autorskich z zakresu idei, pomysłów, koncepcji, działań na rzecz realizacji przedsięwzięcia jako całości.</w:t>
      </w:r>
    </w:p>
    <w:p w:rsidR="000F2C16" w:rsidRDefault="000F2C16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 xml:space="preserve">W przypadku, gdy w trakcie ustalanie terminu wizyt studyjnych animator napotka trudności organizacyjne w skompletowaniu grupy uczestników może jako potwierdzenie </w:t>
      </w:r>
      <w:r w:rsidR="00A01B70">
        <w:rPr>
          <w:rFonts w:ascii="Verdana" w:hAnsi="Verdana" w:cstheme="minorHAnsi"/>
          <w:sz w:val="20"/>
          <w:szCs w:val="20"/>
        </w:rPr>
        <w:t xml:space="preserve">uczestnictwa w wizycie studyjnej zażądać pisemnej zgody od wszystkich członków grupy tworzącej środowisko. </w:t>
      </w:r>
    </w:p>
    <w:p w:rsidR="00672E1A" w:rsidRPr="00AF4D5C" w:rsidRDefault="00672E1A" w:rsidP="00315A62">
      <w:pPr>
        <w:pStyle w:val="Akapitzlist2"/>
        <w:numPr>
          <w:ilvl w:val="0"/>
          <w:numId w:val="6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Zakończenie udziału danego środowiska w procesie animacji lokalnej następuje </w:t>
      </w:r>
      <w:r w:rsidR="00AF4D5C">
        <w:rPr>
          <w:rFonts w:ascii="Verdana" w:hAnsi="Verdana" w:cstheme="minorHAnsi"/>
          <w:sz w:val="20"/>
          <w:szCs w:val="20"/>
        </w:rPr>
        <w:t>z </w:t>
      </w:r>
      <w:r w:rsidRPr="00C31B02">
        <w:rPr>
          <w:rFonts w:ascii="Verdana" w:hAnsi="Verdana" w:cstheme="minorHAnsi"/>
          <w:sz w:val="20"/>
          <w:szCs w:val="20"/>
        </w:rPr>
        <w:t>chwilą przystąpienia do realizacji wspólnego przedsięwzięcia, inicjatywy lub projektu, dla którego zostało zawiązane partnerstwo.</w:t>
      </w:r>
    </w:p>
    <w:p w:rsidR="00AD4CFF" w:rsidRDefault="00AD4CFF" w:rsidP="003824C5">
      <w:pPr>
        <w:pStyle w:val="Nagwek3"/>
        <w:spacing w:before="480" w:after="120"/>
      </w:pPr>
      <w:bookmarkStart w:id="42" w:name="_Toc520467785"/>
      <w:r w:rsidRPr="00EA5584">
        <w:t>WSPARCIE ANIMATORÓW ZWIĄZANE Z TWORZENIEM PRZEDSIĘBIORSTW SPOŁECZNYCH LUB PRZEKSZTAŁCENIEM PODMIOTÓW EKONOMII SPOŁECZNEJ W PRZEDSIĘBIORSTWA SPOŁECZNE</w:t>
      </w:r>
      <w:bookmarkEnd w:id="42"/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Osoby fizyczne tworzące grupę inicjatywną zainteresowane utworzeniem </w:t>
      </w:r>
      <w:r w:rsidR="00FB5AF6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zobowiązane są do złożenia formularza zgłoszeniowego, stanowiącego </w:t>
      </w:r>
      <w:r w:rsidRPr="0056371A">
        <w:rPr>
          <w:rFonts w:ascii="Verdana" w:hAnsi="Verdana" w:cstheme="minorHAnsi"/>
          <w:color w:val="365F91" w:themeColor="accent1" w:themeShade="BF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365F91" w:themeColor="accent1" w:themeShade="BF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365F91" w:themeColor="accent1" w:themeShade="BF"/>
          <w:sz w:val="20"/>
          <w:szCs w:val="20"/>
        </w:rPr>
        <w:t>1a</w:t>
      </w:r>
      <w:r w:rsidRPr="00C31B02">
        <w:rPr>
          <w:rFonts w:ascii="Verdana" w:hAnsi="Verdana" w:cstheme="minorHAnsi"/>
          <w:color w:val="365F91" w:themeColor="accent1" w:themeShade="BF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oraz oświadczenia stanowiące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prawne tworzące grupę inicjatywną zainteresowane utworzeni</w:t>
      </w:r>
      <w:r w:rsidR="00FB5AF6">
        <w:rPr>
          <w:rFonts w:ascii="Verdana" w:hAnsi="Verdana" w:cstheme="minorHAnsi"/>
          <w:sz w:val="20"/>
          <w:szCs w:val="20"/>
        </w:rPr>
        <w:t xml:space="preserve">em PS </w:t>
      </w:r>
      <w:r w:rsidRPr="00C31B02">
        <w:rPr>
          <w:rFonts w:ascii="Verdana" w:hAnsi="Verdana" w:cstheme="minorHAnsi"/>
          <w:sz w:val="20"/>
          <w:szCs w:val="20"/>
        </w:rPr>
        <w:t xml:space="preserve">zobowiązane są do złożenia formularza zgłoszeniowego do projektu stanowiącego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1a </w:t>
      </w:r>
      <w:r w:rsidRPr="00C31B02">
        <w:rPr>
          <w:rFonts w:ascii="Verdana" w:hAnsi="Verdana" w:cstheme="minorHAnsi"/>
          <w:sz w:val="20"/>
          <w:szCs w:val="20"/>
        </w:rPr>
        <w:t xml:space="preserve">i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załącznik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nr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 1b</w:t>
      </w:r>
      <w:r w:rsidRPr="00C31B02">
        <w:rPr>
          <w:rFonts w:ascii="Verdana" w:hAnsi="Verdana" w:cstheme="minorHAnsi"/>
          <w:sz w:val="20"/>
          <w:szCs w:val="20"/>
        </w:rPr>
        <w:t xml:space="preserve">, a także oświadczenia stanowiące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Podmioty ekonomii społecznej zainteresowane przekształceniem w </w:t>
      </w:r>
      <w:r w:rsidR="00F12AE9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zobowiązane są do złożenia formularza zgłoszeniowego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1a </w:t>
      </w:r>
      <w:r w:rsidRPr="00C31B02">
        <w:rPr>
          <w:rFonts w:ascii="Verdana" w:hAnsi="Verdana" w:cstheme="minorHAnsi"/>
          <w:sz w:val="20"/>
          <w:szCs w:val="20"/>
        </w:rPr>
        <w:t>i</w:t>
      </w:r>
      <w:r>
        <w:rPr>
          <w:rFonts w:ascii="Verdana" w:hAnsi="Verdana" w:cstheme="minorHAnsi"/>
          <w:sz w:val="20"/>
          <w:szCs w:val="20"/>
        </w:rPr>
        <w:t> 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1b </w:t>
      </w:r>
      <w:r w:rsidRPr="00C31B02">
        <w:rPr>
          <w:rFonts w:ascii="Verdana" w:hAnsi="Verdana" w:cstheme="minorHAnsi"/>
          <w:sz w:val="20"/>
          <w:szCs w:val="20"/>
        </w:rPr>
        <w:t xml:space="preserve">oraz oświadczenia stanowiącego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Skład grupy inicjatywnej jest zależny od rodzaju tworzonego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E0312" w:rsidRPr="00A0742A" w:rsidRDefault="00DE0312" w:rsidP="00A57385">
      <w:pPr>
        <w:pStyle w:val="Akapitzlist"/>
        <w:spacing w:after="240" w:line="240" w:lineRule="auto"/>
        <w:ind w:left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Pr="00C31B02">
        <w:rPr>
          <w:rFonts w:ascii="Verdana" w:hAnsi="Verdana" w:cstheme="minorHAnsi"/>
          <w:sz w:val="20"/>
          <w:szCs w:val="20"/>
        </w:rPr>
        <w:t xml:space="preserve"> ramach projektu objęte wsparciem mogą zostać następujące grupy inicjatywne:</w:t>
      </w:r>
    </w:p>
    <w:tbl>
      <w:tblPr>
        <w:tblStyle w:val="Tabela-Siatka"/>
        <w:tblW w:w="8982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84"/>
        <w:gridCol w:w="2655"/>
        <w:gridCol w:w="4643"/>
      </w:tblGrid>
      <w:tr w:rsidR="00DE0312" w:rsidRPr="00C31B02" w:rsidTr="00A57385">
        <w:trPr>
          <w:trHeight w:val="667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A57385" w:rsidRDefault="00DE0312" w:rsidP="00A5738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57385">
              <w:rPr>
                <w:rFonts w:ascii="Verdana" w:hAnsi="Verdana" w:cstheme="minorHAnsi"/>
                <w:b/>
                <w:sz w:val="20"/>
                <w:szCs w:val="20"/>
              </w:rPr>
              <w:t>Osoby tworzące grupę inicjatywną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A57385" w:rsidRDefault="00DE0312" w:rsidP="00FB5AF6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57385">
              <w:rPr>
                <w:rFonts w:ascii="Verdana" w:hAnsi="Verdana" w:cstheme="minorHAnsi"/>
                <w:b/>
                <w:sz w:val="20"/>
                <w:szCs w:val="20"/>
              </w:rPr>
              <w:t xml:space="preserve">Rodzaj tworzonego </w:t>
            </w:r>
            <w:r w:rsidR="00FB5AF6">
              <w:rPr>
                <w:rFonts w:ascii="Verdana" w:hAnsi="Verdana"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A57385" w:rsidRDefault="00DE0312" w:rsidP="00A5738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57385">
              <w:rPr>
                <w:rFonts w:ascii="Verdana" w:hAnsi="Verdana" w:cstheme="minorHAnsi"/>
                <w:b/>
                <w:sz w:val="20"/>
                <w:szCs w:val="20"/>
              </w:rPr>
              <w:t>Skład grupy inicjatywnej</w:t>
            </w:r>
          </w:p>
        </w:tc>
      </w:tr>
      <w:tr w:rsidR="00DE0312" w:rsidRPr="00C31B02" w:rsidTr="00A57385">
        <w:trPr>
          <w:trHeight w:val="677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osoby fizyczne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sz w:val="20"/>
                <w:szCs w:val="20"/>
              </w:rPr>
              <w:t>spółdzielnia socjalna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12" w:rsidRPr="00C31B02" w:rsidRDefault="00DE0312" w:rsidP="00A573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minimum </w:t>
            </w: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os</w:t>
            </w:r>
            <w:r>
              <w:rPr>
                <w:rFonts w:ascii="Verdana" w:hAnsi="Verdana" w:cstheme="minorHAnsi"/>
                <w:sz w:val="20"/>
                <w:szCs w:val="20"/>
              </w:rPr>
              <w:t>oby</w:t>
            </w:r>
            <w:r>
              <w:rPr>
                <w:rStyle w:val="Odwoanieprzypisudolnego"/>
                <w:rFonts w:ascii="Verdana" w:hAnsi="Verdana" w:cstheme="minorHAnsi"/>
                <w:sz w:val="20"/>
                <w:szCs w:val="20"/>
              </w:rPr>
              <w:footnoteReference w:id="3"/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(maksymalnie 7 osób), w tym minimum 50% osób wskazanych w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>rozdziale III §2 ust.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1 </w:t>
            </w:r>
            <w:r>
              <w:rPr>
                <w:rFonts w:ascii="Verdana" w:hAnsi="Verdana" w:cstheme="minorHAnsi"/>
                <w:sz w:val="20"/>
                <w:szCs w:val="20"/>
              </w:rPr>
              <w:t>Regulaminu z</w:t>
            </w:r>
            <w:r w:rsidR="00A57385">
              <w:rPr>
                <w:rFonts w:ascii="Verdana" w:hAnsi="Verdana" w:cstheme="minorHAnsi"/>
                <w:sz w:val="20"/>
                <w:szCs w:val="20"/>
              </w:rPr>
              <w:t> </w:t>
            </w:r>
            <w:r>
              <w:rPr>
                <w:rFonts w:ascii="Verdana" w:hAnsi="Verdana" w:cstheme="minorHAnsi"/>
                <w:sz w:val="20"/>
                <w:szCs w:val="20"/>
              </w:rPr>
              <w:t>zachowaniem zapisów ustawy o</w:t>
            </w:r>
            <w:r w:rsidR="00A57385">
              <w:rPr>
                <w:rFonts w:ascii="Verdana" w:hAnsi="Verdana" w:cstheme="minorHAnsi"/>
                <w:sz w:val="20"/>
                <w:szCs w:val="20"/>
              </w:rPr>
              <w:t> </w:t>
            </w:r>
            <w:r>
              <w:rPr>
                <w:rFonts w:ascii="Verdana" w:hAnsi="Verdana" w:cstheme="minorHAnsi"/>
                <w:sz w:val="20"/>
                <w:szCs w:val="20"/>
              </w:rPr>
              <w:t>spółdzielniach socjalnych</w:t>
            </w:r>
          </w:p>
        </w:tc>
      </w:tr>
      <w:tr w:rsidR="00DE0312" w:rsidRPr="00C31B02" w:rsidTr="00A57385">
        <w:trPr>
          <w:trHeight w:val="3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 xml:space="preserve">spółka 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12" w:rsidRPr="00C31B02" w:rsidRDefault="00DE0312" w:rsidP="00A573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E1E85">
              <w:rPr>
                <w:rFonts w:ascii="Verdana" w:hAnsi="Verdana" w:cstheme="minorHAnsi"/>
                <w:sz w:val="20"/>
                <w:szCs w:val="20"/>
              </w:rPr>
              <w:t>minimum 3 osoby (maksymalnie 7 osób), w tym minimum 50% os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>ób wskazanych w rozdziale III §2 ust.</w:t>
            </w:r>
            <w:r w:rsidRPr="00CE1E85">
              <w:rPr>
                <w:rFonts w:ascii="Verdana" w:hAnsi="Verdana" w:cstheme="minorHAnsi"/>
                <w:sz w:val="20"/>
                <w:szCs w:val="20"/>
              </w:rPr>
              <w:t xml:space="preserve">1 </w:t>
            </w:r>
            <w:r>
              <w:rPr>
                <w:rFonts w:ascii="Verdana" w:hAnsi="Verdana" w:cstheme="minorHAnsi"/>
                <w:sz w:val="20"/>
                <w:szCs w:val="20"/>
              </w:rPr>
              <w:t>Regulaminu</w:t>
            </w:r>
            <w:r w:rsidRPr="00CE1E8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bookmarkStart w:id="43" w:name="_Hlk499220252"/>
            <w:r w:rsidRPr="00CE1E85">
              <w:rPr>
                <w:rFonts w:ascii="Verdana" w:hAnsi="Verdana" w:cstheme="minorHAnsi"/>
                <w:sz w:val="20"/>
                <w:szCs w:val="20"/>
              </w:rPr>
              <w:t>z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E1E85">
              <w:rPr>
                <w:rFonts w:ascii="Verdana" w:hAnsi="Verdana" w:cstheme="minorHAnsi"/>
                <w:sz w:val="20"/>
                <w:szCs w:val="20"/>
              </w:rPr>
              <w:t>zachowaniem poziomu zatrudnienia osób, o których mowa w definicji PS</w:t>
            </w:r>
            <w:bookmarkEnd w:id="43"/>
          </w:p>
        </w:tc>
      </w:tr>
      <w:tr w:rsidR="00DE0312" w:rsidRPr="00C31B02" w:rsidTr="00A57385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sz w:val="20"/>
                <w:szCs w:val="20"/>
              </w:rPr>
              <w:t>organizacja pozarządowa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0312" w:rsidRPr="00C31B02" w:rsidTr="00A57385">
        <w:trPr>
          <w:trHeight w:val="134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osoby prawne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sz w:val="20"/>
                <w:szCs w:val="20"/>
              </w:rPr>
              <w:t>spółdzielnia socjalna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12" w:rsidRPr="00C31B02" w:rsidRDefault="00DE0312" w:rsidP="00A573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minimum 4 przedstawicieli (maksymalnie 6) oddelegowanych do udziału w projekcie z co najmniej dwóch podmiotów wymienionych </w:t>
            </w:r>
            <w:r>
              <w:rPr>
                <w:rFonts w:ascii="Verdana" w:hAnsi="Verdana" w:cstheme="minorHAnsi"/>
                <w:sz w:val="20"/>
                <w:szCs w:val="20"/>
              </w:rPr>
              <w:t>w</w:t>
            </w:r>
            <w:r w:rsidR="000953A1">
              <w:rPr>
                <w:rFonts w:ascii="Verdana" w:hAnsi="Verdana" w:cstheme="minorHAnsi"/>
                <w:sz w:val="20"/>
                <w:szCs w:val="20"/>
              </w:rPr>
              <w:t xml:space="preserve"> §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>4 ust.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2 pkt 2 i 3 ustawy o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spółdzielniach socjalnych (minimum dwie osoby z jednego podmiotu)</w:t>
            </w:r>
          </w:p>
        </w:tc>
      </w:tr>
      <w:tr w:rsidR="00DE0312" w:rsidRPr="00C31B02" w:rsidTr="00A57385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 xml:space="preserve">spółka 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minimum 3 przedstawicieli (maksymalnie 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lastRenderedPageBreak/>
              <w:t>5) oddelegowanych do udziału w projekcie przez osobę prawną</w:t>
            </w:r>
          </w:p>
        </w:tc>
      </w:tr>
      <w:tr w:rsidR="00DE0312" w:rsidRPr="00C31B02" w:rsidTr="00A57385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sz w:val="20"/>
                <w:szCs w:val="20"/>
              </w:rPr>
              <w:t>organizacja pozarządowa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DE0312" w:rsidRPr="00C31B02" w:rsidRDefault="00DE0312" w:rsidP="00315A62">
      <w:pPr>
        <w:pStyle w:val="Akapitzlist"/>
        <w:numPr>
          <w:ilvl w:val="0"/>
          <w:numId w:val="62"/>
        </w:numPr>
        <w:spacing w:before="24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tworze</w:t>
      </w:r>
      <w:r w:rsidR="00F54E8B">
        <w:rPr>
          <w:rFonts w:ascii="Verdana" w:hAnsi="Verdana" w:cstheme="minorHAnsi"/>
          <w:sz w:val="20"/>
          <w:szCs w:val="20"/>
        </w:rPr>
        <w:t>nia PS</w:t>
      </w:r>
      <w:r w:rsidRPr="00C31B02">
        <w:rPr>
          <w:rFonts w:ascii="Verdana" w:hAnsi="Verdana" w:cstheme="minorHAnsi"/>
          <w:sz w:val="20"/>
          <w:szCs w:val="20"/>
        </w:rPr>
        <w:t xml:space="preserve"> w formie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spółki </w:t>
      </w:r>
      <w:r w:rsidRPr="00C31B02">
        <w:rPr>
          <w:rFonts w:ascii="Verdana" w:hAnsi="Verdana" w:cstheme="minorHAnsi"/>
          <w:sz w:val="20"/>
          <w:szCs w:val="20"/>
        </w:rPr>
        <w:t xml:space="preserve">przez osoby fizyczne, spółka musi mieć minimum dwóch </w:t>
      </w:r>
      <w:r>
        <w:rPr>
          <w:rFonts w:ascii="Verdana" w:hAnsi="Verdana" w:cstheme="minorHAnsi"/>
          <w:sz w:val="20"/>
          <w:szCs w:val="20"/>
        </w:rPr>
        <w:t>wspólników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przypadku, gdy </w:t>
      </w:r>
      <w:r w:rsidR="00F12AE9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tworzone będzie prz</w:t>
      </w:r>
      <w:r>
        <w:rPr>
          <w:rFonts w:ascii="Verdana" w:hAnsi="Verdana" w:cstheme="minorHAnsi"/>
          <w:sz w:val="20"/>
          <w:szCs w:val="20"/>
        </w:rPr>
        <w:t xml:space="preserve">ez osoby prawne, każdy </w:t>
      </w:r>
      <w:r w:rsidRPr="00C31B02">
        <w:rPr>
          <w:rFonts w:ascii="Verdana" w:hAnsi="Verdana" w:cstheme="minorHAnsi"/>
          <w:sz w:val="20"/>
          <w:szCs w:val="20"/>
        </w:rPr>
        <w:t xml:space="preserve">z </w:t>
      </w:r>
      <w:r>
        <w:rPr>
          <w:rFonts w:ascii="Verdana" w:hAnsi="Verdana" w:cstheme="minorHAnsi"/>
          <w:sz w:val="20"/>
          <w:szCs w:val="20"/>
        </w:rPr>
        <w:t>członków</w:t>
      </w:r>
      <w:r w:rsidRPr="00C31B02">
        <w:rPr>
          <w:rFonts w:ascii="Verdana" w:hAnsi="Verdana" w:cstheme="minorHAnsi"/>
          <w:sz w:val="20"/>
          <w:szCs w:val="20"/>
        </w:rPr>
        <w:t xml:space="preserve"> grupy inicjatywnej składa dodatkowo wypełniony „Formularz zgłoszeniowy dla osoby prawnej”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1b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Nie ma obowiązku, aby w grupie inicjatywnej osób prawnych</w:t>
      </w:r>
      <w:r>
        <w:rPr>
          <w:rFonts w:ascii="Verdana" w:hAnsi="Verdana" w:cstheme="minorHAnsi"/>
          <w:sz w:val="20"/>
          <w:szCs w:val="20"/>
        </w:rPr>
        <w:t xml:space="preserve"> i przekształcającego się PES</w:t>
      </w:r>
      <w:r w:rsidRPr="00C31B02">
        <w:rPr>
          <w:rFonts w:ascii="Verdana" w:hAnsi="Verdana" w:cstheme="minorHAnsi"/>
          <w:sz w:val="20"/>
          <w:szCs w:val="20"/>
        </w:rPr>
        <w:t xml:space="preserve"> uczestniczyły osoby wskazane w </w:t>
      </w:r>
      <w:hyperlink w:anchor="_DOTACJE_NA_TWORZENIE" w:history="1">
        <w:r w:rsidRPr="00E34DF5">
          <w:rPr>
            <w:rStyle w:val="Hipercze"/>
            <w:rFonts w:ascii="Verdana" w:hAnsi="Verdana" w:cstheme="minorHAnsi"/>
            <w:sz w:val="20"/>
            <w:szCs w:val="20"/>
          </w:rPr>
          <w:t>rozdziale III §2</w:t>
        </w:r>
      </w:hyperlink>
      <w:r w:rsidR="00F54E8B">
        <w:rPr>
          <w:rFonts w:ascii="Verdana" w:hAnsi="Verdana" w:cstheme="minorHAnsi"/>
          <w:sz w:val="20"/>
          <w:szCs w:val="20"/>
        </w:rPr>
        <w:t xml:space="preserve"> ust.</w:t>
      </w:r>
      <w:r w:rsidRPr="00C31B02">
        <w:rPr>
          <w:rFonts w:ascii="Verdana" w:hAnsi="Verdana" w:cstheme="minorHAnsi"/>
          <w:sz w:val="20"/>
          <w:szCs w:val="20"/>
        </w:rPr>
        <w:t xml:space="preserve">1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. W takim przypadku obowiązek zgłoszenia do projektu osób, dla których będą utworzone miejsca pracy w ramach przyznanej dotacji następuje </w:t>
      </w:r>
      <w:r w:rsidR="00A57385">
        <w:rPr>
          <w:rFonts w:ascii="Verdana" w:hAnsi="Verdana" w:cstheme="minorHAnsi"/>
          <w:sz w:val="20"/>
          <w:szCs w:val="20"/>
        </w:rPr>
        <w:t>po odbyciu szkoleń 5</w:t>
      </w:r>
      <w:r>
        <w:rPr>
          <w:rFonts w:ascii="Verdana" w:hAnsi="Verdana" w:cstheme="minorHAnsi"/>
          <w:sz w:val="20"/>
          <w:szCs w:val="20"/>
        </w:rPr>
        <w:t>-dniowych przez członków GI</w:t>
      </w:r>
      <w:r w:rsidR="00F54E8B">
        <w:rPr>
          <w:rFonts w:ascii="Verdana" w:hAnsi="Verdana" w:cstheme="minorHAnsi"/>
          <w:sz w:val="20"/>
          <w:szCs w:val="20"/>
        </w:rPr>
        <w:t>,</w:t>
      </w:r>
      <w:r>
        <w:rPr>
          <w:rFonts w:ascii="Verdana" w:hAnsi="Verdana" w:cstheme="minorHAnsi"/>
          <w:sz w:val="20"/>
          <w:szCs w:val="20"/>
        </w:rPr>
        <w:t xml:space="preserve"> a przed doradztwem ds. pisania biznesplanu. Istnieje obowiązek odbycia co najmniej jednego spotkania z doradcą kluczowym, w którym wezmą udział przedstawiciele osób prawnych/osoby prawnej oraz osoby, które mają zostać zatrudnione. Podczas spotkania z doradcą o</w:t>
      </w:r>
      <w:r w:rsidRPr="00AD29A6">
        <w:rPr>
          <w:rFonts w:ascii="Verdana" w:hAnsi="Verdana" w:cstheme="minorHAnsi"/>
          <w:sz w:val="20"/>
          <w:szCs w:val="20"/>
        </w:rPr>
        <w:t xml:space="preserve">soby, dla których utworzone będą miejsca pracy w ramach dotacji są zobowiązane do złożenia </w:t>
      </w:r>
      <w:r w:rsidRPr="00313F08">
        <w:rPr>
          <w:rFonts w:ascii="Verdana" w:hAnsi="Verdana" w:cstheme="minorHAnsi"/>
          <w:sz w:val="20"/>
          <w:szCs w:val="20"/>
          <w:shd w:val="clear" w:color="auto" w:fill="FFFFFF"/>
        </w:rPr>
        <w:t>dodatkowo wypełnionego</w:t>
      </w:r>
      <w:r>
        <w:rPr>
          <w:rFonts w:ascii="Verdana" w:hAnsi="Verdana" w:cstheme="minorHAnsi"/>
          <w:sz w:val="20"/>
          <w:szCs w:val="20"/>
          <w:shd w:val="clear" w:color="auto" w:fill="FFFFFF"/>
        </w:rPr>
        <w:t xml:space="preserve"> f</w:t>
      </w:r>
      <w:r w:rsidRPr="001B3E5F">
        <w:rPr>
          <w:rFonts w:ascii="Verdana" w:hAnsi="Verdana" w:cstheme="minorHAnsi"/>
          <w:sz w:val="20"/>
          <w:szCs w:val="20"/>
          <w:shd w:val="clear" w:color="auto" w:fill="FFFFFF"/>
        </w:rPr>
        <w:t xml:space="preserve">ormularza zgłoszeniowego, stanowiącego </w:t>
      </w:r>
      <w:r w:rsidRPr="00E34DF5">
        <w:rPr>
          <w:rFonts w:ascii="Verdana" w:hAnsi="Verdana" w:cstheme="minorHAnsi"/>
          <w:color w:val="548DD4" w:themeColor="text2" w:themeTint="99"/>
          <w:sz w:val="20"/>
          <w:szCs w:val="20"/>
          <w:shd w:val="clear" w:color="auto" w:fill="FFFFFF"/>
        </w:rPr>
        <w:t xml:space="preserve">załącznik nr 1a </w:t>
      </w:r>
      <w:r w:rsidRPr="001B3E5F">
        <w:rPr>
          <w:rFonts w:ascii="Verdana" w:hAnsi="Verdana" w:cstheme="minorHAnsi"/>
          <w:sz w:val="20"/>
          <w:szCs w:val="20"/>
          <w:shd w:val="clear" w:color="auto" w:fill="FFFFFF"/>
        </w:rPr>
        <w:t xml:space="preserve">do niniejszego </w:t>
      </w:r>
      <w:r>
        <w:rPr>
          <w:rFonts w:ascii="Verdana" w:hAnsi="Verdana" w:cstheme="minorHAnsi"/>
          <w:sz w:val="20"/>
          <w:szCs w:val="20"/>
          <w:shd w:val="clear" w:color="auto" w:fill="FFFFFF"/>
        </w:rPr>
        <w:t xml:space="preserve">Regulaminu oraz </w:t>
      </w:r>
      <w:r w:rsidRPr="00313F08">
        <w:rPr>
          <w:rFonts w:ascii="Verdana" w:hAnsi="Verdana" w:cstheme="minorHAnsi"/>
          <w:sz w:val="20"/>
          <w:szCs w:val="20"/>
          <w:shd w:val="clear" w:color="auto" w:fill="FFFFFF"/>
        </w:rPr>
        <w:t>„Formularza zgłoszeniowego dla osoby, dla której będzie utworzone miejsce pracy”</w:t>
      </w:r>
      <w:r>
        <w:rPr>
          <w:rFonts w:ascii="Verdana" w:hAnsi="Verdana" w:cstheme="minorHAnsi"/>
          <w:sz w:val="20"/>
          <w:szCs w:val="20"/>
          <w:shd w:val="clear" w:color="auto" w:fill="FFFFFF"/>
        </w:rPr>
        <w:t xml:space="preserve">, który stanowi </w:t>
      </w:r>
      <w:r w:rsidRPr="00E34DF5">
        <w:rPr>
          <w:rFonts w:ascii="Verdana" w:hAnsi="Verdana" w:cstheme="minorHAnsi"/>
          <w:color w:val="548DD4" w:themeColor="text2" w:themeTint="99"/>
          <w:sz w:val="20"/>
          <w:szCs w:val="20"/>
          <w:shd w:val="clear" w:color="auto" w:fill="FFFFFF"/>
        </w:rPr>
        <w:t>załącznik</w:t>
      </w:r>
      <w:r w:rsidR="00C81C5F" w:rsidRPr="00E34DF5">
        <w:rPr>
          <w:rFonts w:ascii="Verdana" w:hAnsi="Verdana" w:cstheme="minorHAnsi"/>
          <w:color w:val="548DD4" w:themeColor="text2" w:themeTint="99"/>
          <w:sz w:val="20"/>
          <w:szCs w:val="20"/>
          <w:shd w:val="clear" w:color="auto" w:fill="FFFFFF"/>
        </w:rPr>
        <w:t xml:space="preserve"> nr </w:t>
      </w:r>
      <w:r w:rsidRPr="00E34DF5">
        <w:rPr>
          <w:rFonts w:ascii="Verdana" w:hAnsi="Verdana" w:cstheme="minorHAnsi"/>
          <w:color w:val="548DD4" w:themeColor="text2" w:themeTint="99"/>
          <w:sz w:val="20"/>
          <w:szCs w:val="20"/>
          <w:shd w:val="clear" w:color="auto" w:fill="FFFFFF"/>
        </w:rPr>
        <w:t xml:space="preserve">1c </w:t>
      </w:r>
      <w:r w:rsidRPr="00313F08">
        <w:rPr>
          <w:rFonts w:ascii="Verdana" w:hAnsi="Verdana" w:cstheme="minorHAnsi"/>
          <w:sz w:val="20"/>
          <w:szCs w:val="20"/>
          <w:shd w:val="clear" w:color="auto" w:fill="FFFFFF"/>
        </w:rPr>
        <w:t xml:space="preserve">do </w:t>
      </w:r>
      <w:r>
        <w:rPr>
          <w:rFonts w:ascii="Verdana" w:hAnsi="Verdana" w:cstheme="minorHAnsi"/>
          <w:sz w:val="20"/>
          <w:szCs w:val="20"/>
          <w:shd w:val="clear" w:color="auto" w:fill="FFFFFF"/>
        </w:rPr>
        <w:t>Regulaminu</w:t>
      </w:r>
      <w:r w:rsidRPr="00313F08">
        <w:rPr>
          <w:rFonts w:ascii="Verdana" w:hAnsi="Verdana" w:cstheme="minorHAnsi"/>
          <w:sz w:val="20"/>
          <w:szCs w:val="20"/>
          <w:shd w:val="clear" w:color="auto" w:fill="FFFFFF"/>
        </w:rPr>
        <w:t xml:space="preserve"> wraz kompletem zaświadczeń/oświadczeń potwierdzających speł</w:t>
      </w:r>
      <w:r w:rsidR="00A57385">
        <w:rPr>
          <w:rFonts w:ascii="Verdana" w:hAnsi="Verdana" w:cstheme="minorHAnsi"/>
          <w:sz w:val="20"/>
          <w:szCs w:val="20"/>
          <w:shd w:val="clear" w:color="auto" w:fill="FFFFFF"/>
        </w:rPr>
        <w:t>nienie kryteriów wymienionych w </w:t>
      </w:r>
      <w:hyperlink w:anchor="_DOTACJE_NA_TWORZENIE" w:history="1">
        <w:r w:rsidR="000953A1" w:rsidRPr="00E34DF5">
          <w:rPr>
            <w:rStyle w:val="Hipercze"/>
            <w:rFonts w:ascii="Verdana" w:hAnsi="Verdana" w:cstheme="minorHAnsi"/>
            <w:sz w:val="20"/>
            <w:szCs w:val="20"/>
            <w:shd w:val="clear" w:color="auto" w:fill="FFFFFF"/>
          </w:rPr>
          <w:t>rozdziale III §</w:t>
        </w:r>
        <w:r w:rsidRPr="00E34DF5">
          <w:rPr>
            <w:rStyle w:val="Hipercze"/>
            <w:rFonts w:ascii="Verdana" w:hAnsi="Verdana" w:cstheme="minorHAnsi"/>
            <w:sz w:val="20"/>
            <w:szCs w:val="20"/>
            <w:shd w:val="clear" w:color="auto" w:fill="FFFFFF"/>
          </w:rPr>
          <w:t>2</w:t>
        </w:r>
      </w:hyperlink>
      <w:r w:rsidRPr="00313F08">
        <w:rPr>
          <w:rFonts w:ascii="Verdana" w:hAnsi="Verdana" w:cstheme="minorHAnsi"/>
          <w:sz w:val="20"/>
          <w:szCs w:val="20"/>
          <w:shd w:val="clear" w:color="auto" w:fill="FFFFFF"/>
        </w:rPr>
        <w:t xml:space="preserve"> ust. 1 </w:t>
      </w:r>
      <w:r>
        <w:rPr>
          <w:rFonts w:ascii="Verdana" w:hAnsi="Verdana" w:cstheme="minorHAnsi"/>
          <w:sz w:val="20"/>
          <w:szCs w:val="20"/>
          <w:shd w:val="clear" w:color="auto" w:fill="FFFFFF"/>
        </w:rPr>
        <w:t>Regulaminu</w:t>
      </w:r>
      <w:r>
        <w:rPr>
          <w:rFonts w:ascii="Verdana" w:hAnsi="Verdana" w:cstheme="minorHAnsi"/>
          <w:sz w:val="20"/>
          <w:szCs w:val="20"/>
        </w:rPr>
        <w:t xml:space="preserve">. </w:t>
      </w:r>
    </w:p>
    <w:p w:rsidR="00DE0312" w:rsidRPr="00664735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64735">
        <w:rPr>
          <w:rFonts w:ascii="Verdana" w:hAnsi="Verdana" w:cstheme="minorHAnsi"/>
          <w:sz w:val="20"/>
          <w:szCs w:val="20"/>
        </w:rPr>
        <w:t xml:space="preserve">W przypadku GI osób fizycznych, dotacja na tworzenie miejsca pracy może zostać przyznana jedynie w przypadku zatrudnienia na nim osoby, która wchodzi w skład GI. Osoby, dla których utworzone będą miejsca pracy w ramach dotacji są zobowiązane do złożenia wypełnionego „Formularza zgłoszeniowego dla osoby, dla której będzie utworzone miejsce pracy”, który stanowi </w:t>
      </w:r>
      <w:r w:rsidRPr="00664735">
        <w:rPr>
          <w:rFonts w:ascii="Verdana" w:hAnsi="Verdana" w:cstheme="minorHAnsi"/>
          <w:color w:val="4F81BD" w:themeColor="accent1"/>
          <w:sz w:val="20"/>
          <w:szCs w:val="20"/>
        </w:rPr>
        <w:t>załącznik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nr</w:t>
      </w:r>
      <w:r w:rsidRPr="00664735">
        <w:rPr>
          <w:rFonts w:ascii="Verdana" w:hAnsi="Verdana" w:cstheme="minorHAnsi"/>
          <w:color w:val="4F81BD" w:themeColor="accent1"/>
          <w:sz w:val="20"/>
          <w:szCs w:val="20"/>
        </w:rPr>
        <w:t xml:space="preserve"> 1c </w:t>
      </w:r>
      <w:r w:rsidRPr="00664735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664735">
        <w:rPr>
          <w:rFonts w:ascii="Verdana" w:hAnsi="Verdana" w:cstheme="minorHAnsi"/>
          <w:sz w:val="20"/>
          <w:szCs w:val="20"/>
        </w:rPr>
        <w:t xml:space="preserve"> wraz kompletem zaświadczeń/oświadczeń potwierdzających spełnienie kryteriów wymien</w:t>
      </w:r>
      <w:r w:rsidR="000953A1">
        <w:rPr>
          <w:rFonts w:ascii="Verdana" w:hAnsi="Verdana" w:cstheme="minorHAnsi"/>
          <w:sz w:val="20"/>
          <w:szCs w:val="20"/>
        </w:rPr>
        <w:t>ionych w </w:t>
      </w:r>
      <w:hyperlink w:anchor="_DOTACJE_NA_TWORZENIE" w:history="1">
        <w:r w:rsidR="000953A1" w:rsidRPr="0075761A">
          <w:rPr>
            <w:rStyle w:val="Hipercze"/>
            <w:rFonts w:ascii="Verdana" w:hAnsi="Verdana" w:cstheme="minorHAnsi"/>
            <w:sz w:val="20"/>
            <w:szCs w:val="20"/>
          </w:rPr>
          <w:t>rozdziale III §</w:t>
        </w:r>
        <w:r w:rsidR="00F54E8B" w:rsidRPr="0075761A">
          <w:rPr>
            <w:rStyle w:val="Hipercze"/>
            <w:rFonts w:ascii="Verdana" w:hAnsi="Verdana" w:cstheme="minorHAnsi"/>
            <w:sz w:val="20"/>
            <w:szCs w:val="20"/>
          </w:rPr>
          <w:t>2</w:t>
        </w:r>
      </w:hyperlink>
      <w:r w:rsidR="00F54E8B">
        <w:rPr>
          <w:rFonts w:ascii="Verdana" w:hAnsi="Verdana" w:cstheme="minorHAnsi"/>
          <w:sz w:val="20"/>
          <w:szCs w:val="20"/>
        </w:rPr>
        <w:t xml:space="preserve"> ust.</w:t>
      </w:r>
      <w:r w:rsidRPr="00664735">
        <w:rPr>
          <w:rFonts w:ascii="Verdana" w:hAnsi="Verdana" w:cstheme="minorHAnsi"/>
          <w:sz w:val="20"/>
          <w:szCs w:val="20"/>
        </w:rPr>
        <w:t xml:space="preserve">1 </w:t>
      </w:r>
      <w:r>
        <w:rPr>
          <w:rFonts w:ascii="Verdana" w:hAnsi="Verdana" w:cstheme="minorHAnsi"/>
          <w:sz w:val="20"/>
          <w:szCs w:val="20"/>
        </w:rPr>
        <w:t>Regulaminu</w:t>
      </w:r>
      <w:r w:rsidRPr="00664735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Ścieżka wsparcia oraz warunki korzystania z działań projektu dla </w:t>
      </w:r>
      <w:r>
        <w:rPr>
          <w:rFonts w:ascii="Verdana" w:hAnsi="Verdana" w:cstheme="minorHAnsi"/>
          <w:sz w:val="20"/>
          <w:szCs w:val="20"/>
        </w:rPr>
        <w:t>PES</w:t>
      </w:r>
      <w:r w:rsidRPr="00C31B02">
        <w:rPr>
          <w:rFonts w:ascii="Verdana" w:hAnsi="Verdana" w:cstheme="minorHAnsi"/>
          <w:sz w:val="20"/>
          <w:szCs w:val="20"/>
        </w:rPr>
        <w:t>, są takie same jak w przypadku grup inicjatywnych osób prawnych.</w:t>
      </w:r>
    </w:p>
    <w:p w:rsidR="00DE0312" w:rsidRPr="00A0742A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Warunkiem ubiegania się o wparcie </w:t>
      </w:r>
      <w:r>
        <w:rPr>
          <w:rFonts w:ascii="Verdana" w:hAnsi="Verdana" w:cstheme="minorHAnsi"/>
          <w:sz w:val="20"/>
          <w:szCs w:val="20"/>
        </w:rPr>
        <w:t xml:space="preserve">dotacyjne (na dalszym etapie uczestnictwa w projekcie) </w:t>
      </w:r>
      <w:r w:rsidRPr="00C31B02">
        <w:rPr>
          <w:rFonts w:ascii="Verdana" w:hAnsi="Verdana" w:cstheme="minorHAnsi"/>
          <w:sz w:val="20"/>
          <w:szCs w:val="20"/>
        </w:rPr>
        <w:t>w ramach projektu jest obecność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składzie </w:t>
      </w:r>
      <w:r>
        <w:rPr>
          <w:rFonts w:ascii="Verdana" w:hAnsi="Verdana" w:cstheme="minorHAnsi"/>
          <w:sz w:val="20"/>
          <w:szCs w:val="20"/>
        </w:rPr>
        <w:t>GI</w:t>
      </w:r>
      <w:r w:rsidR="00A57385">
        <w:rPr>
          <w:rFonts w:ascii="Verdana" w:hAnsi="Verdana" w:cstheme="minorHAnsi"/>
          <w:sz w:val="20"/>
          <w:szCs w:val="20"/>
        </w:rPr>
        <w:t xml:space="preserve"> osób, które po </w:t>
      </w:r>
      <w:r w:rsidRPr="00C31B02">
        <w:rPr>
          <w:rFonts w:ascii="Verdana" w:hAnsi="Verdana" w:cstheme="minorHAnsi"/>
          <w:sz w:val="20"/>
          <w:szCs w:val="20"/>
        </w:rPr>
        <w:t xml:space="preserve">utworzeniu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obejmą funkcje w zarządzie, organach nadzorczych lub właścicielskich</w:t>
      </w:r>
      <w:r>
        <w:rPr>
          <w:rFonts w:ascii="Verdana" w:hAnsi="Verdana" w:cstheme="minorHAnsi"/>
          <w:sz w:val="20"/>
          <w:szCs w:val="20"/>
        </w:rPr>
        <w:t xml:space="preserve"> i</w:t>
      </w:r>
      <w:r w:rsidR="00A57385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spełnione są poniższe wymagania</w:t>
      </w:r>
      <w:r w:rsidRPr="00C31B02">
        <w:rPr>
          <w:rFonts w:ascii="Verdana" w:hAnsi="Verdana" w:cstheme="minorHAnsi"/>
          <w:sz w:val="20"/>
          <w:szCs w:val="20"/>
        </w:rPr>
        <w:t>:</w:t>
      </w:r>
    </w:p>
    <w:p w:rsidR="00A57385" w:rsidRDefault="00A57385">
      <w:r>
        <w:br w:type="page"/>
      </w:r>
    </w:p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4785"/>
      </w:tblGrid>
      <w:tr w:rsidR="00DE0312" w:rsidRPr="00C31B02" w:rsidTr="00A5738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055F3F" w:rsidRDefault="00DE0312" w:rsidP="00A5738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5F3F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Osoby tworzące grupę inicjatywną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055F3F" w:rsidRDefault="00DE0312" w:rsidP="00F54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5F3F">
              <w:rPr>
                <w:rFonts w:ascii="Verdana" w:hAnsi="Verdana" w:cstheme="minorHAnsi"/>
                <w:b/>
                <w:sz w:val="20"/>
                <w:szCs w:val="20"/>
              </w:rPr>
              <w:t xml:space="preserve">Rodzaj tworzonego </w:t>
            </w:r>
            <w:r w:rsidR="00F54E8B">
              <w:rPr>
                <w:rFonts w:ascii="Verdana" w:hAnsi="Verdana"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055F3F" w:rsidRDefault="00DE0312" w:rsidP="00A5738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5F3F">
              <w:rPr>
                <w:rFonts w:ascii="Verdana" w:hAnsi="Verdana" w:cstheme="minorHAnsi"/>
                <w:b/>
                <w:sz w:val="20"/>
                <w:szCs w:val="20"/>
              </w:rPr>
              <w:t>Wymagania</w:t>
            </w:r>
          </w:p>
        </w:tc>
      </w:tr>
      <w:tr w:rsidR="00DE0312" w:rsidRPr="00C31B02" w:rsidTr="00A57385">
        <w:trPr>
          <w:trHeight w:val="8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osoby fizyczne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>spółdzielnia socjalna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12" w:rsidRPr="00C31B02" w:rsidRDefault="00DE0312" w:rsidP="00A573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W grupie inicjatywnej musi uczestniczyć minimum </w:t>
            </w: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osób</w:t>
            </w:r>
            <w:r>
              <w:rPr>
                <w:rFonts w:ascii="Verdana" w:hAnsi="Verdana" w:cstheme="minorHAnsi"/>
                <w:sz w:val="20"/>
                <w:szCs w:val="20"/>
              </w:rPr>
              <w:t>, które będą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członkami spół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>dzielni socjalnej</w:t>
            </w:r>
          </w:p>
        </w:tc>
      </w:tr>
      <w:tr w:rsidR="00DE0312" w:rsidRPr="00C31B02" w:rsidTr="00A57385">
        <w:trPr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 xml:space="preserve">spółka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12" w:rsidRPr="00C31B02" w:rsidRDefault="00DE0312" w:rsidP="00A57385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W grupie inicjatywnej musi uczestniczyć co</w:t>
            </w:r>
            <w:r w:rsidR="00A57385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najmniej jedna osoba będąca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wspólnikiem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, w</w:t>
            </w:r>
            <w:r w:rsidR="00A5738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tym obowiązkowo osoba będąca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wspólnikiem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większościowym (</w:t>
            </w:r>
            <w:r>
              <w:rPr>
                <w:rFonts w:ascii="Verdana" w:hAnsi="Verdana" w:cstheme="minorHAnsi"/>
                <w:sz w:val="20"/>
                <w:szCs w:val="20"/>
              </w:rPr>
              <w:t>o ile ta osoba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 xml:space="preserve"> posiada udziały większościowe)</w:t>
            </w:r>
          </w:p>
        </w:tc>
      </w:tr>
      <w:tr w:rsidR="00DE0312" w:rsidRPr="00C31B02" w:rsidTr="00A57385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>organizacja pozarządowa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F54E8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W grupie inicjatywnej musi uczestniczyć co najmniej 2 osoby, które obejmą funkcje w</w:t>
            </w:r>
            <w:r w:rsidR="00A57385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zarządzie 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</w:tr>
      <w:tr w:rsidR="00DE0312" w:rsidRPr="00C31B02" w:rsidTr="00A57385">
        <w:trPr>
          <w:trHeight w:val="39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osoby prawne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>spółdzielnia socjalna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F54E8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W składzie grupy inicjatywnej musi uczestniczyć co najmniej 2 osoby, które obejmą funkcje w zarządzie </w:t>
            </w:r>
            <w:r w:rsidR="00F54E8B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</w:tr>
      <w:tr w:rsidR="00DE0312" w:rsidRPr="00C31B02" w:rsidTr="00A57385">
        <w:trPr>
          <w:trHeight w:val="4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 xml:space="preserve">spółka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0312" w:rsidRPr="00C31B02" w:rsidTr="00A57385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eastAsia="Times New Roman" w:hAnsi="Verdana" w:cstheme="minorHAnsi"/>
                <w:sz w:val="20"/>
                <w:szCs w:val="20"/>
              </w:rPr>
              <w:t>organizacja pozarządowa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12" w:rsidRPr="00C31B02" w:rsidRDefault="00DE0312" w:rsidP="00A5738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DE0312" w:rsidRPr="00C31B02" w:rsidRDefault="00DE0312" w:rsidP="00315A62">
      <w:pPr>
        <w:pStyle w:val="Akapitzlist"/>
        <w:numPr>
          <w:ilvl w:val="0"/>
          <w:numId w:val="62"/>
        </w:numPr>
        <w:spacing w:before="24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Pierwszą formą wsparcia dla grup inicjatywnych rozpoczynającą ścieżkę ubiegania się o przyznanie dotacji na utworzenie miejsca pracy w PS są </w:t>
      </w:r>
      <w:r w:rsidR="00671D83">
        <w:rPr>
          <w:rFonts w:ascii="Verdana" w:hAnsi="Verdana" w:cstheme="minorHAnsi"/>
          <w:sz w:val="20"/>
          <w:szCs w:val="20"/>
        </w:rPr>
        <w:t xml:space="preserve">usługi animacyjne w </w:t>
      </w:r>
      <w:r>
        <w:rPr>
          <w:rFonts w:ascii="Verdana" w:hAnsi="Verdana" w:cstheme="minorHAnsi"/>
          <w:sz w:val="20"/>
          <w:szCs w:val="20"/>
        </w:rPr>
        <w:t xml:space="preserve">formie </w:t>
      </w:r>
      <w:r w:rsidRPr="00C31B02">
        <w:rPr>
          <w:rFonts w:ascii="Verdana" w:hAnsi="Verdana" w:cstheme="minorHAnsi"/>
          <w:sz w:val="20"/>
          <w:szCs w:val="20"/>
        </w:rPr>
        <w:t>spotka</w:t>
      </w:r>
      <w:r>
        <w:rPr>
          <w:rFonts w:ascii="Verdana" w:hAnsi="Verdana" w:cstheme="minorHAnsi"/>
          <w:sz w:val="20"/>
          <w:szCs w:val="20"/>
        </w:rPr>
        <w:t>ń</w:t>
      </w:r>
      <w:r w:rsidRPr="00C31B02">
        <w:rPr>
          <w:rFonts w:ascii="Verdana" w:hAnsi="Verdana" w:cstheme="minorHAnsi"/>
          <w:sz w:val="20"/>
          <w:szCs w:val="20"/>
        </w:rPr>
        <w:t xml:space="preserve"> z animatorem.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Liczba spotkań z animatorem każdor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azowo będzie wynikała bieżących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potrzeb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grupy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Wszyscy uczestnicy grupy inicjatywnej są zobowiązani do aktywnego uczestnictwa w</w:t>
      </w:r>
      <w:r w:rsidR="000A0C62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spotkaniach (obecność na poziomie minimum 50% spotkań) oraz wypełniania zadań wyznaczonych przez animatora, celem uzyskania rekomendacji do dalszego udziału w</w:t>
      </w:r>
      <w:r w:rsidR="000A0C6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projekcie. Rekomendacja animatora dla grupy inicjatywnej stanowi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27a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="000A0C62">
        <w:rPr>
          <w:rFonts w:ascii="Verdana" w:hAnsi="Verdana" w:cstheme="minorHAnsi"/>
          <w:sz w:val="20"/>
          <w:szCs w:val="20"/>
        </w:rPr>
        <w:t>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animatora ma na celu w szczególności:</w:t>
      </w:r>
    </w:p>
    <w:p w:rsidR="00DE0312" w:rsidRPr="00C31B02" w:rsidRDefault="00DE0312" w:rsidP="00315A62">
      <w:pPr>
        <w:pStyle w:val="Akapitzlist"/>
        <w:numPr>
          <w:ilvl w:val="0"/>
          <w:numId w:val="6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diagnozę mocnych i słabych stron grupy,</w:t>
      </w:r>
    </w:p>
    <w:p w:rsidR="00DE0312" w:rsidRPr="00C31B02" w:rsidRDefault="00DE0312" w:rsidP="00315A62">
      <w:pPr>
        <w:pStyle w:val="Akapitzlist"/>
        <w:numPr>
          <w:ilvl w:val="0"/>
          <w:numId w:val="6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budowanie zespołu,</w:t>
      </w:r>
    </w:p>
    <w:p w:rsidR="00DE0312" w:rsidRPr="00C31B02" w:rsidRDefault="00DE0312" w:rsidP="00315A62">
      <w:pPr>
        <w:pStyle w:val="Akapitzlist"/>
        <w:numPr>
          <w:ilvl w:val="0"/>
          <w:numId w:val="6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motywowanie uczestników,</w:t>
      </w:r>
    </w:p>
    <w:p w:rsidR="00DE0312" w:rsidRPr="00C31B02" w:rsidRDefault="00DE0312" w:rsidP="00315A62">
      <w:pPr>
        <w:pStyle w:val="Akapitzlist"/>
        <w:numPr>
          <w:ilvl w:val="0"/>
          <w:numId w:val="6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wyłonienie lidera grupy.</w:t>
      </w:r>
    </w:p>
    <w:p w:rsidR="00DE0312" w:rsidRPr="00C31B0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Grupy inicjatywne, które zakończą pracę z anima</w:t>
      </w:r>
      <w:r w:rsidR="000A0C62">
        <w:rPr>
          <w:rFonts w:ascii="Verdana" w:hAnsi="Verdana" w:cstheme="minorHAnsi"/>
          <w:sz w:val="20"/>
          <w:szCs w:val="20"/>
        </w:rPr>
        <w:t>torem otrzymują rekomendację do </w:t>
      </w:r>
      <w:r w:rsidRPr="00C31B02">
        <w:rPr>
          <w:rFonts w:ascii="Verdana" w:hAnsi="Verdana" w:cstheme="minorHAnsi"/>
          <w:sz w:val="20"/>
          <w:szCs w:val="20"/>
        </w:rPr>
        <w:t>dalszego udziału w projekcie, tj. do skorzystania ze wsparcia doradcy kluczowego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ramach usług modułu inkubacyjnego.</w:t>
      </w:r>
    </w:p>
    <w:p w:rsidR="00DE0312" w:rsidRPr="00122E06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wątpliwości dotyczących możliwości utworzenia </w:t>
      </w:r>
      <w:r w:rsidR="00711705">
        <w:rPr>
          <w:rFonts w:ascii="Verdana" w:hAnsi="Verdana" w:cstheme="minorHAnsi"/>
          <w:sz w:val="20"/>
          <w:szCs w:val="20"/>
        </w:rPr>
        <w:t xml:space="preserve">PS </w:t>
      </w:r>
      <w:r w:rsidRPr="00C31B02">
        <w:rPr>
          <w:rFonts w:ascii="Verdana" w:hAnsi="Verdana" w:cstheme="minorHAnsi"/>
          <w:sz w:val="20"/>
          <w:szCs w:val="20"/>
        </w:rPr>
        <w:t>przez daną grupę inicjatywną, a</w:t>
      </w:r>
      <w:r w:rsidR="000A0C62">
        <w:rPr>
          <w:rFonts w:ascii="Verdana" w:hAnsi="Verdana" w:cstheme="minorHAnsi"/>
          <w:sz w:val="20"/>
          <w:szCs w:val="20"/>
        </w:rPr>
        <w:t>nimator może skierować grupę do </w:t>
      </w:r>
      <w:r w:rsidRPr="00C31B02">
        <w:rPr>
          <w:rFonts w:ascii="Verdana" w:hAnsi="Verdana" w:cstheme="minorHAnsi"/>
          <w:sz w:val="20"/>
          <w:szCs w:val="20"/>
        </w:rPr>
        <w:t xml:space="preserve">doradcy osobowego. W takim przypadku uzyskanie rekomendacji od animatora będzie </w:t>
      </w:r>
      <w:r w:rsidRPr="00122E06">
        <w:rPr>
          <w:rFonts w:ascii="Verdana" w:hAnsi="Verdana" w:cstheme="minorHAnsi"/>
          <w:sz w:val="20"/>
          <w:szCs w:val="20"/>
        </w:rPr>
        <w:t>wymagało uzyskania pozytywnej opinii doradcy osobowego.</w:t>
      </w:r>
    </w:p>
    <w:p w:rsidR="00DE0312" w:rsidRPr="00122E06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22E06">
        <w:rPr>
          <w:rFonts w:ascii="Verdana" w:hAnsi="Verdana"/>
          <w:sz w:val="20"/>
          <w:szCs w:val="20"/>
        </w:rPr>
        <w:t xml:space="preserve">Dana osoba fizyczna może </w:t>
      </w:r>
      <w:r>
        <w:rPr>
          <w:rFonts w:ascii="Verdana" w:hAnsi="Verdana"/>
          <w:sz w:val="20"/>
          <w:szCs w:val="20"/>
        </w:rPr>
        <w:t xml:space="preserve">tylko </w:t>
      </w:r>
      <w:r w:rsidRPr="00122E06">
        <w:rPr>
          <w:rFonts w:ascii="Verdana" w:hAnsi="Verdana"/>
          <w:sz w:val="20"/>
          <w:szCs w:val="20"/>
        </w:rPr>
        <w:t>jeden</w:t>
      </w:r>
      <w:r>
        <w:rPr>
          <w:rFonts w:ascii="Verdana" w:hAnsi="Verdana"/>
          <w:sz w:val="20"/>
          <w:szCs w:val="20"/>
        </w:rPr>
        <w:t xml:space="preserve"> </w:t>
      </w:r>
      <w:r w:rsidRPr="00122E06">
        <w:rPr>
          <w:rFonts w:ascii="Verdana" w:hAnsi="Verdana"/>
          <w:sz w:val="20"/>
          <w:szCs w:val="20"/>
        </w:rPr>
        <w:t>raz</w:t>
      </w:r>
      <w:r w:rsidRPr="00122E06" w:rsidDel="004A14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być członkiem</w:t>
      </w:r>
      <w:r w:rsidRPr="00122E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grupy </w:t>
      </w:r>
      <w:r w:rsidRPr="00122E06">
        <w:rPr>
          <w:rFonts w:ascii="Verdana" w:hAnsi="Verdana"/>
          <w:sz w:val="20"/>
          <w:szCs w:val="20"/>
        </w:rPr>
        <w:t xml:space="preserve"> inicjatywnej</w:t>
      </w:r>
      <w:r>
        <w:rPr>
          <w:rFonts w:ascii="Verdana" w:hAnsi="Verdana"/>
          <w:sz w:val="20"/>
          <w:szCs w:val="20"/>
        </w:rPr>
        <w:t xml:space="preserve">, która złożyła wniosek </w:t>
      </w:r>
      <w:r w:rsidRPr="00E855BA">
        <w:rPr>
          <w:rFonts w:ascii="Verdana" w:hAnsi="Verdana"/>
          <w:sz w:val="20"/>
          <w:szCs w:val="20"/>
        </w:rPr>
        <w:t>o</w:t>
      </w:r>
      <w:r w:rsidR="000A0C62">
        <w:rPr>
          <w:rFonts w:ascii="Verdana" w:hAnsi="Verdana"/>
          <w:sz w:val="20"/>
          <w:szCs w:val="20"/>
        </w:rPr>
        <w:t xml:space="preserve"> </w:t>
      </w:r>
      <w:r w:rsidRPr="00E855BA">
        <w:rPr>
          <w:rFonts w:ascii="Verdana" w:hAnsi="Verdana"/>
          <w:sz w:val="20"/>
          <w:szCs w:val="20"/>
        </w:rPr>
        <w:t>przyznanie jednorazowej dotacji oraz przyznanie wsparcia pomostowego</w:t>
      </w:r>
      <w:r>
        <w:rPr>
          <w:rFonts w:ascii="Verdana" w:hAnsi="Verdana"/>
          <w:sz w:val="20"/>
          <w:szCs w:val="20"/>
        </w:rPr>
        <w:t xml:space="preserve"> </w:t>
      </w:r>
      <w:r w:rsidRPr="00122E06">
        <w:rPr>
          <w:rFonts w:ascii="Verdana" w:hAnsi="Verdana"/>
          <w:sz w:val="20"/>
          <w:szCs w:val="20"/>
        </w:rPr>
        <w:t>w</w:t>
      </w:r>
      <w:r w:rsidR="000A0C62">
        <w:rPr>
          <w:rFonts w:ascii="Verdana" w:hAnsi="Verdana"/>
          <w:sz w:val="20"/>
          <w:szCs w:val="20"/>
        </w:rPr>
        <w:t xml:space="preserve"> </w:t>
      </w:r>
      <w:r w:rsidRPr="00122E06">
        <w:rPr>
          <w:rFonts w:ascii="Verdana" w:hAnsi="Verdana"/>
          <w:sz w:val="20"/>
          <w:szCs w:val="20"/>
        </w:rPr>
        <w:t>ramach projektu</w:t>
      </w:r>
      <w:r w:rsidRPr="00122E06">
        <w:rPr>
          <w:rFonts w:ascii="Verdana" w:hAnsi="Verdana" w:cstheme="minorHAnsi"/>
          <w:sz w:val="20"/>
          <w:szCs w:val="20"/>
        </w:rPr>
        <w:t>.</w:t>
      </w:r>
      <w:r>
        <w:rPr>
          <w:rFonts w:ascii="Verdana" w:hAnsi="Verdana" w:cstheme="minorHAnsi"/>
          <w:sz w:val="20"/>
          <w:szCs w:val="20"/>
        </w:rPr>
        <w:t xml:space="preserve"> Zastrzeżenie dotyczy również przedstawicieli osób prawnych.</w:t>
      </w:r>
    </w:p>
    <w:p w:rsidR="00DE0312" w:rsidRPr="000A0C62" w:rsidRDefault="00DE0312" w:rsidP="00315A62">
      <w:pPr>
        <w:pStyle w:val="Akapitzlist"/>
        <w:numPr>
          <w:ilvl w:val="0"/>
          <w:numId w:val="6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22E06">
        <w:rPr>
          <w:rFonts w:ascii="Verdana" w:hAnsi="Verdana"/>
          <w:sz w:val="20"/>
          <w:szCs w:val="20"/>
        </w:rPr>
        <w:lastRenderedPageBreak/>
        <w:t xml:space="preserve">Dana osoba prawna może uczestniczyć dwukrotnie w tworzeniu </w:t>
      </w:r>
      <w:r w:rsidR="00711705">
        <w:rPr>
          <w:rFonts w:ascii="Verdana" w:hAnsi="Verdana"/>
          <w:sz w:val="20"/>
          <w:szCs w:val="20"/>
        </w:rPr>
        <w:t xml:space="preserve">PS </w:t>
      </w:r>
      <w:r w:rsidRPr="00122E06">
        <w:rPr>
          <w:rFonts w:ascii="Verdana" w:hAnsi="Verdana"/>
          <w:sz w:val="20"/>
          <w:szCs w:val="20"/>
        </w:rPr>
        <w:t>w projekcie.</w:t>
      </w:r>
    </w:p>
    <w:p w:rsidR="00AD4CFF" w:rsidRPr="00360913" w:rsidRDefault="00AD4CFF" w:rsidP="00FB28E0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44" w:name="_Toc520467786"/>
      <w:r w:rsidRPr="00360913">
        <w:rPr>
          <w:rFonts w:ascii="Verdana" w:hAnsi="Verdana"/>
          <w:b w:val="0"/>
          <w:sz w:val="24"/>
          <w:szCs w:val="24"/>
        </w:rPr>
        <w:t>USŁUGI WSPARCIA ROZWOJU EKONOMII SPOŁECZNEJ (usługi inkubacyjne)</w:t>
      </w:r>
      <w:bookmarkEnd w:id="44"/>
    </w:p>
    <w:p w:rsidR="00AD4CFF" w:rsidRDefault="00AD4CFF" w:rsidP="003824C5">
      <w:pPr>
        <w:pStyle w:val="Nagwek3"/>
        <w:spacing w:before="480" w:after="120"/>
      </w:pPr>
      <w:bookmarkStart w:id="45" w:name="_Toc520467787"/>
      <w:r w:rsidRPr="00EA5584">
        <w:t>FORMY WSPARCIA ROZWOJU EKONOMII SPOŁECZNEJ</w:t>
      </w:r>
      <w:bookmarkEnd w:id="45"/>
    </w:p>
    <w:p w:rsidR="00B96D46" w:rsidRPr="00C31B02" w:rsidRDefault="00B96D46" w:rsidP="00315A62">
      <w:pPr>
        <w:numPr>
          <w:ilvl w:val="0"/>
          <w:numId w:val="64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ramach</w:t>
      </w:r>
      <w:r w:rsidRPr="00C31B02">
        <w:rPr>
          <w:rFonts w:ascii="Verdana" w:hAnsi="Verdana" w:cstheme="minorHAnsi"/>
          <w:sz w:val="20"/>
          <w:szCs w:val="20"/>
        </w:rPr>
        <w:t xml:space="preserve"> usług rozwoju ekonomii społecznej można skorzystać z następujących form wsparcia:</w:t>
      </w:r>
    </w:p>
    <w:p w:rsidR="00B96D46" w:rsidRPr="00C31B02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doradztwo kluczowe prowadzone przez doradcę kluczowego,</w:t>
      </w:r>
    </w:p>
    <w:p w:rsidR="00B96D46" w:rsidRPr="00C31B02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szkolenia przygotowujące do założenia i prowadzenia </w:t>
      </w:r>
      <w:r>
        <w:rPr>
          <w:rFonts w:ascii="Verdana" w:hAnsi="Verdana" w:cstheme="minorHAnsi"/>
          <w:sz w:val="20"/>
          <w:szCs w:val="20"/>
        </w:rPr>
        <w:t>a także do pracy w PS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B96D46" w:rsidRPr="00C31B02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doradcy ds. pisania biznesplanów,</w:t>
      </w:r>
    </w:p>
    <w:p w:rsidR="00B96D46" w:rsidRPr="00C31B02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dotacje na tworzenie miejsc pracy w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B96D46" w:rsidRPr="00C31B02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doradztwo specjalistyczne,</w:t>
      </w:r>
    </w:p>
    <w:p w:rsidR="00B96D46" w:rsidRPr="00C31B02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szkolenia ogólne z tematyki ekonomii społecznej,</w:t>
      </w:r>
    </w:p>
    <w:p w:rsidR="00B96D46" w:rsidRDefault="00B96D46" w:rsidP="00315A62">
      <w:pPr>
        <w:pStyle w:val="Akapitzlist"/>
        <w:numPr>
          <w:ilvl w:val="0"/>
          <w:numId w:val="6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szkolenia zawodowe dla </w:t>
      </w:r>
      <w:r>
        <w:rPr>
          <w:rFonts w:ascii="Verdana" w:hAnsi="Verdana" w:cstheme="minorHAnsi"/>
          <w:sz w:val="20"/>
          <w:szCs w:val="20"/>
        </w:rPr>
        <w:t xml:space="preserve">pracowników (w tym zaangażowanych w oparciu o umowy cywilnoprawne) i wolontariuszy </w:t>
      </w:r>
      <w:r w:rsidRPr="00C31B02">
        <w:rPr>
          <w:rFonts w:ascii="Verdana" w:hAnsi="Verdana" w:cstheme="minorHAnsi"/>
          <w:sz w:val="20"/>
          <w:szCs w:val="20"/>
        </w:rPr>
        <w:t>PES</w:t>
      </w:r>
      <w:r w:rsidR="00010D86">
        <w:rPr>
          <w:rFonts w:ascii="Verdana" w:hAnsi="Verdana" w:cstheme="minorHAnsi"/>
          <w:sz w:val="20"/>
          <w:szCs w:val="20"/>
        </w:rPr>
        <w:t>.</w:t>
      </w:r>
    </w:p>
    <w:p w:rsidR="00B96D46" w:rsidRPr="00C31B02" w:rsidRDefault="00B96D46" w:rsidP="00315A62">
      <w:pPr>
        <w:numPr>
          <w:ilvl w:val="0"/>
          <w:numId w:val="64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Celem działań inkubacyjnych jest:</w:t>
      </w:r>
    </w:p>
    <w:p w:rsidR="00B96D46" w:rsidRPr="00C31B02" w:rsidRDefault="00B96D46" w:rsidP="00315A62">
      <w:pPr>
        <w:pStyle w:val="Akapitzlist"/>
        <w:numPr>
          <w:ilvl w:val="0"/>
          <w:numId w:val="6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tworzenie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lub przekształcenie PES w PS,</w:t>
      </w:r>
    </w:p>
    <w:p w:rsidR="00B96D46" w:rsidRPr="00C31B02" w:rsidRDefault="00B96D46" w:rsidP="00315A62">
      <w:pPr>
        <w:pStyle w:val="Akapitzlist"/>
        <w:numPr>
          <w:ilvl w:val="0"/>
          <w:numId w:val="6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tworzenie </w:t>
      </w:r>
      <w:r>
        <w:rPr>
          <w:rFonts w:ascii="Verdana" w:hAnsi="Verdana" w:cstheme="minorHAnsi"/>
          <w:sz w:val="20"/>
          <w:szCs w:val="20"/>
        </w:rPr>
        <w:t>PES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B96D46" w:rsidRPr="00C31B02" w:rsidRDefault="00B96D46" w:rsidP="00315A62">
      <w:pPr>
        <w:pStyle w:val="Akapitzlist"/>
        <w:numPr>
          <w:ilvl w:val="0"/>
          <w:numId w:val="6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ekonomizacja organizacji pozarządowych.</w:t>
      </w:r>
    </w:p>
    <w:p w:rsidR="00B96D46" w:rsidRPr="00C31B02" w:rsidRDefault="00B96D46" w:rsidP="00315A62">
      <w:pPr>
        <w:numPr>
          <w:ilvl w:val="0"/>
          <w:numId w:val="64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 realizację wsparcia odpowiadają doradcy kluczowi.</w:t>
      </w:r>
    </w:p>
    <w:p w:rsidR="00B96D46" w:rsidRPr="00B96D46" w:rsidRDefault="00B96D46" w:rsidP="00315A62">
      <w:pPr>
        <w:numPr>
          <w:ilvl w:val="0"/>
          <w:numId w:val="64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 koordynację realizacji wsparcia usług inkubacji przez doradcę kluczowego oraz wspieranie jego działań odpowiedzialny jest kierownik projek</w:t>
      </w:r>
      <w:r>
        <w:rPr>
          <w:rFonts w:ascii="Verdana" w:hAnsi="Verdana" w:cstheme="minorHAnsi"/>
          <w:sz w:val="20"/>
          <w:szCs w:val="20"/>
        </w:rPr>
        <w:t>tu.</w:t>
      </w:r>
    </w:p>
    <w:p w:rsidR="00AD4CFF" w:rsidRDefault="00AD4CFF" w:rsidP="003824C5">
      <w:pPr>
        <w:pStyle w:val="Nagwek3"/>
        <w:spacing w:before="480" w:after="120"/>
      </w:pPr>
      <w:bookmarkStart w:id="46" w:name="_TWORZENIE_PRZEDSIĘBIORSTW_SPOŁECZNY"/>
      <w:bookmarkStart w:id="47" w:name="_Toc520467788"/>
      <w:bookmarkEnd w:id="46"/>
      <w:r w:rsidRPr="00EA5584">
        <w:t>TWORZENIE PRZEDSIĘBIORSTW SPOŁECZNYCH I PRZEKSZTAŁCENIE PES W PS</w:t>
      </w:r>
      <w:bookmarkEnd w:id="47"/>
    </w:p>
    <w:p w:rsidR="005629F1" w:rsidRPr="00C31B02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W ramach ścieżki tworzenia </w:t>
      </w:r>
      <w:r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przekształcenia PES w</w:t>
      </w:r>
      <w:r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PS ze wsparcia w ramach doradztwa kluczowego mogą skorzystać </w:t>
      </w:r>
      <w:r>
        <w:rPr>
          <w:rFonts w:ascii="Verdana" w:hAnsi="Verdana" w:cstheme="minorHAnsi"/>
          <w:color w:val="000000" w:themeColor="text1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 xml:space="preserve"> planujące utworzyć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planujące przekształcenie w </w:t>
      </w:r>
      <w:r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5629F1" w:rsidRPr="00C31B02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Warunkiem objęcia wsparciem jest rekomendacja animatora ROWES dla </w:t>
      </w:r>
      <w:r>
        <w:rPr>
          <w:rFonts w:ascii="Verdana" w:hAnsi="Verdana" w:cstheme="minorHAnsi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5629F1" w:rsidRPr="00C31B02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trakcie doradztwa skład </w:t>
      </w:r>
      <w:r>
        <w:rPr>
          <w:rFonts w:ascii="Verdana" w:hAnsi="Verdana" w:cstheme="minorHAnsi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 xml:space="preserve"> lub przedstawicieli PES może ulegać zmianie pod warunkiem, że:</w:t>
      </w:r>
    </w:p>
    <w:p w:rsidR="005629F1" w:rsidRPr="00C31B02" w:rsidRDefault="005629F1" w:rsidP="00315A62">
      <w:pPr>
        <w:pStyle w:val="Akapitzlist"/>
        <w:numPr>
          <w:ilvl w:val="0"/>
          <w:numId w:val="7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osoby uzupełniające skład grupy złożą dokumen</w:t>
      </w:r>
      <w:r w:rsidR="00AE1A5E">
        <w:rPr>
          <w:rFonts w:ascii="Verdana" w:hAnsi="Verdana" w:cstheme="minorHAnsi"/>
          <w:color w:val="000000" w:themeColor="text1"/>
          <w:sz w:val="20"/>
          <w:szCs w:val="20"/>
        </w:rPr>
        <w:t>ty związane z przystąpieniem do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projektu,</w:t>
      </w:r>
    </w:p>
    <w:p w:rsidR="005629F1" w:rsidRPr="00C31B02" w:rsidRDefault="005629F1" w:rsidP="00315A62">
      <w:pPr>
        <w:pStyle w:val="Akapitzlist"/>
        <w:numPr>
          <w:ilvl w:val="0"/>
          <w:numId w:val="7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skład grupy po wprowadzonych zmianach umożliwi dalszy udział w projekcie oraz umożliwi kontynuację realizacji planu działania,</w:t>
      </w:r>
    </w:p>
    <w:p w:rsidR="005629F1" w:rsidRPr="00F73795" w:rsidRDefault="005629F1" w:rsidP="00315A62">
      <w:pPr>
        <w:pStyle w:val="Akapitzlist"/>
        <w:numPr>
          <w:ilvl w:val="0"/>
          <w:numId w:val="7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73795">
        <w:rPr>
          <w:rFonts w:ascii="Verdana" w:hAnsi="Verdana" w:cstheme="minorHAnsi"/>
          <w:color w:val="000000" w:themeColor="text1"/>
          <w:sz w:val="20"/>
          <w:szCs w:val="20"/>
        </w:rPr>
        <w:t xml:space="preserve">decyzja o zmianie składu grupy jest racjonalna i podyktowana dobrem całej grupy oraz zachowaniem odpowiedniej ilości osób określonych w </w:t>
      </w:r>
      <w:r w:rsidR="00733B52">
        <w:rPr>
          <w:rFonts w:ascii="Verdana" w:hAnsi="Verdana" w:cstheme="minorHAnsi"/>
          <w:color w:val="000000" w:themeColor="text1"/>
          <w:sz w:val="20"/>
          <w:szCs w:val="20"/>
        </w:rPr>
        <w:t xml:space="preserve">rozdziale II </w:t>
      </w:r>
      <w:r w:rsidRPr="00F73795">
        <w:rPr>
          <w:rFonts w:ascii="Verdana" w:hAnsi="Verdana" w:cstheme="minorHAnsi"/>
          <w:sz w:val="20"/>
          <w:szCs w:val="20"/>
        </w:rPr>
        <w:t>§6 ust.4.</w:t>
      </w:r>
    </w:p>
    <w:p w:rsidR="005629F1" w:rsidRPr="001E05E8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Zmiany składu </w:t>
      </w:r>
      <w:r>
        <w:rPr>
          <w:rFonts w:ascii="Verdana" w:hAnsi="Verdana" w:cstheme="minorHAnsi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>, przedstawicieli PES lub zmiany formy prawnej podmiotu delegującego przedstawicieli do takiej grupy, skutkujące brakiem możliwości osiągnięcia zakładanych celów doradztwa określonych w planie działania, mogą stanowić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podstawę do odmowy dalszego wsparcia.</w:t>
      </w:r>
    </w:p>
    <w:p w:rsidR="005629F1" w:rsidRPr="00F73795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A96F52">
        <w:rPr>
          <w:rFonts w:ascii="Verdana" w:hAnsi="Verdana" w:cstheme="minorHAnsi"/>
          <w:sz w:val="20"/>
          <w:szCs w:val="20"/>
        </w:rPr>
        <w:t>Zmiana</w:t>
      </w:r>
      <w:r w:rsidRPr="00F73795">
        <w:rPr>
          <w:rFonts w:ascii="Verdana" w:hAnsi="Verdana" w:cstheme="minorHAnsi"/>
          <w:color w:val="000000" w:themeColor="text1"/>
          <w:sz w:val="20"/>
          <w:szCs w:val="20"/>
        </w:rPr>
        <w:t xml:space="preserve"> składu GI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osób fizycznych </w:t>
      </w:r>
      <w:r w:rsidRPr="00F73795">
        <w:rPr>
          <w:rFonts w:ascii="Verdana" w:hAnsi="Verdana" w:cstheme="minorHAnsi"/>
          <w:color w:val="000000" w:themeColor="text1"/>
          <w:sz w:val="20"/>
          <w:szCs w:val="20"/>
        </w:rPr>
        <w:t>przed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odbyciem 5–dniowych </w:t>
      </w:r>
      <w:r w:rsidRPr="00367B86">
        <w:rPr>
          <w:rFonts w:ascii="Verdana" w:hAnsi="Verdana" w:cstheme="minorHAnsi"/>
          <w:color w:val="000000" w:themeColor="text1"/>
          <w:sz w:val="20"/>
          <w:szCs w:val="20"/>
        </w:rPr>
        <w:t>szkol</w:t>
      </w:r>
      <w:r>
        <w:rPr>
          <w:rFonts w:ascii="Verdana" w:hAnsi="Verdana" w:cstheme="minorHAnsi"/>
          <w:color w:val="000000" w:themeColor="text1"/>
          <w:sz w:val="20"/>
          <w:szCs w:val="20"/>
        </w:rPr>
        <w:t>eń</w:t>
      </w:r>
      <w:r w:rsidRPr="00367B86">
        <w:rPr>
          <w:rFonts w:ascii="Verdana" w:hAnsi="Verdana" w:cstheme="minorHAnsi"/>
          <w:color w:val="000000" w:themeColor="text1"/>
          <w:sz w:val="20"/>
          <w:szCs w:val="20"/>
        </w:rPr>
        <w:t xml:space="preserve"> przygotowując</w:t>
      </w:r>
      <w:r>
        <w:rPr>
          <w:rFonts w:ascii="Verdana" w:hAnsi="Verdana" w:cstheme="minorHAnsi"/>
          <w:color w:val="000000" w:themeColor="text1"/>
          <w:sz w:val="20"/>
          <w:szCs w:val="20"/>
        </w:rPr>
        <w:t>ych</w:t>
      </w:r>
      <w:r w:rsidRPr="00367B86">
        <w:rPr>
          <w:rFonts w:ascii="Verdana" w:hAnsi="Verdana" w:cstheme="minorHAnsi"/>
          <w:color w:val="000000" w:themeColor="text1"/>
          <w:sz w:val="20"/>
          <w:szCs w:val="20"/>
        </w:rPr>
        <w:t xml:space="preserve"> do założenia </w:t>
      </w:r>
      <w:r w:rsidR="00711705"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367B86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F73795">
        <w:rPr>
          <w:rFonts w:ascii="Verdana" w:hAnsi="Verdana" w:cstheme="minorHAnsi"/>
          <w:color w:val="000000" w:themeColor="text1"/>
          <w:sz w:val="20"/>
          <w:szCs w:val="20"/>
        </w:rPr>
        <w:t xml:space="preserve">skutkuje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rozwiązaniem </w:t>
      </w:r>
      <w:bookmarkStart w:id="48" w:name="_Hlk499635817"/>
      <w:r>
        <w:rPr>
          <w:rFonts w:ascii="Verdana" w:hAnsi="Verdana" w:cstheme="minorHAnsi"/>
          <w:color w:val="000000" w:themeColor="text1"/>
          <w:sz w:val="20"/>
          <w:szCs w:val="20"/>
        </w:rPr>
        <w:t xml:space="preserve">umowy na świadczenie usług inkubacyjnych </w:t>
      </w:r>
      <w:bookmarkEnd w:id="48"/>
      <w:r>
        <w:rPr>
          <w:rFonts w:ascii="Verdana" w:hAnsi="Verdana" w:cstheme="minorHAnsi"/>
          <w:color w:val="000000" w:themeColor="text1"/>
          <w:sz w:val="20"/>
          <w:szCs w:val="20"/>
        </w:rPr>
        <w:t>i </w:t>
      </w:r>
      <w:r w:rsidRPr="00F73795">
        <w:rPr>
          <w:rFonts w:ascii="Verdana" w:hAnsi="Verdana" w:cstheme="minorHAnsi"/>
          <w:color w:val="000000" w:themeColor="text1"/>
          <w:sz w:val="20"/>
          <w:szCs w:val="20"/>
        </w:rPr>
        <w:t xml:space="preserve">skierowaniem GI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w nowym składzie </w:t>
      </w:r>
      <w:r w:rsidR="00AE1A5E">
        <w:rPr>
          <w:rFonts w:ascii="Verdana" w:hAnsi="Verdana" w:cstheme="minorHAnsi"/>
          <w:color w:val="000000" w:themeColor="text1"/>
          <w:sz w:val="20"/>
          <w:szCs w:val="20"/>
        </w:rPr>
        <w:t>do </w:t>
      </w:r>
      <w:r w:rsidRPr="00F73795">
        <w:rPr>
          <w:rFonts w:ascii="Verdana" w:hAnsi="Verdana" w:cstheme="minorHAnsi"/>
          <w:color w:val="000000" w:themeColor="text1"/>
          <w:sz w:val="20"/>
          <w:szCs w:val="20"/>
        </w:rPr>
        <w:t>pracy z animatorem.</w:t>
      </w:r>
    </w:p>
    <w:p w:rsidR="005629F1" w:rsidRPr="00377996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77996">
        <w:rPr>
          <w:rFonts w:ascii="Verdana" w:hAnsi="Verdana" w:cstheme="minorHAnsi"/>
          <w:color w:val="000000" w:themeColor="text1"/>
          <w:sz w:val="20"/>
          <w:szCs w:val="20"/>
        </w:rPr>
        <w:t xml:space="preserve">Zmiana składu GI </w:t>
      </w:r>
      <w:r w:rsidR="00D33812">
        <w:rPr>
          <w:rFonts w:ascii="Verdana" w:hAnsi="Verdana" w:cstheme="minorHAnsi"/>
          <w:color w:val="000000" w:themeColor="text1"/>
          <w:sz w:val="20"/>
          <w:szCs w:val="20"/>
        </w:rPr>
        <w:t>osób fizycznych po odbyciu 5 dniowych szkoleń nie jest możliwa, z wyłączeniem sytuacji gdy zmiana jest podyktowana siłą wyższą.</w:t>
      </w:r>
    </w:p>
    <w:p w:rsidR="00C2707A" w:rsidRDefault="00D54AA2">
      <w:pPr>
        <w:pStyle w:val="Akapitzlist"/>
        <w:numPr>
          <w:ilvl w:val="0"/>
          <w:numId w:val="196"/>
        </w:numPr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lastRenderedPageBreak/>
        <w:t>Wówczas Realizator projektu umożliwia odbycie szkolenia 5 dniowego osobom, które uzupełniły skład GI pod warunkiem:</w:t>
      </w:r>
    </w:p>
    <w:p w:rsidR="00C2707A" w:rsidRDefault="00D54AA2">
      <w:pPr>
        <w:pStyle w:val="Akapitzlist"/>
        <w:numPr>
          <w:ilvl w:val="0"/>
          <w:numId w:val="197"/>
        </w:numPr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t>zaplanowanej realizacji szkolenia 5 dniowego dla innej/innych GI – w takim przypadku osoba uzupełniająca skład GI zostanie dołączona do niniejszej grupy szkoleniowej;</w:t>
      </w:r>
    </w:p>
    <w:p w:rsidR="00C2707A" w:rsidRDefault="00D54AA2">
      <w:pPr>
        <w:pStyle w:val="Akapitzlist"/>
        <w:ind w:firstLine="360"/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t>lub</w:t>
      </w:r>
    </w:p>
    <w:p w:rsidR="00C2707A" w:rsidRDefault="00D54AA2">
      <w:pPr>
        <w:pStyle w:val="Akapitzlist"/>
        <w:numPr>
          <w:ilvl w:val="0"/>
          <w:numId w:val="197"/>
        </w:numPr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t>zebrania się minimum 10 osobowej grupy osób znajdujących się w</w:t>
      </w:r>
      <w:r w:rsidR="00EA5C6A">
        <w:rPr>
          <w:rFonts w:ascii="Verdana" w:hAnsi="Verdana"/>
          <w:sz w:val="20"/>
        </w:rPr>
        <w:t> </w:t>
      </w:r>
      <w:r w:rsidRPr="00D54AA2">
        <w:rPr>
          <w:rFonts w:ascii="Verdana" w:hAnsi="Verdana"/>
          <w:sz w:val="20"/>
        </w:rPr>
        <w:t>podobnej sytuacji – w takim przypadku możliwa jest organizacja dedykowanego szkolenia 5 d</w:t>
      </w:r>
      <w:r w:rsidR="002A048E">
        <w:rPr>
          <w:rFonts w:ascii="Verdana" w:hAnsi="Verdana"/>
          <w:sz w:val="20"/>
        </w:rPr>
        <w:t xml:space="preserve">niowego </w:t>
      </w:r>
      <w:r w:rsidR="00CF3327" w:rsidRPr="00F10C57">
        <w:rPr>
          <w:rFonts w:ascii="Verdana" w:eastAsia="Times New Roman" w:hAnsi="Verdana" w:cs="Calibri"/>
          <w:sz w:val="20"/>
          <w:szCs w:val="20"/>
        </w:rPr>
        <w:t>pod warunkiem posiadania środków finansowych przeznaczonych na ten cel</w:t>
      </w:r>
      <w:r w:rsidR="002A048E">
        <w:rPr>
          <w:rFonts w:ascii="Verdana" w:hAnsi="Verdana"/>
          <w:sz w:val="20"/>
        </w:rPr>
        <w:t>.</w:t>
      </w:r>
    </w:p>
    <w:p w:rsidR="00C2707A" w:rsidRDefault="00D54AA2">
      <w:pPr>
        <w:ind w:firstLine="708"/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t>W przeciwnym wypadku Realizator projektu może odmówić uzupełnienia składu GI</w:t>
      </w:r>
    </w:p>
    <w:p w:rsidR="00C2707A" w:rsidRDefault="00D54AA2">
      <w:pPr>
        <w:pStyle w:val="Akapitzlist"/>
        <w:numPr>
          <w:ilvl w:val="0"/>
          <w:numId w:val="196"/>
        </w:numPr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t>Warunki opisane w pkt. a) mają zastosowanie także w momencie gdy zmiana w</w:t>
      </w:r>
      <w:r w:rsidR="00EA5C6A">
        <w:rPr>
          <w:rFonts w:ascii="Verdana" w:hAnsi="Verdana"/>
          <w:sz w:val="20"/>
        </w:rPr>
        <w:t> </w:t>
      </w:r>
      <w:r w:rsidRPr="00D54AA2">
        <w:rPr>
          <w:rFonts w:ascii="Verdana" w:hAnsi="Verdana"/>
          <w:sz w:val="20"/>
        </w:rPr>
        <w:t>składzie GI następuje po otrzymaniu pozytywnej oceny o udzielenie bezzwrotnego wsparcia finansowego lub po podpisaniu umowy o przyznanie jednorazowej dotacji i wsparcia pomostowego na utworzenie miejsc pracy w PS.</w:t>
      </w:r>
    </w:p>
    <w:p w:rsidR="00C2707A" w:rsidRDefault="00D54AA2">
      <w:pPr>
        <w:pStyle w:val="Akapitzlist"/>
        <w:numPr>
          <w:ilvl w:val="0"/>
          <w:numId w:val="196"/>
        </w:numPr>
        <w:jc w:val="both"/>
        <w:rPr>
          <w:rFonts w:ascii="Verdana" w:hAnsi="Verdana"/>
          <w:sz w:val="20"/>
        </w:rPr>
      </w:pPr>
      <w:r w:rsidRPr="00D54AA2">
        <w:rPr>
          <w:rFonts w:ascii="Verdana" w:hAnsi="Verdana"/>
          <w:sz w:val="20"/>
        </w:rPr>
        <w:t>W przypadku PS zakładanego przez osoby fizyczne, każda osoba planowana do zatrudnienia musi odbyć szkolenia 5 dniowe do czasu zatrudnienia kompletu osób zgodnie z umową o przyznanie jednorazowej dotacji i wsparcia pomostowego na utworzenie miejsc pracy w PS.</w:t>
      </w:r>
    </w:p>
    <w:p w:rsidR="005629F1" w:rsidRPr="001E05E8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Zmiana przedstawicieli osób prawnych w GI skutkuje koniecznością aneksowania </w:t>
      </w:r>
      <w:r w:rsidRPr="00157F91">
        <w:rPr>
          <w:rFonts w:ascii="Verdana" w:hAnsi="Verdana" w:cstheme="minorHAnsi"/>
          <w:color w:val="000000" w:themeColor="text1"/>
          <w:sz w:val="20"/>
          <w:szCs w:val="20"/>
        </w:rPr>
        <w:t>umowy na świadczenie usług inkubacyjnych</w:t>
      </w:r>
      <w:r w:rsidR="00AE1A5E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5629F1" w:rsidRPr="00C31B02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Zakres doradztwa kluczowego:</w:t>
      </w:r>
    </w:p>
    <w:p w:rsidR="00AE1A5E" w:rsidRPr="00FD1C2E" w:rsidRDefault="005629F1" w:rsidP="00315A62">
      <w:pPr>
        <w:pStyle w:val="Akapitzlist"/>
        <w:numPr>
          <w:ilvl w:val="0"/>
          <w:numId w:val="76"/>
        </w:numPr>
        <w:spacing w:after="0" w:line="240" w:lineRule="auto"/>
        <w:ind w:left="681" w:hanging="284"/>
        <w:jc w:val="both"/>
        <w:rPr>
          <w:rFonts w:ascii="Verdana" w:hAnsi="Verdana"/>
          <w:sz w:val="20"/>
          <w:szCs w:val="20"/>
        </w:rPr>
      </w:pPr>
      <w:r w:rsidRPr="00FD1C2E">
        <w:rPr>
          <w:rFonts w:ascii="Verdana" w:hAnsi="Verdana"/>
          <w:sz w:val="20"/>
          <w:szCs w:val="20"/>
        </w:rPr>
        <w:t>doradztwo ma charakter porady odnoszącej się do konkretnej grupy. Doradca kluczowy opiera się na danych i materiałach przekazanych przez tę grupę lub pomaga w ich kompletowaniu. W procesie doradztwa pod uwagę brane są zdiagnozowane s</w:t>
      </w:r>
      <w:r w:rsidR="00711705">
        <w:rPr>
          <w:rFonts w:ascii="Verdana" w:hAnsi="Verdana"/>
          <w:sz w:val="20"/>
          <w:szCs w:val="20"/>
        </w:rPr>
        <w:t>pecyficzne potrzeby danej grupy;</w:t>
      </w:r>
    </w:p>
    <w:p w:rsidR="005629F1" w:rsidRPr="00FD1C2E" w:rsidRDefault="005629F1" w:rsidP="00315A62">
      <w:pPr>
        <w:pStyle w:val="Akapitzlist"/>
        <w:numPr>
          <w:ilvl w:val="0"/>
          <w:numId w:val="76"/>
        </w:numPr>
        <w:spacing w:after="0" w:line="240" w:lineRule="auto"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FD1C2E">
        <w:rPr>
          <w:rFonts w:ascii="Verdana" w:hAnsi="Verdana" w:cstheme="minorHAnsi"/>
          <w:sz w:val="20"/>
          <w:szCs w:val="20"/>
        </w:rPr>
        <w:t>rola doradcy kluczowego polega w głównej mierze na wspieraniu przekształcenia istniejących PES w PS oraz na wspieraniu tworzenia nowych PS.</w:t>
      </w:r>
    </w:p>
    <w:p w:rsidR="005629F1" w:rsidRPr="00C31B02" w:rsidRDefault="005629F1" w:rsidP="00315A62">
      <w:pPr>
        <w:numPr>
          <w:ilvl w:val="0"/>
          <w:numId w:val="67"/>
        </w:numPr>
        <w:tabs>
          <w:tab w:val="clear" w:pos="720"/>
          <w:tab w:val="num" w:pos="1004"/>
        </w:tabs>
        <w:spacing w:before="120" w:after="0" w:line="240" w:lineRule="auto"/>
        <w:ind w:left="397" w:hanging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Forma udzielania doradztwa kluczowego:</w:t>
      </w:r>
    </w:p>
    <w:p w:rsidR="005629F1" w:rsidRPr="00C31B02" w:rsidRDefault="00711705" w:rsidP="00315A6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</w:t>
      </w:r>
      <w:r w:rsidR="005629F1" w:rsidRPr="00C31B02">
        <w:rPr>
          <w:rFonts w:ascii="Verdana" w:hAnsi="Verdana" w:cstheme="minorHAnsi"/>
          <w:sz w:val="20"/>
          <w:szCs w:val="20"/>
        </w:rPr>
        <w:t xml:space="preserve">odstawą do świadczenia doradztwa jest podpisanie umowy na świadczenie usług inkubacyjnych pomiędzy ROWES i uczestnikami projektu stanowiącej </w:t>
      </w:r>
      <w:r w:rsidR="005629F1" w:rsidRPr="00C31B02">
        <w:rPr>
          <w:rFonts w:ascii="Verdana" w:hAnsi="Verdana" w:cstheme="minorHAnsi"/>
          <w:color w:val="365F91" w:themeColor="accent1" w:themeShade="BF"/>
          <w:sz w:val="20"/>
          <w:szCs w:val="20"/>
        </w:rPr>
        <w:t>załącznik</w:t>
      </w:r>
      <w:r w:rsidR="00FD1C2E">
        <w:rPr>
          <w:rFonts w:ascii="Verdana" w:hAnsi="Verdana" w:cstheme="minorHAnsi"/>
          <w:color w:val="365F91" w:themeColor="accent1" w:themeShade="BF"/>
          <w:sz w:val="20"/>
          <w:szCs w:val="20"/>
        </w:rPr>
        <w:t> </w:t>
      </w:r>
      <w:r w:rsidR="005629F1" w:rsidRPr="00C31B02">
        <w:rPr>
          <w:rFonts w:ascii="Verdana" w:hAnsi="Verdana" w:cstheme="minorHAnsi"/>
          <w:color w:val="365F91" w:themeColor="accent1" w:themeShade="BF"/>
          <w:sz w:val="20"/>
          <w:szCs w:val="20"/>
        </w:rPr>
        <w:t>nr</w:t>
      </w:r>
      <w:r w:rsidR="00FD1C2E">
        <w:rPr>
          <w:rFonts w:ascii="Verdana" w:hAnsi="Verdana" w:cstheme="minorHAnsi"/>
          <w:color w:val="365F91" w:themeColor="accent1" w:themeShade="BF"/>
          <w:sz w:val="20"/>
          <w:szCs w:val="20"/>
        </w:rPr>
        <w:t> </w:t>
      </w:r>
      <w:r w:rsidR="005629F1" w:rsidRPr="00C31B02">
        <w:rPr>
          <w:rFonts w:ascii="Verdana" w:hAnsi="Verdana" w:cstheme="minorHAnsi"/>
          <w:color w:val="365F91" w:themeColor="accent1" w:themeShade="BF"/>
          <w:sz w:val="20"/>
          <w:szCs w:val="20"/>
        </w:rPr>
        <w:t xml:space="preserve">5a </w:t>
      </w:r>
      <w:r w:rsidR="005629F1">
        <w:rPr>
          <w:rFonts w:ascii="Verdana" w:hAnsi="Verdana" w:cstheme="minorHAnsi"/>
          <w:color w:val="365F91" w:themeColor="accent1" w:themeShade="BF"/>
          <w:sz w:val="20"/>
          <w:szCs w:val="20"/>
        </w:rPr>
        <w:t xml:space="preserve">lub 5b </w:t>
      </w:r>
      <w:r w:rsidR="005629F1" w:rsidRPr="0056371A">
        <w:rPr>
          <w:rFonts w:ascii="Verdana" w:hAnsi="Verdana" w:cstheme="minorHAnsi"/>
          <w:sz w:val="20"/>
          <w:szCs w:val="20"/>
        </w:rPr>
        <w:t xml:space="preserve">do </w:t>
      </w:r>
      <w:r w:rsidR="005629F1">
        <w:rPr>
          <w:rFonts w:ascii="Verdana" w:hAnsi="Verdana" w:cstheme="minorHAnsi"/>
          <w:sz w:val="20"/>
          <w:szCs w:val="20"/>
        </w:rPr>
        <w:t>Regulaminu</w:t>
      </w:r>
      <w:r>
        <w:rPr>
          <w:rFonts w:ascii="Verdana" w:hAnsi="Verdana" w:cstheme="minorHAnsi"/>
          <w:sz w:val="20"/>
          <w:szCs w:val="20"/>
        </w:rPr>
        <w:t>;</w:t>
      </w:r>
    </w:p>
    <w:p w:rsidR="005629F1" w:rsidRPr="00C31B02" w:rsidRDefault="00711705" w:rsidP="00315A6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="005629F1" w:rsidRPr="00C31B02">
        <w:rPr>
          <w:rFonts w:ascii="Verdana" w:hAnsi="Verdana" w:cstheme="minorHAnsi"/>
          <w:sz w:val="20"/>
          <w:szCs w:val="20"/>
        </w:rPr>
        <w:t>la podmiotów i grup inicjatywnych zakwalifikowanych do wsparcia przygotowywany jest plan działania</w:t>
      </w:r>
      <w:r w:rsidR="005629F1">
        <w:rPr>
          <w:rFonts w:ascii="Verdana" w:hAnsi="Verdana" w:cstheme="minorHAnsi"/>
          <w:sz w:val="20"/>
          <w:szCs w:val="20"/>
        </w:rPr>
        <w:t>, który określa ścieżkę wsparcia do momentu uzyskania przez podmiot cech określonych w definicji PS (do zaprzestania korzystania z wsparcia pomostowego)</w:t>
      </w:r>
      <w:r w:rsidR="005629F1" w:rsidRPr="00C31B02">
        <w:rPr>
          <w:rFonts w:ascii="Verdana" w:hAnsi="Verdana" w:cstheme="minorHAnsi"/>
          <w:sz w:val="20"/>
          <w:szCs w:val="20"/>
        </w:rPr>
        <w:t>.</w:t>
      </w:r>
      <w:r w:rsidR="005629F1">
        <w:rPr>
          <w:rFonts w:ascii="Verdana" w:hAnsi="Verdana" w:cstheme="minorHAnsi"/>
          <w:sz w:val="20"/>
          <w:szCs w:val="20"/>
        </w:rPr>
        <w:t xml:space="preserve"> Plan działania powinien być na bieżąco uaktualniany w miarę postępów w osiąganiu celów pośredni</w:t>
      </w:r>
      <w:r>
        <w:rPr>
          <w:rFonts w:ascii="Verdana" w:hAnsi="Verdana" w:cstheme="minorHAnsi"/>
          <w:sz w:val="20"/>
          <w:szCs w:val="20"/>
        </w:rPr>
        <w:t>ch/cząstkowych w nim założonych;</w:t>
      </w:r>
    </w:p>
    <w:p w:rsidR="005629F1" w:rsidRPr="00C31B02" w:rsidRDefault="00711705" w:rsidP="00315A6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="005629F1" w:rsidRPr="00C31B02">
        <w:rPr>
          <w:rFonts w:ascii="Verdana" w:hAnsi="Verdana" w:cstheme="minorHAnsi"/>
          <w:sz w:val="20"/>
          <w:szCs w:val="20"/>
        </w:rPr>
        <w:t>oradca kluczowy ma obowiązek udzielić doradztwa w formie doradztwa bezpośredniego. Przez doradztwo bezpośrednie rozumie się doradztwo świadczone osobiście przez doradcę, w siedzibie ROWES lub jego biurach terenowych lub innym dogodnym</w:t>
      </w:r>
      <w:r>
        <w:rPr>
          <w:rFonts w:ascii="Verdana" w:hAnsi="Verdana" w:cstheme="minorHAnsi"/>
          <w:sz w:val="20"/>
          <w:szCs w:val="20"/>
        </w:rPr>
        <w:t xml:space="preserve"> dla przedstawiciela </w:t>
      </w:r>
      <w:r w:rsidR="00017B64">
        <w:rPr>
          <w:rFonts w:ascii="Verdana" w:hAnsi="Verdana" w:cstheme="minorHAnsi"/>
          <w:sz w:val="20"/>
          <w:szCs w:val="20"/>
        </w:rPr>
        <w:t>PES/</w:t>
      </w:r>
      <w:r>
        <w:rPr>
          <w:rFonts w:ascii="Verdana" w:hAnsi="Verdana" w:cstheme="minorHAnsi"/>
          <w:sz w:val="20"/>
          <w:szCs w:val="20"/>
        </w:rPr>
        <w:t>PS miejscu;</w:t>
      </w:r>
    </w:p>
    <w:p w:rsidR="005629F1" w:rsidRPr="00C31B02" w:rsidRDefault="00711705" w:rsidP="00315A6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="005629F1" w:rsidRPr="00C31B02">
        <w:rPr>
          <w:rFonts w:ascii="Verdana" w:hAnsi="Verdana" w:cstheme="minorHAnsi"/>
          <w:sz w:val="20"/>
          <w:szCs w:val="20"/>
        </w:rPr>
        <w:t xml:space="preserve"> uzasadnionych przypadkach udzielane doradztwo może przybierać formę doradztwa pośredniego jako kontynuacji doradztwa bezpośredniego. Przez doradztwo pośrednie rozumie się doradztwo świadczone drogą elektroniczną </w:t>
      </w:r>
      <w:r w:rsidR="00FD1C2E">
        <w:rPr>
          <w:rFonts w:ascii="Verdana" w:hAnsi="Verdana" w:cstheme="minorHAnsi"/>
          <w:sz w:val="20"/>
          <w:szCs w:val="20"/>
        </w:rPr>
        <w:t>(za </w:t>
      </w:r>
      <w:r w:rsidR="005629F1" w:rsidRPr="00C31B02">
        <w:rPr>
          <w:rFonts w:ascii="Verdana" w:hAnsi="Verdana" w:cstheme="minorHAnsi"/>
          <w:sz w:val="20"/>
          <w:szCs w:val="20"/>
        </w:rPr>
        <w:t>pomocą poczty elektronicznej,</w:t>
      </w:r>
      <w:r w:rsidR="005629F1">
        <w:rPr>
          <w:rFonts w:ascii="Verdana" w:hAnsi="Verdana" w:cstheme="minorHAnsi"/>
          <w:sz w:val="20"/>
          <w:szCs w:val="20"/>
        </w:rPr>
        <w:t xml:space="preserve"> telefonu,</w:t>
      </w:r>
      <w:r w:rsidR="005629F1" w:rsidRPr="00C31B02">
        <w:rPr>
          <w:rFonts w:ascii="Verdana" w:hAnsi="Verdana" w:cstheme="minorHAnsi"/>
          <w:sz w:val="20"/>
          <w:szCs w:val="20"/>
        </w:rPr>
        <w:t xml:space="preserve"> wideokonferencji itp.</w:t>
      </w:r>
      <w:r>
        <w:rPr>
          <w:rFonts w:ascii="Verdana" w:hAnsi="Verdana" w:cstheme="minorHAnsi"/>
          <w:sz w:val="20"/>
          <w:szCs w:val="20"/>
        </w:rPr>
        <w:t>);</w:t>
      </w:r>
    </w:p>
    <w:p w:rsidR="005629F1" w:rsidRPr="00C31B02" w:rsidRDefault="00711705" w:rsidP="00315A6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</w:t>
      </w:r>
      <w:r w:rsidR="005629F1" w:rsidRPr="00C31B02">
        <w:rPr>
          <w:rFonts w:ascii="Verdana" w:hAnsi="Verdana" w:cstheme="minorHAnsi"/>
          <w:sz w:val="20"/>
          <w:szCs w:val="20"/>
        </w:rPr>
        <w:t xml:space="preserve">sługa doradztwa bezpośredniego może zostać zrealizowana w czasie i miejscu dogodnym dla uczestnika projektu po </w:t>
      </w:r>
      <w:r>
        <w:rPr>
          <w:rFonts w:ascii="Verdana" w:hAnsi="Verdana" w:cstheme="minorHAnsi"/>
          <w:sz w:val="20"/>
          <w:szCs w:val="20"/>
        </w:rPr>
        <w:t>uzgodnieniu z doradcą kluczowym;</w:t>
      </w:r>
    </w:p>
    <w:p w:rsidR="005629F1" w:rsidRPr="00C31B02" w:rsidRDefault="00711705" w:rsidP="00315A6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="005629F1" w:rsidRPr="00C31B02">
        <w:rPr>
          <w:rFonts w:ascii="Verdana" w:hAnsi="Verdana" w:cstheme="minorHAnsi"/>
          <w:sz w:val="20"/>
          <w:szCs w:val="20"/>
        </w:rPr>
        <w:t>oradztwo jest powiązane z innymi działaniami podejmowanymi przez ROWES.</w:t>
      </w:r>
      <w:r w:rsidR="00FD1C2E">
        <w:rPr>
          <w:rFonts w:ascii="Verdana" w:hAnsi="Verdana" w:cstheme="minorHAnsi"/>
          <w:sz w:val="20"/>
          <w:szCs w:val="20"/>
        </w:rPr>
        <w:t xml:space="preserve"> </w:t>
      </w:r>
      <w:r w:rsidR="005629F1" w:rsidRPr="00C31B02">
        <w:rPr>
          <w:rFonts w:ascii="Verdana" w:hAnsi="Verdana" w:cstheme="minorHAnsi"/>
          <w:sz w:val="20"/>
          <w:szCs w:val="20"/>
        </w:rPr>
        <w:t>Oznacza to, że na etapie udzielania doradztwa doradca kluczowy może skierować członków grupy inicjatywnej do skorzystania:</w:t>
      </w:r>
    </w:p>
    <w:p w:rsidR="005629F1" w:rsidRPr="00C31B02" w:rsidRDefault="005629F1" w:rsidP="00315A62">
      <w:pPr>
        <w:pStyle w:val="Akapitzlist"/>
        <w:numPr>
          <w:ilvl w:val="0"/>
          <w:numId w:val="69"/>
        </w:numPr>
        <w:tabs>
          <w:tab w:val="left" w:pos="993"/>
        </w:tabs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ze wsparcia animatora ROWES,</w:t>
      </w:r>
    </w:p>
    <w:p w:rsidR="005629F1" w:rsidRPr="00C31B02" w:rsidRDefault="005629F1" w:rsidP="00315A62">
      <w:pPr>
        <w:pStyle w:val="Akapitzlist"/>
        <w:numPr>
          <w:ilvl w:val="0"/>
          <w:numId w:val="69"/>
        </w:numPr>
        <w:tabs>
          <w:tab w:val="left" w:pos="993"/>
        </w:tabs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ze szkoleń ogólnych z tematyki ekonomii społecznej,</w:t>
      </w:r>
    </w:p>
    <w:p w:rsidR="005629F1" w:rsidRPr="00C31B02" w:rsidRDefault="005629F1" w:rsidP="00315A62">
      <w:pPr>
        <w:pStyle w:val="Akapitzlist"/>
        <w:numPr>
          <w:ilvl w:val="0"/>
          <w:numId w:val="69"/>
        </w:numPr>
        <w:tabs>
          <w:tab w:val="left" w:pos="993"/>
        </w:tabs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 doradztwa specjalistycznego.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Grupy inicjatywne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po </w:t>
      </w:r>
      <w:bookmarkStart w:id="49" w:name="_Hlk501459987"/>
      <w:r>
        <w:rPr>
          <w:rFonts w:ascii="Verdana" w:hAnsi="Verdana" w:cstheme="minorHAnsi"/>
          <w:color w:val="000000" w:themeColor="text1"/>
          <w:sz w:val="20"/>
          <w:szCs w:val="20"/>
        </w:rPr>
        <w:t xml:space="preserve">zakończeniu wsparcia w formie doradztwa przygotowującego </w:t>
      </w:r>
      <w:r w:rsidR="00FD1C2E">
        <w:rPr>
          <w:rFonts w:ascii="Verdana" w:hAnsi="Verdana" w:cstheme="minorHAnsi"/>
          <w:color w:val="000000" w:themeColor="text1"/>
          <w:sz w:val="20"/>
          <w:szCs w:val="20"/>
        </w:rPr>
        <w:t>do 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utworzenia </w:t>
      </w:r>
      <w:r w:rsidR="00711705">
        <w:rPr>
          <w:rFonts w:ascii="Verdana" w:hAnsi="Verdana" w:cstheme="minorHAnsi"/>
          <w:color w:val="000000" w:themeColor="text1"/>
          <w:sz w:val="20"/>
          <w:szCs w:val="20"/>
        </w:rPr>
        <w:t>PS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otrzymują </w:t>
      </w:r>
      <w:bookmarkEnd w:id="49"/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rekomendacje od doradcy kluczowego. Formularz rekomendacji doradcy kluczowego dla grupy inicjatywnej stanowi </w:t>
      </w:r>
      <w:r w:rsidRPr="00C31B02">
        <w:rPr>
          <w:rFonts w:ascii="Verdana" w:hAnsi="Verdana" w:cstheme="minorHAnsi"/>
          <w:color w:val="365F91" w:themeColor="accent1" w:themeShade="BF"/>
          <w:sz w:val="20"/>
          <w:szCs w:val="20"/>
        </w:rPr>
        <w:t xml:space="preserve">załącznik nr 27 b </w:t>
      </w:r>
      <w:r>
        <w:rPr>
          <w:rFonts w:ascii="Verdana" w:hAnsi="Verdana" w:cstheme="minorHAnsi"/>
          <w:color w:val="000000" w:themeColor="text1"/>
          <w:sz w:val="20"/>
          <w:szCs w:val="20"/>
        </w:rPr>
        <w:t>Regulaminu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Po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otrzymania rekomendacji </w:t>
      </w:r>
      <w:r>
        <w:rPr>
          <w:rFonts w:ascii="Verdana" w:hAnsi="Verdana" w:cstheme="minorHAnsi"/>
          <w:color w:val="000000" w:themeColor="text1"/>
          <w:sz w:val="20"/>
          <w:szCs w:val="20"/>
        </w:rPr>
        <w:t>GI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przedstawiciele PES są kierowani do dalszych form wsparcia obejmujących:</w:t>
      </w:r>
    </w:p>
    <w:p w:rsidR="005629F1" w:rsidRPr="00090463" w:rsidRDefault="005629F1" w:rsidP="00315A62">
      <w:pPr>
        <w:pStyle w:val="Akapitzlist"/>
        <w:numPr>
          <w:ilvl w:val="0"/>
          <w:numId w:val="74"/>
        </w:numPr>
        <w:tabs>
          <w:tab w:val="left" w:pos="993"/>
        </w:tabs>
        <w:spacing w:after="0" w:line="240" w:lineRule="auto"/>
        <w:ind w:left="681" w:hanging="284"/>
        <w:contextualSpacing w:val="0"/>
        <w:rPr>
          <w:rFonts w:ascii="Verdana" w:hAnsi="Verdana" w:cstheme="minorHAnsi"/>
          <w:sz w:val="20"/>
          <w:szCs w:val="20"/>
        </w:rPr>
      </w:pPr>
      <w:r w:rsidRPr="00090463">
        <w:rPr>
          <w:rFonts w:ascii="Verdana" w:hAnsi="Verdana" w:cstheme="minorHAnsi"/>
          <w:sz w:val="20"/>
          <w:szCs w:val="20"/>
        </w:rPr>
        <w:t>szkolenia przygotowując</w:t>
      </w:r>
      <w:r w:rsidR="00711705">
        <w:rPr>
          <w:rFonts w:ascii="Verdana" w:hAnsi="Verdana" w:cstheme="minorHAnsi"/>
          <w:sz w:val="20"/>
          <w:szCs w:val="20"/>
        </w:rPr>
        <w:t>e do założenia i prowadzenia PS;</w:t>
      </w:r>
    </w:p>
    <w:p w:rsidR="005629F1" w:rsidRPr="00090463" w:rsidRDefault="005629F1" w:rsidP="00315A62">
      <w:pPr>
        <w:pStyle w:val="Akapitzlist"/>
        <w:numPr>
          <w:ilvl w:val="0"/>
          <w:numId w:val="74"/>
        </w:numPr>
        <w:tabs>
          <w:tab w:val="left" w:pos="993"/>
        </w:tabs>
        <w:spacing w:after="0" w:line="240" w:lineRule="auto"/>
        <w:ind w:left="681" w:hanging="284"/>
        <w:contextualSpacing w:val="0"/>
        <w:rPr>
          <w:rFonts w:ascii="Verdana" w:hAnsi="Verdana" w:cstheme="minorHAnsi"/>
          <w:sz w:val="20"/>
          <w:szCs w:val="20"/>
        </w:rPr>
      </w:pPr>
      <w:r w:rsidRPr="00090463">
        <w:rPr>
          <w:rFonts w:ascii="Verdana" w:hAnsi="Verdana" w:cstheme="minorHAnsi"/>
          <w:bCs/>
          <w:sz w:val="20"/>
          <w:szCs w:val="20"/>
        </w:rPr>
        <w:t>wsparcie doradcy ds. pisania biznesplanu</w:t>
      </w:r>
      <w:r w:rsidRPr="00090463">
        <w:rPr>
          <w:rFonts w:ascii="Verdana" w:hAnsi="Verdana" w:cstheme="minorHAnsi"/>
          <w:sz w:val="20"/>
          <w:szCs w:val="20"/>
        </w:rPr>
        <w:t>.</w:t>
      </w:r>
    </w:p>
    <w:p w:rsidR="005629F1" w:rsidRPr="0060679F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0679F">
        <w:rPr>
          <w:rFonts w:ascii="Verdana" w:hAnsi="Verdana" w:cstheme="minorHAnsi"/>
          <w:color w:val="000000" w:themeColor="text1"/>
          <w:sz w:val="20"/>
          <w:szCs w:val="20"/>
        </w:rPr>
        <w:t>GI, które w toku wsparcia napotkają problemy z realizacją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celów wyznaczonych w </w:t>
      </w:r>
      <w:r w:rsidRPr="0060679F">
        <w:rPr>
          <w:rFonts w:ascii="Verdana" w:hAnsi="Verdana" w:cstheme="minorHAnsi"/>
          <w:color w:val="000000" w:themeColor="text1"/>
          <w:sz w:val="20"/>
          <w:szCs w:val="20"/>
        </w:rPr>
        <w:t>plan</w:t>
      </w:r>
      <w:r>
        <w:rPr>
          <w:rFonts w:ascii="Verdana" w:hAnsi="Verdana" w:cstheme="minorHAnsi"/>
          <w:color w:val="000000" w:themeColor="text1"/>
          <w:sz w:val="20"/>
          <w:szCs w:val="20"/>
        </w:rPr>
        <w:t>ie</w:t>
      </w:r>
      <w:r w:rsidRPr="0060679F">
        <w:rPr>
          <w:rFonts w:ascii="Verdana" w:hAnsi="Verdana" w:cstheme="minorHAnsi"/>
          <w:color w:val="000000" w:themeColor="text1"/>
          <w:sz w:val="20"/>
          <w:szCs w:val="20"/>
        </w:rPr>
        <w:t xml:space="preserve"> działania, mogą:</w:t>
      </w:r>
    </w:p>
    <w:p w:rsidR="005629F1" w:rsidRPr="0060679F" w:rsidRDefault="005629F1" w:rsidP="00315A62">
      <w:pPr>
        <w:pStyle w:val="Akapitzlist"/>
        <w:numPr>
          <w:ilvl w:val="0"/>
          <w:numId w:val="73"/>
        </w:numPr>
        <w:shd w:val="clear" w:color="auto" w:fill="FFFFFF" w:themeFill="background1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0679F">
        <w:rPr>
          <w:rFonts w:ascii="Verdana" w:hAnsi="Verdana" w:cstheme="minorHAnsi"/>
          <w:color w:val="000000" w:themeColor="text1"/>
          <w:sz w:val="20"/>
          <w:szCs w:val="20"/>
        </w:rPr>
        <w:t>zrezygnować z udziału w projekcie</w:t>
      </w:r>
      <w:r>
        <w:rPr>
          <w:rFonts w:ascii="Verdana" w:hAnsi="Verdana" w:cstheme="minorHAnsi"/>
          <w:color w:val="000000" w:themeColor="text1"/>
          <w:sz w:val="20"/>
          <w:szCs w:val="20"/>
        </w:rPr>
        <w:t>,</w:t>
      </w:r>
      <w:r w:rsidRPr="0060679F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5629F1" w:rsidRPr="0060679F" w:rsidRDefault="005629F1" w:rsidP="00315A62">
      <w:pPr>
        <w:pStyle w:val="Akapitzlist"/>
        <w:numPr>
          <w:ilvl w:val="0"/>
          <w:numId w:val="73"/>
        </w:numPr>
        <w:shd w:val="clear" w:color="auto" w:fill="FFFFFF" w:themeFill="background1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60679F">
        <w:rPr>
          <w:rFonts w:ascii="Verdana" w:hAnsi="Verdana" w:cstheme="minorHAnsi"/>
          <w:color w:val="000000" w:themeColor="text1"/>
          <w:sz w:val="20"/>
          <w:szCs w:val="20"/>
        </w:rPr>
        <w:t>dopracować pomysł tworzenia PS/przekształcenia PES w PS i kontynuować ścieżkę wsparcia celem otrzymania rekomendacji.</w:t>
      </w:r>
    </w:p>
    <w:p w:rsidR="005629F1" w:rsidRPr="00F07C14" w:rsidRDefault="005629F1" w:rsidP="00FD1C2E">
      <w:pPr>
        <w:shd w:val="clear" w:color="auto" w:fill="FFFFFF" w:themeFill="background1"/>
        <w:spacing w:after="0" w:line="240" w:lineRule="auto"/>
        <w:ind w:left="39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07C14">
        <w:rPr>
          <w:rFonts w:ascii="Verdana" w:hAnsi="Verdana" w:cstheme="minorHAnsi"/>
          <w:color w:val="000000" w:themeColor="text1"/>
          <w:sz w:val="20"/>
          <w:szCs w:val="20"/>
        </w:rPr>
        <w:t>W sytuacji dalszej chęci udziału w projekcie GI może rozpocząć ścieżkę od początku tj. ponownie rozpocząć korzystanie ze wsparcia animatora ROWES</w:t>
      </w:r>
      <w:r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Szkolenia przygotowujące do założenia i prowadzenia PS realizowane są przez ROWES w grupach średnio dziesięcioosobowych w terminach i miejscach dostosowanych do potrzeb uczestników projektu.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Szkolenia przygotowujące do założenia i pro</w:t>
      </w:r>
      <w:r w:rsidR="00FD1C2E">
        <w:rPr>
          <w:rFonts w:ascii="Verdana" w:hAnsi="Verdana" w:cstheme="minorHAnsi"/>
          <w:color w:val="000000" w:themeColor="text1"/>
          <w:sz w:val="20"/>
          <w:szCs w:val="20"/>
        </w:rPr>
        <w:t>wadzenia PS trwają 40 godzin po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8</w:t>
      </w:r>
      <w:r w:rsidR="00FD1C2E"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godzin dziennie, łącznie 5 dni.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Godzina szkoleni</w:t>
      </w:r>
      <w:r>
        <w:rPr>
          <w:rFonts w:ascii="Verdana" w:hAnsi="Verdana" w:cstheme="minorHAnsi"/>
          <w:color w:val="000000" w:themeColor="text1"/>
          <w:sz w:val="20"/>
          <w:szCs w:val="20"/>
        </w:rPr>
        <w:t>owa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theme="minorHAnsi"/>
          <w:color w:val="000000" w:themeColor="text1"/>
          <w:sz w:val="20"/>
          <w:szCs w:val="20"/>
        </w:rPr>
        <w:t>to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45 minut.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hd w:val="clear" w:color="auto" w:fill="FFFFFF" w:themeFill="background1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Program szkolenia obejmuje:</w:t>
      </w:r>
    </w:p>
    <w:p w:rsidR="005629F1" w:rsidRPr="00C31B02" w:rsidRDefault="005629F1" w:rsidP="00315A62">
      <w:pPr>
        <w:pStyle w:val="Akapitzlist"/>
        <w:numPr>
          <w:ilvl w:val="0"/>
          <w:numId w:val="7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prawo – 8h,</w:t>
      </w:r>
    </w:p>
    <w:p w:rsidR="005629F1" w:rsidRPr="00C31B02" w:rsidRDefault="005629F1" w:rsidP="00315A62">
      <w:pPr>
        <w:pStyle w:val="Akapitzlist"/>
        <w:numPr>
          <w:ilvl w:val="0"/>
          <w:numId w:val="7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zakładanie i prowadzenie PS – 4h,</w:t>
      </w:r>
    </w:p>
    <w:p w:rsidR="005629F1" w:rsidRPr="00C31B02" w:rsidRDefault="005629F1" w:rsidP="00315A62">
      <w:pPr>
        <w:pStyle w:val="Akapitzlist"/>
        <w:numPr>
          <w:ilvl w:val="0"/>
          <w:numId w:val="7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strategia i biznesplan – 8h,</w:t>
      </w:r>
    </w:p>
    <w:p w:rsidR="005629F1" w:rsidRPr="00C31B02" w:rsidRDefault="005629F1" w:rsidP="00315A62">
      <w:pPr>
        <w:pStyle w:val="Akapitzlist"/>
        <w:numPr>
          <w:ilvl w:val="0"/>
          <w:numId w:val="7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marketing – 4h,</w:t>
      </w:r>
    </w:p>
    <w:p w:rsidR="005629F1" w:rsidRPr="00C31B02" w:rsidRDefault="005629F1" w:rsidP="00315A62">
      <w:pPr>
        <w:pStyle w:val="Akapitzlist"/>
        <w:numPr>
          <w:ilvl w:val="0"/>
          <w:numId w:val="7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finanse i księgowość – 16h.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Realizator </w:t>
      </w:r>
      <w:r w:rsidR="00017B64">
        <w:rPr>
          <w:rFonts w:ascii="Verdana" w:hAnsi="Verdana" w:cstheme="minorHAnsi"/>
          <w:color w:val="000000" w:themeColor="text1"/>
          <w:sz w:val="20"/>
          <w:szCs w:val="20"/>
        </w:rPr>
        <w:t xml:space="preserve">projektu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zapewnia catering oraz materiały szkoleniowe dla uczestników szkolenia.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Uczestnik/czka szkolenia zobowiązany/a jest do podpisania listy odbioru materiałów szkoleniowych, listy obecności za każdy dzień uczestnictwa w szkoleniu. Złożenie podpisu na liście obecności jest jednoznaczne 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z potwierdzeniem skorzystania w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danym dniu z cateringu.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Uczestnicy szkoleń, którzy zakończyli szkolenie otrzymają zaświadczenia.</w:t>
      </w:r>
    </w:p>
    <w:p w:rsidR="005629F1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Warunkiem otrzymania zaświadczenia o ukończeniu szkolenia jest uczestnictwo w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 co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najmniej 80% zajęć przez </w:t>
      </w:r>
      <w:r>
        <w:rPr>
          <w:rFonts w:ascii="Verdana" w:hAnsi="Verdana" w:cstheme="minorHAnsi"/>
          <w:color w:val="000000" w:themeColor="text1"/>
          <w:sz w:val="20"/>
          <w:szCs w:val="20"/>
        </w:rPr>
        <w:t>każdą z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os</w:t>
      </w:r>
      <w:r>
        <w:rPr>
          <w:rFonts w:ascii="Verdana" w:hAnsi="Verdana" w:cstheme="minorHAnsi"/>
          <w:color w:val="000000" w:themeColor="text1"/>
          <w:sz w:val="20"/>
          <w:szCs w:val="20"/>
        </w:rPr>
        <w:t>ó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b wchodząc</w:t>
      </w:r>
      <w:r>
        <w:rPr>
          <w:rFonts w:ascii="Verdana" w:hAnsi="Verdana" w:cstheme="minorHAnsi"/>
          <w:color w:val="000000" w:themeColor="text1"/>
          <w:sz w:val="20"/>
          <w:szCs w:val="20"/>
        </w:rPr>
        <w:t>ych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w skład </w:t>
      </w:r>
      <w:r>
        <w:rPr>
          <w:rFonts w:ascii="Verdana" w:hAnsi="Verdana" w:cstheme="minorHAnsi"/>
          <w:color w:val="000000" w:themeColor="text1"/>
          <w:sz w:val="20"/>
          <w:szCs w:val="20"/>
        </w:rPr>
        <w:t>GI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wszystkich przedstawicieli PES.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Osoba wchodząca w skład GI, która nie ukończy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 xml:space="preserve"> szkolenia z </w:t>
      </w:r>
      <w:r>
        <w:rPr>
          <w:rFonts w:ascii="Verdana" w:hAnsi="Verdana" w:cstheme="minorHAnsi"/>
          <w:color w:val="000000" w:themeColor="text1"/>
          <w:sz w:val="20"/>
          <w:szCs w:val="20"/>
        </w:rPr>
        <w:t>uwagi na zbyt niską frekwencję, może uzupełni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ć szkolenie w innym terminie, z </w:t>
      </w:r>
      <w:r>
        <w:rPr>
          <w:rFonts w:ascii="Verdana" w:hAnsi="Verdana" w:cstheme="minorHAnsi"/>
          <w:color w:val="000000" w:themeColor="text1"/>
          <w:sz w:val="20"/>
          <w:szCs w:val="20"/>
        </w:rPr>
        <w:t>innymi GI, pod następującymi warunkami:</w:t>
      </w:r>
    </w:p>
    <w:p w:rsidR="005629F1" w:rsidRDefault="005629F1" w:rsidP="00315A62">
      <w:pPr>
        <w:pStyle w:val="Akapitzlist"/>
        <w:numPr>
          <w:ilvl w:val="0"/>
          <w:numId w:val="7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przedłożenia zaświadczenia lekarskiego lub innego dokumentu p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otwierdzającego czynnik losowy;</w:t>
      </w:r>
    </w:p>
    <w:p w:rsidR="005629F1" w:rsidRPr="00C31B02" w:rsidRDefault="005629F1" w:rsidP="00315A62">
      <w:pPr>
        <w:pStyle w:val="Akapitzlist"/>
        <w:numPr>
          <w:ilvl w:val="0"/>
          <w:numId w:val="75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wolnych miejsc w innej grupie szkoleniowej.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Uczestnicy, którzy otrzymają zaświadczenia są zobowiązani do podpisania listy potwierdzającej odbiór zaświadczenia ukończenia szkolenia.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Wsparcie doradcy ds. pisania biznesplanu realizowane jest po ukończeniu szkolenia przygotowującego do założenia i prowadzenia PS. Wsparcie doradcy musi zakończyć się w terminie 14 dni od pierwszego spotkania.</w:t>
      </w:r>
    </w:p>
    <w:p w:rsidR="005629F1" w:rsidRPr="00C31B02" w:rsidRDefault="00711705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lastRenderedPageBreak/>
        <w:t>Wsparcie doradcy ds.</w:t>
      </w:r>
      <w:r w:rsidR="00EE3E10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5629F1"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pisania biznesplanów wynosi 10 godzin zegarowych na każdą </w:t>
      </w:r>
      <w:r w:rsidR="005629F1">
        <w:rPr>
          <w:rFonts w:ascii="Verdana" w:hAnsi="Verdana" w:cstheme="minorHAnsi"/>
          <w:color w:val="000000" w:themeColor="text1"/>
          <w:sz w:val="20"/>
          <w:szCs w:val="20"/>
        </w:rPr>
        <w:t>GI</w:t>
      </w:r>
      <w:r w:rsidR="005629F1"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</w:t>
      </w:r>
      <w:r w:rsidR="005629F1">
        <w:rPr>
          <w:rFonts w:ascii="Verdana" w:hAnsi="Verdana" w:cstheme="minorHAnsi"/>
          <w:color w:val="000000" w:themeColor="text1"/>
          <w:sz w:val="20"/>
          <w:szCs w:val="20"/>
        </w:rPr>
        <w:t>PES</w:t>
      </w:r>
      <w:r w:rsidR="005629F1" w:rsidRPr="00C31B02">
        <w:rPr>
          <w:rFonts w:ascii="Verdana" w:hAnsi="Verdana" w:cstheme="minorHAnsi"/>
          <w:color w:val="000000" w:themeColor="text1"/>
          <w:sz w:val="20"/>
          <w:szCs w:val="20"/>
        </w:rPr>
        <w:t>, który zamierza przekształcić się w</w:t>
      </w:r>
      <w:r w:rsidR="005629F1"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="00F12AE9"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5629F1" w:rsidRPr="00C31B02" w:rsidRDefault="00EE3E10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Doradca ds. </w:t>
      </w:r>
      <w:r w:rsidR="005629F1" w:rsidRPr="00C31B02">
        <w:rPr>
          <w:rFonts w:ascii="Verdana" w:hAnsi="Verdana" w:cstheme="minorHAnsi"/>
          <w:color w:val="000000" w:themeColor="text1"/>
          <w:sz w:val="20"/>
          <w:szCs w:val="20"/>
        </w:rPr>
        <w:t>pisania biznesplanu ma obowiązek udzielić doradztwa w formie doradztwa bezpośredniego. Przez doradztwo bezpośrednie rozumie się doradztwo świadczone osobiście przez doradcę, w siedzibie ROWES lub jego biurach terenowych lub innym dogodnym dla GI miejscu.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Przewidywana liczba indywidualnych spotkań z doradcą wynosi od 3 do 4.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Minimalny czas spotkania wynosi 2 godziny, 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a maksymalny czas spotkania – 4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godziny na jedną grupę inicjatywną lub PES.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 wyjątkowych sytuacja dopuszcza się maksymalnie 2 godziny pracy zdalnej (doradztwo świadczone w formie elektronicznej) doradcy, pod warunkiem, że praca zdalna jest kontynuacją doradztwa prowadzonego w formie spotkań bezpośrednich.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Doradztwo będzie dokumentowane poprzez kartę doradczą podpisywaną przez wyznaczonego przedstawiciela </w:t>
      </w:r>
      <w:r>
        <w:rPr>
          <w:rFonts w:ascii="Verdana" w:hAnsi="Verdana" w:cstheme="minorHAnsi"/>
          <w:color w:val="000000" w:themeColor="text1"/>
          <w:sz w:val="20"/>
          <w:szCs w:val="20"/>
        </w:rPr>
        <w:t>GI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przedstawiciela PES oraz doradcę.</w:t>
      </w:r>
    </w:p>
    <w:p w:rsidR="005629F1" w:rsidRPr="00C233DD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Ostatnie spotkanie z doradcą musi zakończyć się skompletowaniem biznesplanu</w:t>
      </w:r>
      <w:r>
        <w:rPr>
          <w:rFonts w:ascii="Verdana" w:hAnsi="Verdana" w:cstheme="minorHAnsi"/>
          <w:color w:val="000000" w:themeColor="text1"/>
          <w:sz w:val="20"/>
          <w:szCs w:val="20"/>
        </w:rPr>
        <w:t>, wniosku o przyznanie wsparcia finansowego i pomostowego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oraz załączników. Potwierdzeniem tego będzie podpisanie przez wszystkich członków </w:t>
      </w:r>
      <w:r>
        <w:rPr>
          <w:rFonts w:ascii="Verdana" w:hAnsi="Verdana" w:cstheme="minorHAnsi"/>
          <w:color w:val="000000" w:themeColor="text1"/>
          <w:sz w:val="20"/>
          <w:szCs w:val="20"/>
        </w:rPr>
        <w:t>GI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lub wszystkich przedstawicieli </w:t>
      </w:r>
      <w:r w:rsidRPr="00C233DD">
        <w:rPr>
          <w:rFonts w:ascii="Verdana" w:hAnsi="Verdana" w:cstheme="minorHAnsi"/>
          <w:color w:val="000000" w:themeColor="text1"/>
          <w:sz w:val="20"/>
          <w:szCs w:val="20"/>
        </w:rPr>
        <w:t>PES oraz doradcę, protokołu zdawczo-odbiorczego.</w:t>
      </w:r>
    </w:p>
    <w:p w:rsidR="005629F1" w:rsidRPr="00CC684F" w:rsidRDefault="00D54AA2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D54AA2">
        <w:rPr>
          <w:rFonts w:ascii="Verdana" w:hAnsi="Verdana" w:cstheme="minorHAnsi"/>
          <w:color w:val="000000" w:themeColor="text1"/>
          <w:sz w:val="20"/>
          <w:szCs w:val="20"/>
        </w:rPr>
        <w:t xml:space="preserve">Udział w szkoleniu i doradztwie wymienionych w </w:t>
      </w:r>
      <w:r w:rsidR="00CC684F">
        <w:rPr>
          <w:rFonts w:ascii="Verdana" w:hAnsi="Verdana" w:cstheme="minorHAnsi"/>
          <w:color w:val="000000" w:themeColor="text1"/>
          <w:sz w:val="20"/>
          <w:szCs w:val="20"/>
        </w:rPr>
        <w:t xml:space="preserve">Rozdziale II </w:t>
      </w:r>
      <w:r w:rsidR="00CC684F" w:rsidRPr="00C31B02">
        <w:rPr>
          <w:rFonts w:ascii="Verdana" w:hAnsi="Verdana" w:cstheme="minorHAnsi"/>
          <w:sz w:val="20"/>
          <w:szCs w:val="20"/>
        </w:rPr>
        <w:t>§</w:t>
      </w:r>
      <w:r w:rsidR="00CC684F">
        <w:rPr>
          <w:rFonts w:ascii="Verdana" w:hAnsi="Verdana" w:cstheme="minorHAnsi"/>
          <w:sz w:val="20"/>
          <w:szCs w:val="20"/>
        </w:rPr>
        <w:t xml:space="preserve"> 8 </w:t>
      </w:r>
      <w:r w:rsidRPr="00D54AA2">
        <w:rPr>
          <w:rFonts w:ascii="Verdana" w:hAnsi="Verdana" w:cstheme="minorHAnsi"/>
          <w:color w:val="000000" w:themeColor="text1"/>
          <w:sz w:val="20"/>
          <w:szCs w:val="20"/>
        </w:rPr>
        <w:t>ust. 11 lit. a i b stanowi warunek ubiegania się o dotację na tworzenie miejsc pracy w PS.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233DD">
        <w:rPr>
          <w:rFonts w:ascii="Verdana" w:hAnsi="Verdana" w:cstheme="minorHAnsi"/>
          <w:color w:val="000000" w:themeColor="text1"/>
          <w:sz w:val="20"/>
          <w:szCs w:val="20"/>
        </w:rPr>
        <w:t>Warunkiem otrzymania dotacji na utworzenie miejsca pracy w PS jest pozytywna ocena biznesplanu. Dokładny opis procesu przyznawania dota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cji znajduje się w </w:t>
      </w:r>
      <w:r w:rsidRPr="002506E5">
        <w:rPr>
          <w:rFonts w:ascii="Verdana" w:hAnsi="Verdana" w:cstheme="minorHAnsi"/>
          <w:color w:val="000000" w:themeColor="text1"/>
          <w:sz w:val="20"/>
          <w:szCs w:val="20"/>
        </w:rPr>
        <w:t xml:space="preserve">rozdziale </w:t>
      </w:r>
      <w:hyperlink w:anchor="_ROZDZIAŁ_III_WSPARCIE" w:history="1">
        <w:r w:rsidRPr="00EE3E10">
          <w:rPr>
            <w:rStyle w:val="Hipercze"/>
            <w:rFonts w:ascii="Verdana" w:hAnsi="Verdana" w:cstheme="minorHAnsi"/>
            <w:sz w:val="20"/>
            <w:szCs w:val="20"/>
          </w:rPr>
          <w:t>III Regulaminu</w:t>
        </w:r>
      </w:hyperlink>
      <w:r w:rsidRPr="00C31B02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5629F1" w:rsidRPr="00392397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92397">
        <w:rPr>
          <w:rFonts w:ascii="Verdana" w:hAnsi="Verdana" w:cstheme="minorHAnsi"/>
          <w:color w:val="000000" w:themeColor="text1"/>
          <w:sz w:val="20"/>
          <w:szCs w:val="20"/>
        </w:rPr>
        <w:t xml:space="preserve">W przypadku GI lub PES, które złożyły „Wniosek o przyznanie jednorazowej dotacji </w:t>
      </w:r>
      <w:r w:rsidR="00FE5505">
        <w:rPr>
          <w:rFonts w:ascii="Verdana" w:hAnsi="Verdana" w:cstheme="minorHAnsi"/>
          <w:color w:val="000000" w:themeColor="text1"/>
          <w:sz w:val="20"/>
          <w:szCs w:val="20"/>
        </w:rPr>
        <w:t xml:space="preserve">oraz przyznanie </w:t>
      </w:r>
      <w:r w:rsidRPr="00392397">
        <w:rPr>
          <w:rFonts w:ascii="Verdana" w:hAnsi="Verdana" w:cstheme="minorHAnsi"/>
          <w:color w:val="000000" w:themeColor="text1"/>
          <w:sz w:val="20"/>
          <w:szCs w:val="20"/>
        </w:rPr>
        <w:t xml:space="preserve">wsparcia pomostowego” – </w:t>
      </w:r>
      <w:r w:rsidRPr="00392397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10 </w:t>
      </w:r>
      <w:r w:rsidRPr="00392397">
        <w:rPr>
          <w:rFonts w:ascii="Verdana" w:hAnsi="Verdana" w:cstheme="minorHAnsi"/>
          <w:color w:val="000000" w:themeColor="text1"/>
          <w:sz w:val="20"/>
          <w:szCs w:val="20"/>
        </w:rPr>
        <w:t xml:space="preserve">do </w:t>
      </w:r>
      <w:r>
        <w:rPr>
          <w:rFonts w:ascii="Verdana" w:hAnsi="Verdana" w:cstheme="minorHAnsi"/>
          <w:color w:val="000000" w:themeColor="text1"/>
          <w:sz w:val="20"/>
          <w:szCs w:val="20"/>
        </w:rPr>
        <w:t>Regulaminu</w:t>
      </w:r>
      <w:r w:rsidRPr="00392397">
        <w:rPr>
          <w:rFonts w:ascii="Verdana" w:hAnsi="Verdana" w:cstheme="minorHAnsi"/>
          <w:color w:val="000000" w:themeColor="text1"/>
          <w:sz w:val="20"/>
          <w:szCs w:val="20"/>
        </w:rPr>
        <w:t xml:space="preserve"> oraz otrzymały decyzję o przyznaniu dotacji, doradca kluczowy realizuje d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odatkowe wsparcie polegające na wsparciu rejestracji PS.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Nowo</w:t>
      </w:r>
      <w:r w:rsidR="00596443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powstające PS mają możliwość uzyskania wsparcia w ramach projektu w</w:t>
      </w:r>
      <w:r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przygotowywaniu najważniejszych dokumentów, tym m.in:</w:t>
      </w:r>
    </w:p>
    <w:p w:rsidR="005629F1" w:rsidRPr="00C31B02" w:rsidRDefault="005629F1" w:rsidP="00315A62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statutu lub umowy spółki,</w:t>
      </w:r>
    </w:p>
    <w:p w:rsidR="005629F1" w:rsidRPr="00C31B02" w:rsidRDefault="005629F1" w:rsidP="00315A62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dokumentów założycielskich,</w:t>
      </w:r>
    </w:p>
    <w:p w:rsidR="005629F1" w:rsidRPr="00C31B02" w:rsidRDefault="005629F1" w:rsidP="00315A62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druków do KRS,</w:t>
      </w:r>
    </w:p>
    <w:p w:rsidR="005629F1" w:rsidRPr="00C31B02" w:rsidRDefault="005629F1" w:rsidP="00315A62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uchwał wewnętrznych organów PS w zakresie niezbędnym do utworzenia PS,</w:t>
      </w:r>
    </w:p>
    <w:p w:rsidR="005629F1" w:rsidRPr="00C31B02" w:rsidRDefault="005629F1" w:rsidP="00315A62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dokumentów wewnętrznych regulujących funkcjonowanie PS,</w:t>
      </w:r>
    </w:p>
    <w:p w:rsidR="005629F1" w:rsidRPr="00C31B02" w:rsidRDefault="005629F1" w:rsidP="00315A62">
      <w:pPr>
        <w:pStyle w:val="Akapitzlist"/>
        <w:numPr>
          <w:ilvl w:val="0"/>
          <w:numId w:val="71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innych dokumentów wymaganych do utworzenia PS wymienionych w planie działań.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Łączny czas zaangażowania doradcy kluczowego w pomoc grupie inicjatywnej lub PES, który zamierza przekształcić się w PS, wynosi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do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40 godzin zegarowych.</w:t>
      </w:r>
    </w:p>
    <w:p w:rsidR="005629F1" w:rsidRPr="00C31B02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Po otrzymaniu potwierdzenia rejestracji w KRS lub innym rejestrze, PS ma obowiązek dostarczyć kopię ww. dokumentów do właściwego biura projektu.</w:t>
      </w:r>
    </w:p>
    <w:p w:rsidR="005629F1" w:rsidRPr="004D490C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D490C">
        <w:rPr>
          <w:rFonts w:ascii="Verdana" w:hAnsi="Verdana" w:cstheme="minorHAnsi"/>
          <w:color w:val="000000" w:themeColor="text1"/>
          <w:sz w:val="20"/>
          <w:szCs w:val="20"/>
        </w:rPr>
        <w:t xml:space="preserve">W przypadku zdiagnozowania przez doradcę kluczowego potrzeb szkoleniowych na etapie zakładania PS, ROWES może skierować przyszłych pracowników/pracowników PS na szkolenia </w:t>
      </w:r>
      <w:r w:rsidR="009331A8">
        <w:rPr>
          <w:rFonts w:ascii="Verdana" w:hAnsi="Verdana" w:cstheme="minorHAnsi"/>
          <w:color w:val="000000" w:themeColor="text1"/>
          <w:sz w:val="20"/>
          <w:szCs w:val="20"/>
        </w:rPr>
        <w:t xml:space="preserve">dostarczające i rozwijające kompetencje i prowadzące do uzyskania kwalifikacji zawodowych potrzebnych do pracy w PS </w:t>
      </w:r>
      <w:r w:rsidRPr="004D490C">
        <w:rPr>
          <w:rFonts w:ascii="Verdana" w:hAnsi="Verdana" w:cstheme="minorHAnsi"/>
          <w:color w:val="000000" w:themeColor="text1"/>
          <w:sz w:val="20"/>
          <w:szCs w:val="20"/>
        </w:rPr>
        <w:t>związane ze specyfiką prowadzonej działalności, adekwatnie do potrzeb i roli danej osoby w </w:t>
      </w:r>
      <w:r w:rsidR="00EE3E10"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4D490C">
        <w:rPr>
          <w:rFonts w:ascii="Verdana" w:hAnsi="Verdana" w:cstheme="minorHAnsi"/>
          <w:color w:val="000000" w:themeColor="text1"/>
          <w:sz w:val="20"/>
          <w:szCs w:val="20"/>
        </w:rPr>
        <w:t xml:space="preserve">. Zasady udzielania wsparcia w postaci szkoleń zawodowych znajdują się w </w:t>
      </w:r>
      <w:hyperlink w:anchor="_SZKOLENIA_DOSTARCZAJĄCE_I" w:history="1">
        <w:r w:rsidRPr="00EE3E10">
          <w:rPr>
            <w:rStyle w:val="Hipercze"/>
            <w:rFonts w:ascii="Verdana" w:hAnsi="Verdana" w:cstheme="minorHAnsi"/>
            <w:sz w:val="20"/>
            <w:szCs w:val="20"/>
          </w:rPr>
          <w:t>rozdziale II, część F</w:t>
        </w:r>
      </w:hyperlink>
      <w:r w:rsidRPr="004D490C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theme="minorHAnsi"/>
          <w:color w:val="000000" w:themeColor="text1"/>
          <w:sz w:val="20"/>
          <w:szCs w:val="20"/>
        </w:rPr>
        <w:t>Regulaminu</w:t>
      </w:r>
      <w:r w:rsidRPr="004D490C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B96D46" w:rsidRPr="00AE1A5E" w:rsidRDefault="005629F1" w:rsidP="00315A62">
      <w:pPr>
        <w:pStyle w:val="Akapitzlist"/>
        <w:numPr>
          <w:ilvl w:val="0"/>
          <w:numId w:val="6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958C5">
        <w:rPr>
          <w:rFonts w:ascii="Verdana" w:hAnsi="Verdana" w:cstheme="minorHAnsi"/>
          <w:color w:val="000000" w:themeColor="text1"/>
          <w:sz w:val="20"/>
          <w:szCs w:val="20"/>
        </w:rPr>
        <w:t>W przypadku zdiagnozowania przez doradc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 xml:space="preserve">ę kluczowego potrzeb doradczych </w:t>
      </w:r>
      <w:r w:rsidRPr="002958C5"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="00671D83"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2958C5">
        <w:rPr>
          <w:rFonts w:ascii="Verdana" w:hAnsi="Verdana" w:cstheme="minorHAnsi"/>
          <w:color w:val="000000" w:themeColor="text1"/>
          <w:sz w:val="20"/>
          <w:szCs w:val="20"/>
        </w:rPr>
        <w:t>konkretnym zagadnieniu związanych z tworzeniem PS,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2958C5">
        <w:rPr>
          <w:rFonts w:ascii="Verdana" w:hAnsi="Verdana" w:cstheme="minorHAnsi"/>
          <w:color w:val="000000" w:themeColor="text1"/>
          <w:sz w:val="20"/>
          <w:szCs w:val="20"/>
        </w:rPr>
        <w:t>może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on</w:t>
      </w:r>
      <w:r w:rsidRPr="002958C5">
        <w:rPr>
          <w:rFonts w:ascii="Verdana" w:hAnsi="Verdana" w:cstheme="minorHAnsi"/>
          <w:color w:val="000000" w:themeColor="text1"/>
          <w:sz w:val="20"/>
          <w:szCs w:val="20"/>
        </w:rPr>
        <w:t xml:space="preserve"> skierować poszczególnych członków grupy inicjatywnej na doradztwo specjalistyczne związane </w:t>
      </w:r>
      <w:r w:rsidRPr="002958C5">
        <w:rPr>
          <w:rFonts w:ascii="Verdana" w:hAnsi="Verdana" w:cstheme="minorHAnsi"/>
          <w:color w:val="000000" w:themeColor="text1"/>
          <w:sz w:val="20"/>
          <w:szCs w:val="20"/>
        </w:rPr>
        <w:lastRenderedPageBreak/>
        <w:t>ze specyfiką prowadzonej działalności. Dokładny opis realizacji wsparcia znajduje się w </w:t>
      </w:r>
      <w:hyperlink w:anchor="_DORADZTWO_SPECJALISTYCZNE" w:history="1">
        <w:r w:rsidRPr="00EE3E10">
          <w:rPr>
            <w:rStyle w:val="Hipercze"/>
            <w:rFonts w:ascii="Verdana" w:hAnsi="Verdana" w:cstheme="minorHAnsi"/>
            <w:sz w:val="20"/>
            <w:szCs w:val="20"/>
          </w:rPr>
          <w:t>rozdziale II część G</w:t>
        </w:r>
      </w:hyperlink>
      <w:r w:rsidRPr="002958C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theme="minorHAnsi"/>
          <w:color w:val="000000" w:themeColor="text1"/>
          <w:sz w:val="20"/>
          <w:szCs w:val="20"/>
        </w:rPr>
        <w:t>Regulaminu</w:t>
      </w:r>
      <w:r w:rsidRPr="002958C5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AD4CFF" w:rsidRDefault="00AD4CFF" w:rsidP="003824C5">
      <w:pPr>
        <w:pStyle w:val="Nagwek3"/>
        <w:spacing w:before="480" w:after="120"/>
      </w:pPr>
      <w:bookmarkStart w:id="50" w:name="_Toc520467789"/>
      <w:r w:rsidRPr="00EA5584">
        <w:t>TWORZENIE PODMIOTÓW EKONOMII SPOŁECZNEJ</w:t>
      </w:r>
      <w:bookmarkEnd w:id="50"/>
    </w:p>
    <w:p w:rsidR="002638D4" w:rsidRPr="00C31B02" w:rsidRDefault="002638D4" w:rsidP="00315A62">
      <w:pPr>
        <w:pStyle w:val="Akapitzlist"/>
        <w:numPr>
          <w:ilvl w:val="1"/>
          <w:numId w:val="77"/>
        </w:numPr>
        <w:tabs>
          <w:tab w:val="clear" w:pos="144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 ram</w:t>
      </w:r>
      <w:r>
        <w:rPr>
          <w:rFonts w:ascii="Verdana" w:hAnsi="Verdana" w:cstheme="minorHAnsi"/>
          <w:color w:val="000000" w:themeColor="text1"/>
          <w:sz w:val="20"/>
          <w:szCs w:val="20"/>
        </w:rPr>
        <w:t>a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ch projektu doradca kluczowy wspomaga proces powstawania nowych PES o</w:t>
      </w:r>
      <w:r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charakterze nieekonomicznym, tj.:</w:t>
      </w:r>
    </w:p>
    <w:p w:rsidR="002638D4" w:rsidRPr="00C31B02" w:rsidRDefault="002638D4" w:rsidP="00315A62">
      <w:pPr>
        <w:pStyle w:val="Akapitzlist"/>
        <w:numPr>
          <w:ilvl w:val="0"/>
          <w:numId w:val="78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o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rganizacji pozarządowych nieprowadzących działalności odpłatnej statutowej lub działalności gospodarczej,</w:t>
      </w:r>
    </w:p>
    <w:p w:rsidR="002638D4" w:rsidRPr="00C31B02" w:rsidRDefault="002638D4" w:rsidP="00315A62">
      <w:pPr>
        <w:pStyle w:val="Akapitzlist"/>
        <w:numPr>
          <w:ilvl w:val="0"/>
          <w:numId w:val="78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zakładów aktywności zawodowej,</w:t>
      </w:r>
    </w:p>
    <w:p w:rsidR="002638D4" w:rsidRPr="00C31B02" w:rsidRDefault="002638D4" w:rsidP="00315A62">
      <w:pPr>
        <w:pStyle w:val="Akapitzlist"/>
        <w:numPr>
          <w:ilvl w:val="0"/>
          <w:numId w:val="78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centrów integracji społecznej,</w:t>
      </w:r>
    </w:p>
    <w:p w:rsidR="002638D4" w:rsidRPr="00C31B02" w:rsidRDefault="002638D4" w:rsidP="00315A62">
      <w:pPr>
        <w:pStyle w:val="Akapitzlist"/>
        <w:numPr>
          <w:ilvl w:val="0"/>
          <w:numId w:val="78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klubów integracji społecznej,</w:t>
      </w:r>
    </w:p>
    <w:p w:rsidR="002638D4" w:rsidRPr="00C31B02" w:rsidRDefault="002638D4" w:rsidP="00315A62">
      <w:pPr>
        <w:pStyle w:val="Akapitzlist"/>
        <w:numPr>
          <w:ilvl w:val="0"/>
          <w:numId w:val="78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warsztatów terapii zajęciowej.</w:t>
      </w:r>
    </w:p>
    <w:p w:rsidR="002638D4" w:rsidRPr="004D490C" w:rsidRDefault="002638D4" w:rsidP="00315A62">
      <w:pPr>
        <w:pStyle w:val="Akapitzlist"/>
        <w:numPr>
          <w:ilvl w:val="1"/>
          <w:numId w:val="77"/>
        </w:numPr>
        <w:tabs>
          <w:tab w:val="num" w:pos="426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D490C">
        <w:rPr>
          <w:rFonts w:ascii="Verdana" w:hAnsi="Verdana" w:cstheme="minorHAnsi"/>
          <w:color w:val="000000" w:themeColor="text1"/>
          <w:sz w:val="20"/>
          <w:szCs w:val="20"/>
        </w:rPr>
        <w:t>W przypadku osób fizycznych/prawnych, które chcą utworzyć PES, doradca kluczowy wspomaga grupę w przygotowaniu odpowiednich dokumentów tj.:</w:t>
      </w:r>
    </w:p>
    <w:p w:rsidR="002638D4" w:rsidRPr="00C31B02" w:rsidRDefault="002638D4" w:rsidP="00315A62">
      <w:pPr>
        <w:pStyle w:val="Akapitzlist"/>
        <w:numPr>
          <w:ilvl w:val="0"/>
          <w:numId w:val="79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statutów </w:t>
      </w:r>
      <w:r>
        <w:rPr>
          <w:rFonts w:ascii="Verdana" w:hAnsi="Verdana" w:cstheme="minorHAnsi"/>
          <w:color w:val="000000" w:themeColor="text1"/>
          <w:sz w:val="20"/>
          <w:szCs w:val="20"/>
        </w:rPr>
        <w:t>PES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,</w:t>
      </w:r>
    </w:p>
    <w:p w:rsidR="002638D4" w:rsidRPr="00C31B02" w:rsidRDefault="002638D4" w:rsidP="00315A62">
      <w:pPr>
        <w:pStyle w:val="Akapitzlist"/>
        <w:numPr>
          <w:ilvl w:val="0"/>
          <w:numId w:val="79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dokumentów założycielskich,</w:t>
      </w:r>
    </w:p>
    <w:p w:rsidR="002638D4" w:rsidRPr="00C31B02" w:rsidRDefault="002638D4" w:rsidP="00315A62">
      <w:pPr>
        <w:pStyle w:val="Akapitzlist"/>
        <w:numPr>
          <w:ilvl w:val="0"/>
          <w:numId w:val="79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druków do KRS,</w:t>
      </w:r>
    </w:p>
    <w:p w:rsidR="002638D4" w:rsidRPr="00C31B02" w:rsidRDefault="002638D4" w:rsidP="00315A62">
      <w:pPr>
        <w:pStyle w:val="Akapitzlist"/>
        <w:numPr>
          <w:ilvl w:val="0"/>
          <w:numId w:val="79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uchwał wewnętrznych organów P</w:t>
      </w:r>
      <w:r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 w zakresie niezbędnym do utworzenia P</w:t>
      </w:r>
      <w:r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S,</w:t>
      </w:r>
    </w:p>
    <w:p w:rsidR="002638D4" w:rsidRPr="00C31B02" w:rsidRDefault="002638D4" w:rsidP="00315A62">
      <w:pPr>
        <w:pStyle w:val="Akapitzlist"/>
        <w:numPr>
          <w:ilvl w:val="0"/>
          <w:numId w:val="79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dokumentów wewnętrznych regulujących funkcjonowanie P</w:t>
      </w:r>
      <w:r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S,</w:t>
      </w:r>
    </w:p>
    <w:p w:rsidR="002638D4" w:rsidRPr="00C31B02" w:rsidRDefault="002638D4" w:rsidP="00315A62">
      <w:pPr>
        <w:pStyle w:val="Akapitzlist"/>
        <w:numPr>
          <w:ilvl w:val="0"/>
          <w:numId w:val="79"/>
        </w:numPr>
        <w:tabs>
          <w:tab w:val="left" w:pos="993"/>
        </w:tabs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innych dokumentów wymaganych do utworzenia P</w:t>
      </w:r>
      <w:r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 wymienionych w planie działań.</w:t>
      </w:r>
    </w:p>
    <w:p w:rsidR="002638D4" w:rsidRPr="006E5DD0" w:rsidRDefault="002638D4" w:rsidP="00315A62">
      <w:pPr>
        <w:pStyle w:val="Akapitzlist"/>
        <w:numPr>
          <w:ilvl w:val="1"/>
          <w:numId w:val="77"/>
        </w:numPr>
        <w:tabs>
          <w:tab w:val="clear" w:pos="144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Po otrzymaniu potwierdzenia rejestracji w KRS lub innym rejestrze organizacja ma obowiązek dostarczyć kopię tego dokumentu/dokumentów potwierdzających statut PES do biura projektu. </w:t>
      </w:r>
      <w:r w:rsidRPr="00C31B02">
        <w:rPr>
          <w:rFonts w:ascii="Verdana" w:hAnsi="Verdana" w:cstheme="minorHAnsi"/>
          <w:sz w:val="20"/>
          <w:szCs w:val="20"/>
        </w:rPr>
        <w:t xml:space="preserve">Dokumenty muszą zostać dostarczone w ciągu 14 dni od dnia otrzymania </w:t>
      </w:r>
      <w:r>
        <w:rPr>
          <w:rFonts w:ascii="Verdana" w:hAnsi="Verdana" w:cstheme="minorHAnsi"/>
          <w:sz w:val="20"/>
          <w:szCs w:val="20"/>
        </w:rPr>
        <w:t>postanowienia sądu.</w:t>
      </w:r>
    </w:p>
    <w:p w:rsidR="00AD4CFF" w:rsidRDefault="00AD4CFF" w:rsidP="003824C5">
      <w:pPr>
        <w:pStyle w:val="Nagwek3"/>
        <w:spacing w:before="480" w:after="120"/>
      </w:pPr>
      <w:bookmarkStart w:id="51" w:name="_EKONOMIZACJA_ORGANIZACJI_POZARZĄDOW"/>
      <w:bookmarkStart w:id="52" w:name="_Toc520467790"/>
      <w:bookmarkEnd w:id="51"/>
      <w:r w:rsidRPr="00EA5584">
        <w:t>EKONOMIZACJA ORGANIZACJI POZARZĄDOWYCH</w:t>
      </w:r>
      <w:bookmarkEnd w:id="52"/>
    </w:p>
    <w:p w:rsidR="00996B94" w:rsidRPr="00C31B02" w:rsidRDefault="00996B94" w:rsidP="00315A62">
      <w:pPr>
        <w:pStyle w:val="Akapitzlist"/>
        <w:numPr>
          <w:ilvl w:val="0"/>
          <w:numId w:val="8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Ekonomizacja ma na celu wprowadzenie działalności gospodarczej i/lub odpłatnej statutowej działalności pożytku publicznego w organizacjach pozarządowych (NGO).</w:t>
      </w:r>
    </w:p>
    <w:p w:rsidR="00996B94" w:rsidRPr="00C31B02" w:rsidRDefault="00996B94" w:rsidP="00315A62">
      <w:pPr>
        <w:pStyle w:val="Akapitzlist"/>
        <w:numPr>
          <w:ilvl w:val="0"/>
          <w:numId w:val="8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Działania mające na celu ekonomizacje skierowane są do:</w:t>
      </w:r>
    </w:p>
    <w:p w:rsidR="00996B94" w:rsidRPr="00C31B02" w:rsidRDefault="00996B94" w:rsidP="00315A62">
      <w:pPr>
        <w:pStyle w:val="Akapitzlist"/>
        <w:numPr>
          <w:ilvl w:val="0"/>
          <w:numId w:val="8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stowarzyszeń i fundacji zarejestrowanych w KRS, jednak nieposiadających odpowiednich zapisów w statucie związanych z prowadzeniem działalności gospodarczej i/lub odpłatnej statutowej działalności pożytku publicznego;</w:t>
      </w:r>
    </w:p>
    <w:p w:rsidR="00996B94" w:rsidRPr="00C31B02" w:rsidRDefault="00996B94" w:rsidP="00315A62">
      <w:pPr>
        <w:pStyle w:val="Akapitzlist"/>
        <w:numPr>
          <w:ilvl w:val="0"/>
          <w:numId w:val="8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stowarzyszeń i fundacji zarejestrowanych w KRS, posiadających w statucie zapisy o możliwości prowadzenia odpłatnej działalności statutowej lub działalności gospodarczej, które na moment przystąpienia do projektu nie podjęły wiążących decyzji o podjęciu tego typu działalności i nigdy nie prowadziły odpłatnej działalności statutowej lub działalności gospodarczej;</w:t>
      </w:r>
    </w:p>
    <w:p w:rsidR="00996B94" w:rsidRPr="00C31B02" w:rsidRDefault="00996B94" w:rsidP="00315A62">
      <w:pPr>
        <w:pStyle w:val="Akapitzlist"/>
        <w:numPr>
          <w:ilvl w:val="0"/>
          <w:numId w:val="81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nowo</w:t>
      </w:r>
      <w:r w:rsidR="00596443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C31B02">
        <w:rPr>
          <w:rFonts w:ascii="Verdana" w:hAnsi="Verdana" w:cstheme="minorHAnsi"/>
          <w:color w:val="000000"/>
          <w:sz w:val="20"/>
          <w:szCs w:val="20"/>
        </w:rPr>
        <w:t>tworzonych organizacji pozarządowych, które w trakcie rejestracji wprowadzą odpowiednie zapisy do statutu oraz podejmą decyzję o wprowadzeniu odpłatnej statutowej działalność lub działalności gospodarczej w sposób określony dla danej NGO.</w:t>
      </w:r>
    </w:p>
    <w:p w:rsidR="00996B94" w:rsidRPr="00C31B02" w:rsidRDefault="00996B94" w:rsidP="00315A62">
      <w:pPr>
        <w:pStyle w:val="Akapitzlist"/>
        <w:numPr>
          <w:ilvl w:val="0"/>
          <w:numId w:val="8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Za proces ekonomizacji odpowiedzialny jest doradca kluczowy.</w:t>
      </w:r>
    </w:p>
    <w:p w:rsidR="00996B94" w:rsidRPr="00C31B02" w:rsidRDefault="00996B94" w:rsidP="00315A62">
      <w:pPr>
        <w:pStyle w:val="Akapitzlist"/>
        <w:numPr>
          <w:ilvl w:val="0"/>
          <w:numId w:val="8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Do zadań NGO należy:</w:t>
      </w:r>
    </w:p>
    <w:p w:rsidR="00996B94" w:rsidRPr="00C31B02" w:rsidRDefault="00996B94" w:rsidP="00315A62">
      <w:pPr>
        <w:pStyle w:val="Styl1"/>
        <w:numPr>
          <w:ilvl w:val="0"/>
          <w:numId w:val="82"/>
        </w:numPr>
        <w:ind w:left="681" w:hanging="284"/>
        <w:contextualSpacing w:val="0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złożenie w biurze terenowym projektu formularzy zgłoszeniowych do projektu (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1a </w:t>
      </w:r>
      <w:r w:rsidRPr="00C31B02">
        <w:rPr>
          <w:rFonts w:ascii="Verdana" w:hAnsi="Verdana" w:cstheme="minorHAnsi"/>
          <w:sz w:val="20"/>
          <w:szCs w:val="20"/>
        </w:rPr>
        <w:t xml:space="preserve">i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1b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) oraz oświadczenia uczestnika projektu (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)</w:t>
      </w:r>
    </w:p>
    <w:p w:rsidR="00996B94" w:rsidRPr="00C31B02" w:rsidRDefault="00996B94" w:rsidP="00315A62">
      <w:pPr>
        <w:pStyle w:val="Styl1"/>
        <w:numPr>
          <w:ilvl w:val="0"/>
          <w:numId w:val="82"/>
        </w:numPr>
        <w:ind w:left="681" w:hanging="284"/>
        <w:contextualSpacing w:val="0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przedłożenie kopii aktualnego statutu NGO oraz innych dokumentów wewnętrznych regulujących odpłatną działalność statutową pożytku publicznego lub działalność gospodarczą, a w przypadku podmiotów, które posiadają odpowiednie zapisy w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statucie, ale nie podjęły decyzji o prowadzeniu odpłatnej </w:t>
      </w:r>
      <w:r w:rsidRPr="00C31B02">
        <w:rPr>
          <w:rFonts w:ascii="Verdana" w:hAnsi="Verdana" w:cstheme="minorHAnsi"/>
          <w:sz w:val="20"/>
          <w:szCs w:val="20"/>
        </w:rPr>
        <w:lastRenderedPageBreak/>
        <w:t>statutowej działalności lub działalności gospodarczej także oświadczenia dotyczącego nie prowadzenia tego typu działal</w:t>
      </w:r>
      <w:r>
        <w:rPr>
          <w:rFonts w:ascii="Verdana" w:hAnsi="Verdana" w:cstheme="minorHAnsi"/>
          <w:sz w:val="20"/>
          <w:szCs w:val="20"/>
        </w:rPr>
        <w:t>ności na dzień przystąpienia do </w:t>
      </w:r>
      <w:r w:rsidRPr="00C31B02">
        <w:rPr>
          <w:rFonts w:ascii="Verdana" w:hAnsi="Verdana" w:cstheme="minorHAnsi"/>
          <w:sz w:val="20"/>
          <w:szCs w:val="20"/>
        </w:rPr>
        <w:t>projektu (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13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). Wszystkie przedłożone dokumenty powinny być poświadczone za zgodność z oryginałem przez osoby upoważnione do reprezentowania instytucji;</w:t>
      </w:r>
    </w:p>
    <w:p w:rsidR="00996B94" w:rsidRPr="00C31B02" w:rsidRDefault="00996B94" w:rsidP="00315A62">
      <w:pPr>
        <w:pStyle w:val="Akapitzlist"/>
        <w:numPr>
          <w:ilvl w:val="0"/>
          <w:numId w:val="8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uczestnictwo w spotkaniach z doradcą kluczowym, potwierdzone stosownym podpisem na karcie doradczej;</w:t>
      </w:r>
    </w:p>
    <w:p w:rsidR="00996B94" w:rsidRPr="00C31B02" w:rsidRDefault="00996B94" w:rsidP="00315A62">
      <w:pPr>
        <w:pStyle w:val="Akapitzlist"/>
        <w:numPr>
          <w:ilvl w:val="0"/>
          <w:numId w:val="8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dostarczanie niezbędnych informacji ułatwiających proces ekonomizacji;</w:t>
      </w:r>
    </w:p>
    <w:p w:rsidR="00996B94" w:rsidRPr="00C31B02" w:rsidRDefault="00996B94" w:rsidP="00315A62">
      <w:pPr>
        <w:pStyle w:val="Akapitzlist"/>
        <w:numPr>
          <w:ilvl w:val="0"/>
          <w:numId w:val="82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dostarczenie dokumentów potwierdzających przejście procesu ekonomizacji, tj.: kopii uchwały o przyjęciu zmian w statucie lub innych uchwał regulujących zakres wprowadzonej działalności (potwierdzonych za zgodność z oryginałem) </w:t>
      </w:r>
      <w:r>
        <w:rPr>
          <w:rFonts w:ascii="Verdana" w:hAnsi="Verdana" w:cstheme="minorHAnsi"/>
          <w:sz w:val="20"/>
          <w:szCs w:val="20"/>
        </w:rPr>
        <w:t xml:space="preserve">lub potwierdzenie rejestracji w </w:t>
      </w:r>
      <w:r w:rsidRPr="00C31B02">
        <w:rPr>
          <w:rFonts w:ascii="Verdana" w:hAnsi="Verdana" w:cstheme="minorHAnsi"/>
          <w:sz w:val="20"/>
          <w:szCs w:val="20"/>
        </w:rPr>
        <w:t>rejestrze przedsiębiorców</w:t>
      </w:r>
      <w:r>
        <w:rPr>
          <w:rFonts w:ascii="Verdana" w:hAnsi="Verdana" w:cstheme="minorHAnsi"/>
          <w:sz w:val="20"/>
          <w:szCs w:val="20"/>
        </w:rPr>
        <w:t xml:space="preserve"> lub potwierdzenie z KRS o </w:t>
      </w:r>
      <w:r w:rsidRPr="00FD1F99">
        <w:rPr>
          <w:rFonts w:ascii="Verdana" w:hAnsi="Verdana" w:cstheme="minorHAnsi"/>
          <w:sz w:val="20"/>
          <w:szCs w:val="20"/>
        </w:rPr>
        <w:t>zatwierdzeniu zmian w statucie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996B94" w:rsidRPr="00C31B02" w:rsidRDefault="00996B94" w:rsidP="00315A62">
      <w:pPr>
        <w:pStyle w:val="Akapitzlist"/>
        <w:numPr>
          <w:ilvl w:val="0"/>
          <w:numId w:val="8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Spotkania z doradcą kluczowym będą się odbywać w miejscu dogodnym dla NGO.</w:t>
      </w:r>
    </w:p>
    <w:p w:rsidR="00996B94" w:rsidRPr="00996B94" w:rsidRDefault="00996B94" w:rsidP="00315A62">
      <w:pPr>
        <w:pStyle w:val="Akapitzlist"/>
        <w:numPr>
          <w:ilvl w:val="0"/>
          <w:numId w:val="8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Dokum</w:t>
      </w:r>
      <w:r w:rsidR="00B7671E">
        <w:rPr>
          <w:rFonts w:ascii="Verdana" w:hAnsi="Verdana" w:cstheme="minorHAnsi"/>
          <w:sz w:val="20"/>
          <w:szCs w:val="20"/>
        </w:rPr>
        <w:t xml:space="preserve">enty, o których mowa </w:t>
      </w:r>
      <w:r w:rsidR="00CC684F">
        <w:rPr>
          <w:rFonts w:ascii="Verdana" w:hAnsi="Verdana" w:cstheme="minorHAnsi"/>
          <w:sz w:val="20"/>
          <w:szCs w:val="20"/>
        </w:rPr>
        <w:t xml:space="preserve">Rozdziale II </w:t>
      </w:r>
      <w:r w:rsidR="00B7671E">
        <w:rPr>
          <w:rFonts w:ascii="Verdana" w:hAnsi="Verdana" w:cstheme="minorHAnsi"/>
          <w:sz w:val="20"/>
          <w:szCs w:val="20"/>
        </w:rPr>
        <w:t>§10, ust. 4</w:t>
      </w:r>
      <w:r w:rsidRPr="00C31B02">
        <w:rPr>
          <w:rFonts w:ascii="Verdana" w:hAnsi="Verdana" w:cstheme="minorHAnsi"/>
          <w:sz w:val="20"/>
          <w:szCs w:val="20"/>
        </w:rPr>
        <w:t>, pkt. e), muszą zostać dostarczone w ciągu 14 dni od dnia</w:t>
      </w:r>
      <w:r>
        <w:rPr>
          <w:rFonts w:ascii="Verdana" w:hAnsi="Verdana" w:cstheme="minorHAnsi"/>
          <w:sz w:val="20"/>
          <w:szCs w:val="20"/>
        </w:rPr>
        <w:t xml:space="preserve"> otrzymania postanowienia sądu.</w:t>
      </w:r>
    </w:p>
    <w:p w:rsidR="00AD4CFF" w:rsidRDefault="00AD4CFF" w:rsidP="003824C5">
      <w:pPr>
        <w:pStyle w:val="Nagwek3"/>
        <w:spacing w:before="480" w:after="120"/>
      </w:pPr>
      <w:bookmarkStart w:id="53" w:name="_Toc520467791"/>
      <w:r w:rsidRPr="00EA5584">
        <w:t>WSPARCIE ISTNIEJĄCYCH PODMIOTÓW EKONOMII SPOŁECZNEJ</w:t>
      </w:r>
      <w:bookmarkEnd w:id="53"/>
    </w:p>
    <w:p w:rsidR="00F35BAE" w:rsidRPr="00C31B02" w:rsidRDefault="00F35BAE" w:rsidP="00315A62">
      <w:pPr>
        <w:pStyle w:val="Akapitzlist"/>
        <w:numPr>
          <w:ilvl w:val="2"/>
          <w:numId w:val="77"/>
        </w:numPr>
        <w:tabs>
          <w:tab w:val="clear" w:pos="216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 działań projektu mogą skorzystać istniejące PES</w:t>
      </w:r>
      <w:r>
        <w:rPr>
          <w:rFonts w:ascii="Verdana" w:hAnsi="Verdana" w:cstheme="minorHAnsi"/>
          <w:sz w:val="20"/>
          <w:szCs w:val="20"/>
        </w:rPr>
        <w:t xml:space="preserve"> posiadające jednostkę organizacyjna na terenie subregionu I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F35BAE" w:rsidRPr="00C31B02" w:rsidRDefault="00F35BAE" w:rsidP="00315A62">
      <w:pPr>
        <w:pStyle w:val="Akapitzlist"/>
        <w:numPr>
          <w:ilvl w:val="2"/>
          <w:numId w:val="77"/>
        </w:numPr>
        <w:tabs>
          <w:tab w:val="clear" w:pos="216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ramach projektu PES mogą skorzystać z następujących form wsparcia:</w:t>
      </w:r>
    </w:p>
    <w:p w:rsidR="00F35BAE" w:rsidRPr="00C31B02" w:rsidRDefault="00F35BAE" w:rsidP="00315A62">
      <w:pPr>
        <w:pStyle w:val="Akapitzlist"/>
        <w:numPr>
          <w:ilvl w:val="0"/>
          <w:numId w:val="8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szkolenia ogólne w zakresie ekonomii społecznej (jednodniowe) – opis wsparcia znajduje się w</w:t>
      </w:r>
      <w:r w:rsidR="0057410B">
        <w:rPr>
          <w:rFonts w:ascii="Verdana" w:hAnsi="Verdana" w:cstheme="minorHAnsi"/>
          <w:sz w:val="20"/>
          <w:szCs w:val="20"/>
        </w:rPr>
        <w:t xml:space="preserve"> Rozdziale II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hyperlink w:anchor="_SZKOLENIA_OGÓLNE_W" w:history="1">
        <w:r w:rsidRPr="00FB1E8E">
          <w:rPr>
            <w:rStyle w:val="Hipercze"/>
            <w:rFonts w:ascii="Verdana" w:hAnsi="Verdana" w:cstheme="minorHAnsi"/>
            <w:sz w:val="20"/>
            <w:szCs w:val="20"/>
          </w:rPr>
          <w:t>części E Regulaminu</w:t>
        </w:r>
      </w:hyperlink>
    </w:p>
    <w:p w:rsidR="00F35BAE" w:rsidRPr="00C31B02" w:rsidRDefault="00F35BAE" w:rsidP="00315A62">
      <w:pPr>
        <w:pStyle w:val="Akapitzlist"/>
        <w:numPr>
          <w:ilvl w:val="0"/>
          <w:numId w:val="8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w przekształceniu PES w PS – opis wsparcia znajduje się w</w:t>
      </w:r>
      <w:r w:rsidR="001566F2">
        <w:rPr>
          <w:rFonts w:ascii="Verdana" w:hAnsi="Verdana" w:cstheme="minorHAnsi"/>
          <w:sz w:val="20"/>
          <w:szCs w:val="20"/>
        </w:rPr>
        <w:t xml:space="preserve"> Rozdziale II</w:t>
      </w:r>
      <w:r w:rsidR="00D235AB">
        <w:rPr>
          <w:rFonts w:ascii="Verdana" w:hAnsi="Verdana" w:cstheme="minorHAnsi"/>
          <w:sz w:val="20"/>
          <w:szCs w:val="20"/>
        </w:rPr>
        <w:t xml:space="preserve">                 </w:t>
      </w:r>
      <w:r>
        <w:rPr>
          <w:rFonts w:ascii="Verdana" w:hAnsi="Verdana" w:cstheme="minorHAnsi"/>
          <w:sz w:val="20"/>
          <w:szCs w:val="20"/>
        </w:rPr>
        <w:t xml:space="preserve"> </w:t>
      </w:r>
      <w:hyperlink w:anchor="_TWORZENIE_PRZEDSIĘBIORSTW_SPOŁECZNY" w:history="1">
        <w:r w:rsidRPr="00FB1E8E">
          <w:rPr>
            <w:rStyle w:val="Hipercze"/>
            <w:rFonts w:ascii="Verdana" w:hAnsi="Verdana" w:cstheme="minorHAnsi"/>
            <w:sz w:val="20"/>
            <w:szCs w:val="20"/>
          </w:rPr>
          <w:t>§8 Regulaminu</w:t>
        </w:r>
      </w:hyperlink>
    </w:p>
    <w:p w:rsidR="00F35BAE" w:rsidRPr="00C31B02" w:rsidRDefault="00F35BAE" w:rsidP="00315A62">
      <w:pPr>
        <w:pStyle w:val="Akapitzlist"/>
        <w:numPr>
          <w:ilvl w:val="0"/>
          <w:numId w:val="8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w ekonomizacji PES – opis wsparcia znajduje się w</w:t>
      </w:r>
      <w:r w:rsidR="001566F2">
        <w:rPr>
          <w:rFonts w:ascii="Verdana" w:hAnsi="Verdana" w:cstheme="minorHAnsi"/>
          <w:sz w:val="20"/>
          <w:szCs w:val="20"/>
        </w:rPr>
        <w:t xml:space="preserve"> Rozdziale II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hyperlink w:anchor="_EKONOMIZACJA_ORGANIZACJI_POZARZĄDOW" w:history="1">
        <w:r w:rsidRPr="00FB1E8E">
          <w:rPr>
            <w:rStyle w:val="Hipercze"/>
            <w:rFonts w:ascii="Verdana" w:hAnsi="Verdana" w:cstheme="minorHAnsi"/>
            <w:sz w:val="20"/>
            <w:szCs w:val="20"/>
          </w:rPr>
          <w:t>§10 Regulaminu</w:t>
        </w:r>
      </w:hyperlink>
    </w:p>
    <w:p w:rsidR="00F35BAE" w:rsidRPr="00C31B02" w:rsidRDefault="00F35BAE" w:rsidP="00315A62">
      <w:pPr>
        <w:pStyle w:val="Akapitzlist"/>
        <w:numPr>
          <w:ilvl w:val="0"/>
          <w:numId w:val="8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szkolenia dostarczających i rozwijające kompetencje i prowadzące do uzyskania kwalifikacji zawodowych (szkolenia zawodowe) – opis wsparcia znajduje się</w:t>
      </w:r>
      <w:r w:rsidR="00017B64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 w:cstheme="minorHAnsi"/>
          <w:sz w:val="20"/>
          <w:szCs w:val="20"/>
        </w:rPr>
        <w:t>w</w:t>
      </w:r>
      <w:r w:rsidR="00E22B25">
        <w:rPr>
          <w:rFonts w:ascii="Verdana" w:hAnsi="Verdana" w:cstheme="minorHAnsi"/>
          <w:sz w:val="20"/>
          <w:szCs w:val="20"/>
        </w:rPr>
        <w:t xml:space="preserve"> Rozdziale II</w:t>
      </w:r>
      <w:r>
        <w:rPr>
          <w:rFonts w:ascii="Verdana" w:hAnsi="Verdana" w:cstheme="minorHAnsi"/>
          <w:sz w:val="20"/>
          <w:szCs w:val="20"/>
        </w:rPr>
        <w:t> </w:t>
      </w:r>
      <w:hyperlink w:anchor="_SZKOLENIA_DOSTARCZAJĄCE_I" w:history="1">
        <w:r w:rsidRPr="00FB1E8E">
          <w:rPr>
            <w:rStyle w:val="Hipercze"/>
            <w:rFonts w:ascii="Verdana" w:hAnsi="Verdana" w:cstheme="minorHAnsi"/>
            <w:sz w:val="20"/>
            <w:szCs w:val="20"/>
          </w:rPr>
          <w:t>części F Regulaminu</w:t>
        </w:r>
      </w:hyperlink>
      <w:r w:rsidRPr="00C31B02">
        <w:rPr>
          <w:rFonts w:ascii="Verdana" w:hAnsi="Verdana" w:cstheme="minorHAnsi"/>
          <w:sz w:val="20"/>
          <w:szCs w:val="20"/>
        </w:rPr>
        <w:t>.</w:t>
      </w:r>
    </w:p>
    <w:p w:rsidR="00E22B25" w:rsidRPr="00C31B02" w:rsidRDefault="00F35BAE" w:rsidP="00315A62">
      <w:pPr>
        <w:pStyle w:val="Akapitzlist"/>
        <w:numPr>
          <w:ilvl w:val="0"/>
          <w:numId w:val="8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Pr="00C31B02">
        <w:rPr>
          <w:rFonts w:ascii="Verdana" w:hAnsi="Verdana" w:cstheme="minorHAnsi"/>
          <w:sz w:val="20"/>
          <w:szCs w:val="20"/>
        </w:rPr>
        <w:t>oradztwa specjalistycznego – opis wsparcia znajduje się w</w:t>
      </w:r>
      <w:r w:rsidR="00E22B25">
        <w:rPr>
          <w:rFonts w:ascii="Verdana" w:hAnsi="Verdana" w:cstheme="minorHAnsi"/>
          <w:sz w:val="20"/>
          <w:szCs w:val="20"/>
        </w:rPr>
        <w:t xml:space="preserve"> Rozdziale II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hyperlink w:anchor="_DORADZTWO_SPECJALISTYCZNE" w:history="1">
        <w:r w:rsidRPr="00A83D70">
          <w:rPr>
            <w:rStyle w:val="Hipercze"/>
            <w:rFonts w:ascii="Verdana" w:hAnsi="Verdana" w:cstheme="minorHAnsi"/>
            <w:sz w:val="20"/>
            <w:szCs w:val="20"/>
          </w:rPr>
          <w:t>części G</w:t>
        </w:r>
      </w:hyperlink>
      <w:r w:rsidRPr="00C31B0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Regulaminu</w:t>
      </w:r>
    </w:p>
    <w:p w:rsidR="00F35BAE" w:rsidRPr="00C31B02" w:rsidRDefault="00F35BAE" w:rsidP="00315A62">
      <w:pPr>
        <w:pStyle w:val="Akapitzlist"/>
        <w:numPr>
          <w:ilvl w:val="2"/>
          <w:numId w:val="77"/>
        </w:numPr>
        <w:tabs>
          <w:tab w:val="clear" w:pos="216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Wsparcie dla PES realizowane jest w ramach umowy zawartej pomiędzy ROWES i PES stanowiącej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załącznik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nr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 5b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F35BAE" w:rsidRPr="00C31B02" w:rsidRDefault="00F35BAE" w:rsidP="00315A62">
      <w:pPr>
        <w:pStyle w:val="Akapitzlist"/>
        <w:numPr>
          <w:ilvl w:val="2"/>
          <w:numId w:val="77"/>
        </w:numPr>
        <w:tabs>
          <w:tab w:val="clear" w:pos="216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Przewidywany maksymal</w:t>
      </w:r>
      <w:r w:rsidR="00FB1E8E">
        <w:rPr>
          <w:rFonts w:ascii="Verdana" w:hAnsi="Verdana" w:cstheme="minorHAnsi"/>
          <w:sz w:val="20"/>
          <w:szCs w:val="20"/>
        </w:rPr>
        <w:t>ny wymiar wsparcia określony w u</w:t>
      </w:r>
      <w:r w:rsidRPr="00C31B02">
        <w:rPr>
          <w:rFonts w:ascii="Verdana" w:hAnsi="Verdana" w:cstheme="minorHAnsi"/>
          <w:sz w:val="20"/>
          <w:szCs w:val="20"/>
        </w:rPr>
        <w:t>mowie o</w:t>
      </w:r>
      <w:r>
        <w:rPr>
          <w:rFonts w:ascii="Verdana" w:hAnsi="Verdana" w:cstheme="minorHAnsi"/>
          <w:sz w:val="20"/>
          <w:szCs w:val="20"/>
        </w:rPr>
        <w:t> </w:t>
      </w:r>
      <w:r w:rsidR="00A83D70">
        <w:rPr>
          <w:rFonts w:ascii="Verdana" w:hAnsi="Verdana" w:cstheme="minorHAnsi"/>
          <w:sz w:val="20"/>
          <w:szCs w:val="20"/>
        </w:rPr>
        <w:t>której mowa</w:t>
      </w:r>
      <w:r w:rsidR="00017B64">
        <w:rPr>
          <w:rFonts w:ascii="Verdana" w:hAnsi="Verdana" w:cstheme="minorHAnsi"/>
          <w:sz w:val="20"/>
          <w:szCs w:val="20"/>
        </w:rPr>
        <w:br/>
      </w:r>
      <w:r w:rsidR="00A83D70">
        <w:rPr>
          <w:rFonts w:ascii="Verdana" w:hAnsi="Verdana" w:cstheme="minorHAnsi"/>
          <w:sz w:val="20"/>
          <w:szCs w:val="20"/>
        </w:rPr>
        <w:t xml:space="preserve">w </w:t>
      </w:r>
      <w:r w:rsidR="0057410B">
        <w:rPr>
          <w:rFonts w:ascii="Verdana" w:hAnsi="Verdana" w:cstheme="minorHAnsi"/>
          <w:sz w:val="20"/>
          <w:szCs w:val="20"/>
        </w:rPr>
        <w:t xml:space="preserve">Rozdziale II § 11 </w:t>
      </w:r>
      <w:r w:rsidR="00A83D70">
        <w:rPr>
          <w:rFonts w:ascii="Verdana" w:hAnsi="Verdana" w:cstheme="minorHAnsi"/>
          <w:sz w:val="20"/>
          <w:szCs w:val="20"/>
        </w:rPr>
        <w:t>ust.</w:t>
      </w:r>
      <w:r w:rsidRPr="00C31B02">
        <w:rPr>
          <w:rFonts w:ascii="Verdana" w:hAnsi="Verdana" w:cstheme="minorHAnsi"/>
          <w:sz w:val="20"/>
          <w:szCs w:val="20"/>
        </w:rPr>
        <w:t xml:space="preserve">3 może zostać zwiększony w szczególnych przypadkach na wniosek PES i po akceptacji DK. </w:t>
      </w:r>
    </w:p>
    <w:p w:rsidR="00996B94" w:rsidRPr="00F35BAE" w:rsidRDefault="00F35BAE" w:rsidP="00315A62">
      <w:pPr>
        <w:pStyle w:val="Akapitzlist"/>
        <w:numPr>
          <w:ilvl w:val="2"/>
          <w:numId w:val="77"/>
        </w:numPr>
        <w:tabs>
          <w:tab w:val="clear" w:pos="2160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Przewidywany maksymalny zakres doradztwa kluczowego dla jednego PES obejmuje 10 godzin zegarowych.</w:t>
      </w:r>
    </w:p>
    <w:p w:rsidR="00AD4CFF" w:rsidRPr="00360913" w:rsidRDefault="00AD4CFF" w:rsidP="008C2D82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54" w:name="_Toc505513843"/>
      <w:bookmarkStart w:id="55" w:name="_Toc520467792"/>
      <w:r w:rsidRPr="00360913">
        <w:rPr>
          <w:rFonts w:ascii="Verdana" w:hAnsi="Verdana"/>
          <w:b w:val="0"/>
          <w:sz w:val="24"/>
          <w:szCs w:val="24"/>
        </w:rPr>
        <w:t>USŁUGI WSPARCIA ISTNIEJĄCYCH PRZEDSIĘBIORSTW SPOŁECZNYCH ORAZ</w:t>
      </w:r>
      <w:r w:rsidR="008C2D82">
        <w:rPr>
          <w:rFonts w:ascii="Verdana" w:hAnsi="Verdana"/>
          <w:b w:val="0"/>
          <w:sz w:val="24"/>
          <w:szCs w:val="24"/>
        </w:rPr>
        <w:t xml:space="preserve"> PODMIOTÓW EKONOMII SPOŁECZNEJ W </w:t>
      </w:r>
      <w:r w:rsidRPr="00360913">
        <w:rPr>
          <w:rFonts w:ascii="Verdana" w:hAnsi="Verdana"/>
          <w:b w:val="0"/>
          <w:sz w:val="24"/>
          <w:szCs w:val="24"/>
        </w:rPr>
        <w:t>ZAKRESIE USŁUG BIZNESOWYCH</w:t>
      </w:r>
      <w:bookmarkEnd w:id="54"/>
      <w:bookmarkEnd w:id="55"/>
    </w:p>
    <w:p w:rsidR="00AD4CFF" w:rsidRDefault="00AD4CFF" w:rsidP="003824C5">
      <w:pPr>
        <w:pStyle w:val="Nagwek3"/>
        <w:spacing w:before="480" w:after="120"/>
      </w:pPr>
      <w:bookmarkStart w:id="56" w:name="_Toc505513844"/>
      <w:bookmarkStart w:id="57" w:name="_Toc520467793"/>
      <w:r w:rsidRPr="00EA5584">
        <w:t>WARUNKI UCZESTNICTWA</w:t>
      </w:r>
      <w:bookmarkEnd w:id="56"/>
      <w:bookmarkEnd w:id="57"/>
    </w:p>
    <w:p w:rsidR="008C2D82" w:rsidRPr="00C31B02" w:rsidRDefault="008C2D82" w:rsidP="00315A62">
      <w:pPr>
        <w:pStyle w:val="Akapitzlist"/>
        <w:numPr>
          <w:ilvl w:val="0"/>
          <w:numId w:val="87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 usług biznesowych mogą korzystać tylko i wyłącznie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017B64">
        <w:rPr>
          <w:rFonts w:ascii="Verdana" w:hAnsi="Verdana" w:cstheme="minorHAnsi"/>
          <w:sz w:val="20"/>
          <w:szCs w:val="20"/>
        </w:rPr>
        <w:t xml:space="preserve">PS a w przypadkach określonych w Rozdziale II § 13 ust. 1 lit. </w:t>
      </w:r>
      <w:r w:rsidR="007605F2">
        <w:rPr>
          <w:rFonts w:ascii="Verdana" w:hAnsi="Verdana" w:cstheme="minorHAnsi"/>
          <w:sz w:val="20"/>
          <w:szCs w:val="20"/>
        </w:rPr>
        <w:t>i</w:t>
      </w:r>
      <w:r w:rsidR="00017B64">
        <w:rPr>
          <w:rFonts w:ascii="Verdana" w:hAnsi="Verdana" w:cstheme="minorHAnsi"/>
          <w:sz w:val="20"/>
          <w:szCs w:val="20"/>
        </w:rPr>
        <w:t xml:space="preserve"> i j PES.</w:t>
      </w:r>
      <w:r w:rsidR="00017B64" w:rsidRPr="00C31B02">
        <w:rPr>
          <w:rFonts w:ascii="Verdana" w:hAnsi="Verdana" w:cstheme="minorHAnsi"/>
          <w:sz w:val="20"/>
          <w:szCs w:val="20"/>
        </w:rPr>
        <w:t xml:space="preserve"> </w:t>
      </w:r>
    </w:p>
    <w:p w:rsidR="008C2D82" w:rsidRPr="00C31B02" w:rsidRDefault="008C2D82" w:rsidP="00315A62">
      <w:pPr>
        <w:pStyle w:val="Akapitzlist"/>
        <w:numPr>
          <w:ilvl w:val="0"/>
          <w:numId w:val="87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 xml:space="preserve">Rekrutacja uczestników projektu jest prowadzona w sposób ciągły od dnia ogłoszenia na stronie internetowej projektu </w:t>
      </w:r>
      <w:hyperlink r:id="rId20" w:history="1">
        <w:r w:rsidR="00FB1E8E" w:rsidRPr="00FB1E8E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="00FB1E8E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do końca realizacji projektu, </w:t>
      </w:r>
      <w:r>
        <w:rPr>
          <w:rFonts w:ascii="Verdana" w:hAnsi="Verdana" w:cstheme="minorHAnsi"/>
          <w:sz w:val="20"/>
          <w:szCs w:val="20"/>
        </w:rPr>
        <w:t>tj. </w:t>
      </w:r>
      <w:r w:rsidR="00F343A5">
        <w:rPr>
          <w:rFonts w:ascii="Verdana" w:hAnsi="Verdana" w:cstheme="minorHAnsi"/>
          <w:sz w:val="20"/>
          <w:szCs w:val="20"/>
        </w:rPr>
        <w:t>31.12.2019</w:t>
      </w:r>
      <w:r w:rsidRPr="00C31B02">
        <w:rPr>
          <w:rFonts w:ascii="Verdana" w:hAnsi="Verdana" w:cstheme="minorHAnsi"/>
          <w:sz w:val="20"/>
          <w:szCs w:val="20"/>
        </w:rPr>
        <w:t>r</w:t>
      </w:r>
      <w:r w:rsidR="00116C97">
        <w:rPr>
          <w:rFonts w:ascii="Verdana" w:hAnsi="Verdana" w:cstheme="minorHAnsi"/>
          <w:sz w:val="20"/>
          <w:szCs w:val="20"/>
        </w:rPr>
        <w:t xml:space="preserve"> lub do wyczerpania środków finansowych przeznaczonych na ten cel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8C2D82" w:rsidRPr="00C31B02" w:rsidRDefault="008C2D82" w:rsidP="00315A62">
      <w:pPr>
        <w:pStyle w:val="Akapitzlist"/>
        <w:numPr>
          <w:ilvl w:val="0"/>
          <w:numId w:val="87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PES</w:t>
      </w:r>
      <w:r w:rsidR="00017B64">
        <w:rPr>
          <w:rFonts w:ascii="Verdana" w:hAnsi="Verdana" w:cstheme="minorHAnsi"/>
          <w:sz w:val="20"/>
          <w:szCs w:val="20"/>
        </w:rPr>
        <w:t>/PS</w:t>
      </w:r>
      <w:r w:rsidRPr="00C31B02">
        <w:rPr>
          <w:rFonts w:ascii="Verdana" w:hAnsi="Verdana" w:cstheme="minorHAnsi"/>
          <w:sz w:val="20"/>
          <w:szCs w:val="20"/>
        </w:rPr>
        <w:t xml:space="preserve">, które chcą wziąć udział w projekcie są zobowiązane </w:t>
      </w:r>
      <w:r>
        <w:rPr>
          <w:rFonts w:ascii="Verdana" w:hAnsi="Verdana" w:cstheme="minorHAnsi"/>
          <w:sz w:val="20"/>
          <w:szCs w:val="20"/>
        </w:rPr>
        <w:t xml:space="preserve">do </w:t>
      </w:r>
      <w:r w:rsidRPr="00C31B02">
        <w:rPr>
          <w:rFonts w:ascii="Verdana" w:hAnsi="Verdana" w:cstheme="minorHAnsi"/>
          <w:sz w:val="20"/>
          <w:szCs w:val="20"/>
        </w:rPr>
        <w:t>oddelegowania minimum jednego przedstawiciela do korzystania z usług biznesowych.</w:t>
      </w:r>
    </w:p>
    <w:p w:rsidR="008C2D82" w:rsidRPr="00C31B02" w:rsidRDefault="008C2D82" w:rsidP="00315A62">
      <w:pPr>
        <w:pStyle w:val="Akapitzlist"/>
        <w:numPr>
          <w:ilvl w:val="0"/>
          <w:numId w:val="87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Warunkiem udziału w usługach biznesowych jest złożenie:</w:t>
      </w:r>
    </w:p>
    <w:p w:rsidR="008C2D82" w:rsidRPr="00C31B02" w:rsidRDefault="008C2D82" w:rsidP="00315A62">
      <w:pPr>
        <w:pStyle w:val="Akapitzlist"/>
        <w:numPr>
          <w:ilvl w:val="0"/>
          <w:numId w:val="88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bookmarkStart w:id="58" w:name="_Hlk505358491"/>
      <w:r w:rsidRPr="00C31B02">
        <w:rPr>
          <w:rFonts w:ascii="Verdana" w:hAnsi="Verdana" w:cstheme="minorHAnsi"/>
          <w:sz w:val="20"/>
          <w:szCs w:val="20"/>
        </w:rPr>
        <w:t xml:space="preserve">formularza zgłoszeniowego, stanowiącego </w:t>
      </w:r>
      <w:r w:rsidR="00FB1E8E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1a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bookmarkEnd w:id="58"/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8C2D82" w:rsidRPr="00C31B02" w:rsidRDefault="008C2D82" w:rsidP="00315A62">
      <w:pPr>
        <w:pStyle w:val="Akapitzlist"/>
        <w:numPr>
          <w:ilvl w:val="0"/>
          <w:numId w:val="88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formularza zgłoszeniowego stanowiącego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1b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8C2D82" w:rsidRPr="00C31B02" w:rsidRDefault="008C2D82" w:rsidP="00315A62">
      <w:pPr>
        <w:pStyle w:val="Akapitzlist"/>
        <w:numPr>
          <w:ilvl w:val="0"/>
          <w:numId w:val="88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oświadczenia związanego z przetwarzaniem danych osobowych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>
        <w:rPr>
          <w:rFonts w:ascii="Verdana" w:hAnsi="Verdana" w:cstheme="minorHAnsi"/>
          <w:sz w:val="20"/>
          <w:szCs w:val="20"/>
        </w:rPr>
        <w:t>do </w:t>
      </w:r>
      <w:r w:rsidRPr="00C31B02">
        <w:rPr>
          <w:rFonts w:ascii="Verdana" w:hAnsi="Verdana" w:cstheme="minorHAnsi"/>
          <w:sz w:val="20"/>
          <w:szCs w:val="20"/>
        </w:rPr>
        <w:t xml:space="preserve">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8C2D82" w:rsidRPr="008C2D82" w:rsidRDefault="008C2D82" w:rsidP="00315A62">
      <w:pPr>
        <w:pStyle w:val="Akapitzlist"/>
        <w:numPr>
          <w:ilvl w:val="0"/>
          <w:numId w:val="87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Warunkiem koniecznym do uzyskania wsparcia w ramach usług biznesowych jest podpisanie umowy na świadczenie usług biznesowych stanowiącej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załącznik nr 6</w:t>
      </w:r>
      <w:r>
        <w:rPr>
          <w:rFonts w:ascii="Verdana" w:hAnsi="Verdana" w:cstheme="minorHAnsi"/>
          <w:color w:val="4F81BD" w:themeColor="accent1"/>
          <w:sz w:val="20"/>
          <w:szCs w:val="20"/>
        </w:rPr>
        <w:t xml:space="preserve">a </w:t>
      </w:r>
      <w:r w:rsidRPr="00855929">
        <w:rPr>
          <w:rFonts w:ascii="Verdana" w:hAnsi="Verdana" w:cstheme="minorHAnsi"/>
          <w:sz w:val="20"/>
          <w:szCs w:val="20"/>
        </w:rPr>
        <w:t>lub</w:t>
      </w:r>
      <w:r>
        <w:rPr>
          <w:rFonts w:ascii="Verdana" w:hAnsi="Verdana" w:cstheme="minorHAnsi"/>
          <w:color w:val="4F81BD" w:themeColor="accent1"/>
          <w:sz w:val="20"/>
          <w:szCs w:val="20"/>
        </w:rPr>
        <w:t xml:space="preserve"> 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>
        <w:rPr>
          <w:rFonts w:ascii="Verdana" w:hAnsi="Verdana" w:cstheme="minorHAnsi"/>
          <w:color w:val="4F81BD" w:themeColor="accent1"/>
          <w:sz w:val="20"/>
          <w:szCs w:val="20"/>
        </w:rPr>
        <w:t>6b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AD4CFF" w:rsidRDefault="00AD4CFF" w:rsidP="003824C5">
      <w:pPr>
        <w:pStyle w:val="Nagwek3"/>
        <w:spacing w:before="480" w:after="120"/>
      </w:pPr>
      <w:bookmarkStart w:id="59" w:name="_PRZEBIEG_WSPARCIA_W"/>
      <w:bookmarkStart w:id="60" w:name="_Toc505513845"/>
      <w:bookmarkStart w:id="61" w:name="_Toc520467794"/>
      <w:bookmarkEnd w:id="59"/>
      <w:r w:rsidRPr="00EA5584">
        <w:t>PRZEBIEG WSPARCIA W RAMACH USŁUG BIZNESOWYCH</w:t>
      </w:r>
      <w:bookmarkEnd w:id="60"/>
      <w:bookmarkEnd w:id="61"/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 ramach usług biznesowych można skorzystać z: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doradztwa biznesowego świadczonego przez kluczowego doradcę biznesowego;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doradztwa specjalistycznego (szczegółowe informacje zawarte są rozdziale</w:t>
      </w:r>
      <w:r w:rsidR="00791D5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                      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hyperlink w:anchor="_DORADZTWO_SPECJALISTYCZNE" w:history="1">
        <w:r w:rsidRPr="00F562BB">
          <w:rPr>
            <w:rStyle w:val="Hipercze"/>
            <w:rFonts w:ascii="Verdana" w:eastAsiaTheme="minorEastAsia" w:hAnsi="Verdana" w:cstheme="minorHAnsi"/>
            <w:sz w:val="20"/>
            <w:szCs w:val="20"/>
            <w:lang w:eastAsia="pl-PL"/>
          </w:rPr>
          <w:t>II część G</w:t>
        </w:r>
      </w:hyperlink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Regulaminu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projektu);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dotacji na utworzenie nowych miejsc pracy w istniejących PS (szczegółowe informacje zawarte są rozdziale </w:t>
      </w:r>
      <w:hyperlink w:anchor="_ROZDZIAŁ_III_WSPARCIE" w:history="1">
        <w:r w:rsidRPr="00A83D70">
          <w:rPr>
            <w:rStyle w:val="Hipercze"/>
            <w:rFonts w:ascii="Verdana" w:eastAsiaTheme="minorEastAsia" w:hAnsi="Verdana" w:cstheme="minorHAnsi"/>
            <w:sz w:val="20"/>
            <w:szCs w:val="20"/>
            <w:lang w:eastAsia="pl-PL"/>
          </w:rPr>
          <w:t>III Regulaminu projektu</w:t>
        </w:r>
      </w:hyperlink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);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wsparcia doradcy ds. pisania biznesplanu;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szkoleń dostarczających i rozwijających kompetencje i prowadzących do uzyskania kwalifikacji zawodowych potrzebnych do pracy w PS  (szczegółowe informacje zawarte są rozdziale </w:t>
      </w:r>
      <w:hyperlink w:anchor="_SZKOLENIA_DOSTARCZAJĄCE_I" w:history="1">
        <w:r w:rsidRPr="00A83D70">
          <w:rPr>
            <w:rStyle w:val="Hipercze"/>
            <w:rFonts w:ascii="Verdana" w:eastAsiaTheme="minorEastAsia" w:hAnsi="Verdana" w:cstheme="minorHAnsi"/>
            <w:sz w:val="20"/>
            <w:szCs w:val="20"/>
            <w:lang w:eastAsia="pl-PL"/>
          </w:rPr>
          <w:t>II część F</w:t>
        </w:r>
      </w:hyperlink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Regulaminu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projektu);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pomocy w pozyskaniu kontaktów z instytucjami publicznymi (w tym jednostkami samorządu terytorialnego, powiatowymi urzędami pracy, powiatowymi centrami pomocy rodzinie, ośrodkami pomocy społecznej, urzędami skarbowymi, Zakładem Ubezpieczeń Społecznych, itp.) na obszarze swojego działania, w celu wsparcia działania PS (m. in. w zakresie pozyskania lokalu, uzyskania interpretacji prawnych, mediacji pomiędzy PS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>,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a instytucjami etc.);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sfinansowania procesu lustracji spółdzie</w:t>
      </w:r>
      <w:r w:rsidR="00DB304D">
        <w:rPr>
          <w:rFonts w:ascii="Verdana" w:eastAsiaTheme="minorEastAsia" w:hAnsi="Verdana" w:cstheme="minorHAnsi"/>
          <w:sz w:val="20"/>
          <w:szCs w:val="20"/>
          <w:lang w:eastAsia="pl-PL"/>
        </w:rPr>
        <w:t>lni socjalnych lub audytu w p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rzypadku PS prowadzonych w innych formach prawnych niż spółdzielnia socjalna;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doradztwa z zakresu zamówień publicznych świadczonego przez konsultanta regionalnego </w:t>
      </w:r>
      <w:bookmarkStart w:id="62" w:name="_Hlk500945366"/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(zgodnie z zapisami zamieszczonymi w</w:t>
      </w:r>
      <w:r w:rsidR="00E22B25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Rozdziale II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hyperlink w:anchor="_WSPARCIE_KONSULTANTA_REGIONALNEGO" w:history="1">
        <w:r w:rsidRPr="00A83D70">
          <w:rPr>
            <w:rStyle w:val="Hipercze"/>
            <w:rFonts w:ascii="Verdana" w:eastAsiaTheme="minorEastAsia" w:hAnsi="Verdana" w:cstheme="minorHAnsi"/>
            <w:sz w:val="20"/>
            <w:szCs w:val="20"/>
            <w:lang w:eastAsia="pl-PL"/>
          </w:rPr>
          <w:t>§ 15</w:t>
        </w:r>
      </w:hyperlink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),</w:t>
      </w:r>
      <w:bookmarkEnd w:id="62"/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doradztwo w tworzeniu strategii rozwojowych i finansowych dla PES, </w:t>
      </w:r>
    </w:p>
    <w:p w:rsidR="00E85C9F" w:rsidRPr="00E221A0" w:rsidRDefault="00E85C9F" w:rsidP="00315A62">
      <w:pPr>
        <w:numPr>
          <w:ilvl w:val="0"/>
          <w:numId w:val="89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doradztwo w zakresie opracowania projektów, wniosków o dotację na działalność statutową w PES.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Usługi biznesowe są świadczone na podstawie umowy stanowiącej </w:t>
      </w:r>
      <w:r w:rsidRPr="00E85C9F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lang w:eastAsia="pl-PL"/>
        </w:rPr>
        <w:t>załącznik nr 6</w:t>
      </w:r>
      <w:r w:rsidR="00791D50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lang w:eastAsia="pl-PL"/>
        </w:rPr>
        <w:t>a</w:t>
      </w:r>
      <w:r w:rsidRPr="00E85C9F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lang w:eastAsia="pl-PL"/>
        </w:rPr>
        <w:t xml:space="preserve"> lub 6b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do 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Regulaminu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Usługi biznesowe są ukierunkowane na pomoc w uzyskaniu stabilności funkcjonowania istniejących PS, a także profesjonalizację ich usług oraz zwiększenie konkurencyjności produktów PS. m.in. poprzez: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monitoring ich sytuacji,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diagnozę potrzeb szkoleniowych,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diagnozę potrzeb i potencjału przedsiębiorstw,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organizację wsparcia w sytuacjach kryzysowych,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poszukiwanie partnerów,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identyfikację nisz rynkowych,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przygotowywanie danych i ofert,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pracę nad biznesplanem (z wyjątkiem ubiegania się o środki w ramach projektu);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lastRenderedPageBreak/>
        <w:t>prowadzenie negocjacji z instytucją finansującą;</w:t>
      </w:r>
    </w:p>
    <w:p w:rsidR="00E85C9F" w:rsidRPr="00E221A0" w:rsidRDefault="00E85C9F" w:rsidP="00315A62">
      <w:pPr>
        <w:numPr>
          <w:ilvl w:val="0"/>
          <w:numId w:val="90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wsparcie w zakresie dostępnych instrumentów finansowych, w tym instrumentów zwrotnych w ramach PO WER oraz pomoc w ubieganiu się o nie.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Efektem świadczonych usług biznesowych jest:</w:t>
      </w:r>
    </w:p>
    <w:p w:rsidR="00E85C9F" w:rsidRPr="00E221A0" w:rsidRDefault="00E85C9F" w:rsidP="00315A62">
      <w:pPr>
        <w:numPr>
          <w:ilvl w:val="0"/>
          <w:numId w:val="91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wzrost przychodów PS,</w:t>
      </w:r>
    </w:p>
    <w:p w:rsidR="00E85C9F" w:rsidRPr="00E221A0" w:rsidRDefault="00E85C9F" w:rsidP="00315A62">
      <w:pPr>
        <w:numPr>
          <w:ilvl w:val="0"/>
          <w:numId w:val="91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podniesienie konkurencyjności PS,</w:t>
      </w:r>
    </w:p>
    <w:p w:rsidR="00E85C9F" w:rsidRPr="00E221A0" w:rsidRDefault="00E85C9F" w:rsidP="00315A62">
      <w:pPr>
        <w:numPr>
          <w:ilvl w:val="0"/>
          <w:numId w:val="91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wzrost liczby miejsc pracy w PS,</w:t>
      </w:r>
    </w:p>
    <w:p w:rsidR="00E85C9F" w:rsidRPr="00E221A0" w:rsidRDefault="00E85C9F" w:rsidP="00315A62">
      <w:pPr>
        <w:numPr>
          <w:ilvl w:val="0"/>
          <w:numId w:val="91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poprawa wizerunku PS,</w:t>
      </w:r>
    </w:p>
    <w:p w:rsidR="00E85C9F" w:rsidRPr="00E221A0" w:rsidRDefault="00E85C9F" w:rsidP="00315A62">
      <w:pPr>
        <w:numPr>
          <w:ilvl w:val="0"/>
          <w:numId w:val="91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zwiększenie skali/zakresu działania PES.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Doradca kluczowy biznesowy świadczy usługi wsparcia przy zachowaniu dbałości o</w:t>
      </w:r>
      <w:r w:rsidR="00DB304D">
        <w:rPr>
          <w:rFonts w:ascii="Verdana" w:eastAsiaTheme="minorEastAsia" w:hAnsi="Verdana" w:cstheme="minorHAnsi"/>
          <w:sz w:val="20"/>
          <w:szCs w:val="20"/>
          <w:lang w:eastAsia="pl-PL"/>
        </w:rPr>
        <w:t> 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autonomię PS/PES, ograniczając do niezbędnego minimum zastępowanie PS/PES w czynnościach związanych z działalnością PS/PES.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Usługi wsparcia w istniejących PS/PES są świadczone przez doradców kluczowych biznesowych, którzy są pracownikami ROWES.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Doradca kluczowy biznesowy ma obowiązek udzielić doradztwa w formie doradztwa bezpośredniego. Przez doradztwo bezpośrednie rozumie się doradztwo świadczone osobiście przez doradcę, w siedzibie ROWES lub jego biurach terenowych lub innym dogodnym dla przedstawiciela PS/PES miejscu.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W uzasadnionych przypadkach udzielane PS/PES doradztwo może przybierać formę doradztwa pośredniego. Przez doradztwo pośrednie rozumie się doradztwo świadczone drogą elektroniczną (np. za pomocą poczty elektronicznej, wideokonferencji itp.).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Doradztwo biznesowe będzie się odbywać w godzinach do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stosowanych do potrzeb 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>PS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w dniach od poniedziałku do niedzieli.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Termin i zakres usług w postaci doradztwa ustalany jest bezpośrednio z doradcą kluczowym biznesowym.</w:t>
      </w:r>
    </w:p>
    <w:p w:rsidR="00E85C9F" w:rsidRPr="00313F08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W przypadku ubiegania się o dotacje na utworzenie nowego miejsca pracy w PS, i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stnieje obowiązek odbycia co najmniej jednego spotkania z doradcą kluczowym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biznesowym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, w którym wezmą udział przedstawiciele 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PS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oraz 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osoba/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osoby, które mają zostać zatrudnione. Podczas spotkania z doradcą osoby, dla których utworzone będą miejsca pracy w ramach </w:t>
      </w:r>
      <w:r w:rsidRPr="001B3E5F">
        <w:rPr>
          <w:rFonts w:ascii="Verdana" w:eastAsiaTheme="minorEastAsia" w:hAnsi="Verdana" w:cstheme="minorHAnsi"/>
          <w:sz w:val="20"/>
          <w:szCs w:val="20"/>
          <w:lang w:eastAsia="pl-PL"/>
        </w:rPr>
        <w:t>dotacji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są zobowiązane do złożenia dodatkowo wypełnionego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f</w:t>
      </w:r>
      <w:r w:rsidRPr="001B3E5F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ormularza zgłoszeniowego, </w:t>
      </w:r>
      <w:r w:rsidR="00DB304D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stanowiącego </w:t>
      </w:r>
      <w:r w:rsidR="00DB304D" w:rsidRPr="00DB304D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shd w:val="clear" w:color="auto" w:fill="FFFFFF"/>
          <w:lang w:eastAsia="pl-PL"/>
        </w:rPr>
        <w:t xml:space="preserve">załącznik nr 1a </w:t>
      </w:r>
      <w:r w:rsidR="00DB304D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do </w:t>
      </w:r>
      <w:r w:rsidRPr="001B3E5F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niniejszego 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Regulaminu</w:t>
      </w:r>
      <w:r w:rsidR="00CC0F9C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wraz z załącznikiem 2 do Regulaminu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oraz 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„Formularza zgłoszeniowego dla osoby, dla której będzie utworzone miejsce pracy”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, który stanowi </w:t>
      </w:r>
      <w:r w:rsidRPr="00A83D70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shd w:val="clear" w:color="auto" w:fill="FFFFFF"/>
          <w:lang w:eastAsia="pl-PL"/>
        </w:rPr>
        <w:t>załącznik</w:t>
      </w:r>
      <w:r w:rsidR="00C81C5F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shd w:val="clear" w:color="auto" w:fill="FFFFFF"/>
          <w:lang w:eastAsia="pl-PL"/>
        </w:rPr>
        <w:t xml:space="preserve"> nr</w:t>
      </w:r>
      <w:r w:rsidRPr="00A83D70">
        <w:rPr>
          <w:rFonts w:ascii="Verdana" w:eastAsiaTheme="minorEastAsia" w:hAnsi="Verdana" w:cstheme="minorHAnsi"/>
          <w:color w:val="365F91" w:themeColor="accent1" w:themeShade="BF"/>
          <w:sz w:val="20"/>
          <w:szCs w:val="20"/>
          <w:shd w:val="clear" w:color="auto" w:fill="FFFFFF"/>
          <w:lang w:eastAsia="pl-PL"/>
        </w:rPr>
        <w:t xml:space="preserve"> 1c 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do 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Regulaminu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wraz kompletem zaświadczeń/oświadczeń potwierdzających spełnienie kryteriów wymienionych w</w:t>
      </w:r>
      <w:r w:rsidR="00DB304D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</w:t>
      </w:r>
      <w:hyperlink w:anchor="_DOTACJE_NA_TWORZENIE" w:history="1">
        <w:r w:rsidR="00A83D70" w:rsidRPr="00A83D70">
          <w:rPr>
            <w:rStyle w:val="Hipercze"/>
            <w:rFonts w:ascii="Verdana" w:eastAsiaTheme="minorEastAsia" w:hAnsi="Verdana" w:cstheme="minorHAnsi"/>
            <w:sz w:val="20"/>
            <w:szCs w:val="20"/>
            <w:shd w:val="clear" w:color="auto" w:fill="FFFFFF"/>
            <w:lang w:eastAsia="pl-PL"/>
          </w:rPr>
          <w:t>rozdziale III §2</w:t>
        </w:r>
      </w:hyperlink>
      <w:r w:rsidR="00A83D70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 ust.</w:t>
      </w:r>
      <w:r w:rsidRPr="00313F08"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 xml:space="preserve">1 </w:t>
      </w:r>
      <w:r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  <w:t>Regulaminu.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Uczestnicy doradztwa biznesowego są zobowiązani do:</w:t>
      </w:r>
    </w:p>
    <w:p w:rsidR="00E85C9F" w:rsidRPr="00E221A0" w:rsidRDefault="00E85C9F" w:rsidP="00315A62">
      <w:pPr>
        <w:numPr>
          <w:ilvl w:val="0"/>
          <w:numId w:val="92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shd w:val="clear" w:color="auto" w:fill="FFFFFF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potwierdzenia uczestnictwa w doradztwie poprzez złożenie podpisu na karcie doradczej,</w:t>
      </w:r>
    </w:p>
    <w:p w:rsidR="00E85C9F" w:rsidRPr="00E221A0" w:rsidRDefault="00E85C9F" w:rsidP="00315A62">
      <w:pPr>
        <w:numPr>
          <w:ilvl w:val="0"/>
          <w:numId w:val="92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wypełnienia ankiety satysfakcji klienta po zakończeniu doradztwa,</w:t>
      </w:r>
    </w:p>
    <w:p w:rsidR="00E85C9F" w:rsidRPr="00E221A0" w:rsidRDefault="00E85C9F" w:rsidP="00315A62">
      <w:pPr>
        <w:numPr>
          <w:ilvl w:val="0"/>
          <w:numId w:val="92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udzielania szczegółowych informacji na temat prowadzonej dotychczas działalności PS oraz wskazanie kierunków jego rozwoju. Informacje te będą zawarte w karcie monitoringu przygotowywanej przez doradcę kluczowego biznesowego,</w:t>
      </w:r>
    </w:p>
    <w:p w:rsidR="00E85C9F" w:rsidRPr="00B304CC" w:rsidRDefault="00E85C9F" w:rsidP="00315A62">
      <w:pPr>
        <w:numPr>
          <w:ilvl w:val="0"/>
          <w:numId w:val="92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ścisłej współpracy z doradcą kluczowym biznesowym w zakresie prowadzonej polityki finansowej, marketingowej or</w:t>
      </w:r>
      <w:r w:rsidR="00DB304D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az rynkowej PS, prowadzącej do 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opracowania indywidualnej ścieżki wsparcia (planu rozwoju) PS</w:t>
      </w:r>
    </w:p>
    <w:p w:rsidR="00E85C9F" w:rsidRPr="00E221A0" w:rsidRDefault="00E85C9F" w:rsidP="00315A62">
      <w:pPr>
        <w:numPr>
          <w:ilvl w:val="0"/>
          <w:numId w:val="92"/>
        </w:numPr>
        <w:suppressAutoHyphens/>
        <w:autoSpaceDN w:val="0"/>
        <w:spacing w:after="0" w:line="240" w:lineRule="auto"/>
        <w:ind w:left="681" w:hanging="284"/>
        <w:jc w:val="both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w przypadku skorzystania z możliwości sfinansowania lustracji </w:t>
      </w:r>
      <w:r w:rsidR="00DB304D">
        <w:rPr>
          <w:rFonts w:ascii="Verdana" w:eastAsiaTheme="minorEastAsia" w:hAnsi="Verdana" w:cstheme="minorHAnsi"/>
          <w:sz w:val="20"/>
          <w:szCs w:val="20"/>
          <w:lang w:eastAsia="pl-PL"/>
        </w:rPr>
        <w:t>– dostarczenia do 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>Realizatora p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rojektu protokołu z lustracji do 7 dnia od dnia jego otrzymania.</w:t>
      </w:r>
    </w:p>
    <w:p w:rsidR="00E85C9F" w:rsidRPr="00E221A0" w:rsidRDefault="00DB304D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>
        <w:rPr>
          <w:rFonts w:ascii="Verdana" w:eastAsiaTheme="minorEastAsia" w:hAnsi="Verdana" w:cstheme="minorHAnsi"/>
          <w:sz w:val="20"/>
          <w:szCs w:val="20"/>
          <w:lang w:eastAsia="pl-PL"/>
        </w:rPr>
        <w:t>Z usług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o których mowa w</w:t>
      </w:r>
      <w:r w:rsidR="00A45416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Rozdziale II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r w:rsidR="00A83D70" w:rsidRPr="00FE5505">
        <w:rPr>
          <w:rFonts w:ascii="Verdana" w:eastAsiaTheme="minorEastAsia" w:hAnsi="Verdana" w:cstheme="minorHAnsi"/>
          <w:sz w:val="20"/>
          <w:szCs w:val="20"/>
          <w:lang w:eastAsia="pl-PL"/>
        </w:rPr>
        <w:t>§13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ust.</w:t>
      </w:r>
      <w:r w:rsidR="00E85C9F"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1 lit. 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i) i j)</w:t>
      </w:r>
      <w:r w:rsidR="00E85C9F"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mogą korzystać PES.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PES zgłasza zapotrzebowania na wsparcie doradcze, o którym mowa w</w:t>
      </w:r>
      <w:r w:rsidR="00A45416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Rozdziale II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§13 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ust</w:t>
      </w:r>
      <w:r w:rsidR="00A83D70">
        <w:rPr>
          <w:rFonts w:ascii="Verdana" w:eastAsiaTheme="minorEastAsia" w:hAnsi="Verdana" w:cstheme="minorHAnsi"/>
          <w:sz w:val="20"/>
          <w:szCs w:val="20"/>
          <w:lang w:eastAsia="pl-PL"/>
        </w:rPr>
        <w:t>.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1 lit. </w:t>
      </w:r>
      <w:r w:rsidR="00DB304D">
        <w:rPr>
          <w:rFonts w:ascii="Verdana" w:eastAsiaTheme="minorEastAsia" w:hAnsi="Verdana" w:cstheme="minorHAnsi"/>
          <w:sz w:val="20"/>
          <w:szCs w:val="20"/>
          <w:lang w:eastAsia="pl-PL"/>
        </w:rPr>
        <w:t>j)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, na co najmniej 7 dni kalendarzowych przed dniem </w:t>
      </w:r>
      <w:r w:rsidRPr="007875DF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zakończeniem </w:t>
      </w:r>
      <w:r w:rsidRPr="007875DF">
        <w:rPr>
          <w:rFonts w:ascii="Verdana" w:eastAsiaTheme="minorEastAsia" w:hAnsi="Verdana" w:cstheme="minorHAnsi"/>
          <w:sz w:val="20"/>
          <w:szCs w:val="20"/>
          <w:lang w:eastAsia="pl-PL"/>
        </w:rPr>
        <w:lastRenderedPageBreak/>
        <w:t>naboru wniosków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o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 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dofinansowanie, w przypadku grantów/dotacji poniżej kwoty 50 000 zł. </w:t>
      </w:r>
    </w:p>
    <w:p w:rsidR="00E85C9F" w:rsidRPr="00E221A0" w:rsidRDefault="00A83D70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PES </w:t>
      </w:r>
      <w:r w:rsidR="00E85C9F"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zgłasza zapotrzebowanie na wsparcie określone w</w:t>
      </w:r>
      <w:r w:rsidR="00A45416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Rozdziale II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§13 ust.</w:t>
      </w:r>
      <w:r w:rsidR="00E85C9F"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1 lit. i) oraz j) co najmniej na 20 dni kalendarzowych odpowiednio przed oczekiwanym terminem opracowania strategii rozwojowych i finansowych lub przed </w:t>
      </w:r>
      <w:r w:rsidR="00E85C9F" w:rsidRPr="004A2235">
        <w:rPr>
          <w:rFonts w:ascii="Verdana" w:eastAsiaTheme="minorEastAsia" w:hAnsi="Verdana" w:cstheme="minorHAnsi"/>
          <w:sz w:val="20"/>
          <w:szCs w:val="20"/>
          <w:lang w:eastAsia="pl-PL"/>
        </w:rPr>
        <w:t>zakończeniem naboru wniosków</w:t>
      </w:r>
      <w:r w:rsidR="00E85C9F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r w:rsidR="00E85C9F"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o dofinansowanie, w przypadku grantów powyżej kwoty 50 000 zł.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Wsparcie PES, o którym mowa w</w:t>
      </w:r>
      <w:r w:rsidR="00A45416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Rozdziale II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§13 ust. 1 lit. i i j w  nie może przekroczyć 20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h. 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Doradca kluczowy biznesowy może czasowo wstrzymać przyjmowanie zapotrzebowania na świadczenie swoich usług, w sytuacji gdy na skutek znacznego zainteresowania ze strony PES świadczeniem usług biznesowych utrudnione jest ich terminowe wykonanie. Informacja w tym zakresie zostanie niezwłocznie 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przekazana zainteresowanym PES.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W sytuacji nie dostarczenia w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ymaganych danych i dokumentów w</w:t>
      </w: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 xml:space="preserve"> wyznaczonym terminie doradcza kluczowy biznesowy odstępuje od udziele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nia wsparcia danemu podmiotowi.</w:t>
      </w:r>
    </w:p>
    <w:p w:rsidR="00E85C9F" w:rsidRPr="00E221A0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Doradca kluczowy biznesowy nie ponosi odpowiedzialności za wyniki oceny wpracowan</w:t>
      </w:r>
      <w:r>
        <w:rPr>
          <w:rFonts w:ascii="Verdana" w:eastAsiaTheme="minorEastAsia" w:hAnsi="Verdana" w:cstheme="minorHAnsi"/>
          <w:sz w:val="20"/>
          <w:szCs w:val="20"/>
          <w:lang w:eastAsia="pl-PL"/>
        </w:rPr>
        <w:t>ych dokumentów aplikacyjnych.</w:t>
      </w:r>
    </w:p>
    <w:p w:rsidR="00E85C9F" w:rsidRPr="00E85C9F" w:rsidRDefault="00E85C9F" w:rsidP="00315A62">
      <w:pPr>
        <w:numPr>
          <w:ilvl w:val="0"/>
          <w:numId w:val="93"/>
        </w:numPr>
        <w:suppressAutoHyphens/>
        <w:autoSpaceDN w:val="0"/>
        <w:spacing w:before="120" w:after="0" w:line="240" w:lineRule="auto"/>
        <w:ind w:left="397" w:hanging="397"/>
        <w:jc w:val="both"/>
        <w:textAlignment w:val="baseline"/>
        <w:rPr>
          <w:rFonts w:ascii="Verdana" w:eastAsiaTheme="minorEastAsia" w:hAnsi="Verdana" w:cstheme="minorHAnsi"/>
          <w:sz w:val="20"/>
          <w:szCs w:val="20"/>
          <w:lang w:eastAsia="pl-PL"/>
        </w:rPr>
      </w:pPr>
      <w:r w:rsidRPr="00E221A0">
        <w:rPr>
          <w:rFonts w:ascii="Verdana" w:eastAsiaTheme="minorEastAsia" w:hAnsi="Verdana" w:cstheme="minorHAnsi"/>
          <w:sz w:val="20"/>
          <w:szCs w:val="20"/>
          <w:lang w:eastAsia="pl-PL"/>
        </w:rPr>
        <w:t>Za koordynację usług biznesowych oraz wsparcie działań doradcy kluczowego biznesowego odpowiada kierownik projektu.</w:t>
      </w:r>
    </w:p>
    <w:p w:rsidR="00AD4CFF" w:rsidRDefault="00AD4CFF" w:rsidP="003824C5">
      <w:pPr>
        <w:pStyle w:val="Nagwek3"/>
        <w:spacing w:before="480" w:after="120"/>
      </w:pPr>
      <w:bookmarkStart w:id="63" w:name="_Toc505513846"/>
      <w:bookmarkStart w:id="64" w:name="_Toc520467795"/>
      <w:r w:rsidRPr="00EA5584">
        <w:t>WSPARCIE DORADCY DS. PISANIA BIZNESPLANU</w:t>
      </w:r>
      <w:bookmarkEnd w:id="63"/>
      <w:bookmarkEnd w:id="64"/>
    </w:p>
    <w:p w:rsidR="002E7B06" w:rsidRPr="00C31B02" w:rsidRDefault="002E7B06" w:rsidP="00315A62">
      <w:pPr>
        <w:pStyle w:val="Akapitzlist"/>
        <w:numPr>
          <w:ilvl w:val="0"/>
          <w:numId w:val="94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Wsparcie doradcy ds. pisania biznesplanu powiązane jest z procesem ubiegania się istniejącego </w:t>
      </w:r>
      <w:r>
        <w:rPr>
          <w:rFonts w:ascii="Verdana" w:hAnsi="Verdana" w:cstheme="minorHAnsi"/>
          <w:sz w:val="20"/>
          <w:szCs w:val="20"/>
        </w:rPr>
        <w:t>P</w:t>
      </w:r>
      <w:r w:rsidRPr="00C31B02">
        <w:rPr>
          <w:rFonts w:ascii="Verdana" w:hAnsi="Verdana" w:cstheme="minorHAnsi"/>
          <w:sz w:val="20"/>
          <w:szCs w:val="20"/>
        </w:rPr>
        <w:t xml:space="preserve">S o dotacje na utworzenie nowych miejsc pracy w PS. Szczegóły związane z ubieganiem się o dotacje zostały zawarte w rozdziale </w:t>
      </w:r>
      <w:hyperlink w:anchor="_ROZDZIAŁ_III_WSPARCIE" w:history="1">
        <w:r w:rsidRPr="00FE5505">
          <w:rPr>
            <w:rStyle w:val="Hipercze"/>
            <w:rFonts w:ascii="Verdana" w:hAnsi="Verdana" w:cstheme="minorHAnsi"/>
            <w:sz w:val="20"/>
            <w:szCs w:val="20"/>
          </w:rPr>
          <w:t>III Regulaminu</w:t>
        </w:r>
      </w:hyperlink>
      <w:r w:rsidRPr="00C31B02">
        <w:rPr>
          <w:rFonts w:ascii="Verdana" w:hAnsi="Verdana" w:cstheme="minorHAnsi"/>
          <w:sz w:val="20"/>
          <w:szCs w:val="20"/>
        </w:rPr>
        <w:t>.</w:t>
      </w:r>
    </w:p>
    <w:p w:rsidR="002E7B06" w:rsidRPr="00C31B02" w:rsidRDefault="002E7B06" w:rsidP="00315A62">
      <w:pPr>
        <w:pStyle w:val="Akapitzlist"/>
        <w:numPr>
          <w:ilvl w:val="0"/>
          <w:numId w:val="94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Warunkami uzyskania wsparcia doradcy ds. pisania biznesplanów są:</w:t>
      </w:r>
    </w:p>
    <w:p w:rsidR="002E7B06" w:rsidRPr="00C31B02" w:rsidRDefault="002E7B06" w:rsidP="00315A62">
      <w:pPr>
        <w:pStyle w:val="Akapitzlist"/>
        <w:numPr>
          <w:ilvl w:val="0"/>
          <w:numId w:val="95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podpisanie umowy na świadczenie doradztwa biznesowego,</w:t>
      </w:r>
    </w:p>
    <w:p w:rsidR="002E7B06" w:rsidRPr="00C31B02" w:rsidRDefault="002E7B06" w:rsidP="00315A62">
      <w:pPr>
        <w:pStyle w:val="Akapitzlist"/>
        <w:numPr>
          <w:ilvl w:val="0"/>
          <w:numId w:val="95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skorzystanie z pomocy doradcy  kluczowego biznesowego, w formie doradztwa biznesowego – potwierdzeniem skorzystania z doradztwa jest podpisana karta doradcza prowadzona przez doradcę kluczowego biznesowego,</w:t>
      </w:r>
    </w:p>
    <w:p w:rsidR="002E7B06" w:rsidRPr="00C31B02" w:rsidRDefault="002E7B06" w:rsidP="00315A62">
      <w:pPr>
        <w:pStyle w:val="Akapitzlist"/>
        <w:numPr>
          <w:ilvl w:val="0"/>
          <w:numId w:val="95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przeprowadzenie diagnozy sytuacji ekonomicznej PS przez doradcę kluczowego biznesowego poprzez wypełnienie karty monitoringu PS,</w:t>
      </w:r>
    </w:p>
    <w:p w:rsidR="002E7B06" w:rsidRPr="00C31B02" w:rsidRDefault="002E7B06" w:rsidP="00315A62">
      <w:pPr>
        <w:pStyle w:val="Akapitzlist"/>
        <w:numPr>
          <w:ilvl w:val="0"/>
          <w:numId w:val="95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opracowanie wspólnie z doradcą kluczowym biznesowym planu rozwoju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2E7B06" w:rsidRPr="00C31B02" w:rsidRDefault="002E7B06" w:rsidP="00315A62">
      <w:pPr>
        <w:pStyle w:val="Akapitzlist"/>
        <w:numPr>
          <w:ilvl w:val="0"/>
          <w:numId w:val="95"/>
        </w:numPr>
        <w:suppressAutoHyphens/>
        <w:autoSpaceDN w:val="0"/>
        <w:spacing w:after="0" w:line="240" w:lineRule="auto"/>
        <w:ind w:left="681" w:hanging="284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zamiar utworzenia minimum jednego miejsca pracy dla osób wskazanych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rozdziale </w:t>
      </w:r>
      <w:hyperlink w:anchor="_DOTACJE_NA_TWORZENIE" w:history="1">
        <w:r w:rsidRPr="002629AB">
          <w:rPr>
            <w:rStyle w:val="Hipercze"/>
            <w:rFonts w:ascii="Verdana" w:hAnsi="Verdana" w:cstheme="minorHAnsi"/>
            <w:sz w:val="20"/>
            <w:szCs w:val="20"/>
          </w:rPr>
          <w:t>III §2</w:t>
        </w:r>
      </w:hyperlink>
      <w:r w:rsidRPr="00C31B0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2E7B06" w:rsidRPr="00C31B02" w:rsidRDefault="002E7B06" w:rsidP="00315A62">
      <w:pPr>
        <w:pStyle w:val="Akapitzlist"/>
        <w:numPr>
          <w:ilvl w:val="0"/>
          <w:numId w:val="94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</w:t>
      </w:r>
      <w:r>
        <w:rPr>
          <w:rFonts w:ascii="Verdana" w:hAnsi="Verdana" w:cstheme="minorHAnsi"/>
          <w:sz w:val="20"/>
          <w:szCs w:val="20"/>
        </w:rPr>
        <w:t>S</w:t>
      </w:r>
      <w:r w:rsidRPr="00C31B02">
        <w:rPr>
          <w:rFonts w:ascii="Verdana" w:hAnsi="Verdana" w:cstheme="minorHAnsi"/>
          <w:sz w:val="20"/>
          <w:szCs w:val="20"/>
        </w:rPr>
        <w:t>, które spełnią łącznie powyższe warunki kierowane są przez doradcę kluczowego biznesowego do wsparcia doradcy ds. pisania biznesplanu.</w:t>
      </w:r>
    </w:p>
    <w:p w:rsidR="002E7B06" w:rsidRPr="00C31B02" w:rsidRDefault="002629AB" w:rsidP="00315A62">
      <w:pPr>
        <w:pStyle w:val="Akapitzlist"/>
        <w:numPr>
          <w:ilvl w:val="0"/>
          <w:numId w:val="94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Wsparcie d</w:t>
      </w:r>
      <w:r w:rsidR="002E7B06" w:rsidRPr="00C31B02">
        <w:rPr>
          <w:rFonts w:ascii="Verdana" w:hAnsi="Verdana" w:cstheme="minorHAnsi"/>
          <w:sz w:val="20"/>
          <w:szCs w:val="20"/>
        </w:rPr>
        <w:t xml:space="preserve">oradcy ds. pisania biznesplanu wynosi 5 godzin zegarowych na jedno </w:t>
      </w:r>
      <w:r w:rsidR="002E7B06">
        <w:rPr>
          <w:rFonts w:ascii="Verdana" w:hAnsi="Verdana" w:cstheme="minorHAnsi"/>
          <w:sz w:val="20"/>
          <w:szCs w:val="20"/>
        </w:rPr>
        <w:t>PS</w:t>
      </w:r>
      <w:r w:rsidR="002E7B06" w:rsidRPr="00C31B02">
        <w:rPr>
          <w:rFonts w:ascii="Verdana" w:hAnsi="Verdana" w:cstheme="minorHAnsi"/>
          <w:sz w:val="20"/>
          <w:szCs w:val="20"/>
        </w:rPr>
        <w:t>.</w:t>
      </w:r>
    </w:p>
    <w:p w:rsidR="002E7B06" w:rsidRPr="00C31B02" w:rsidRDefault="00EE3E10" w:rsidP="00315A62">
      <w:pPr>
        <w:pStyle w:val="Akapitzlist"/>
        <w:numPr>
          <w:ilvl w:val="0"/>
          <w:numId w:val="94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Doradca ds.</w:t>
      </w:r>
      <w:r w:rsidR="002629AB">
        <w:rPr>
          <w:rFonts w:ascii="Verdana" w:hAnsi="Verdana" w:cstheme="minorHAnsi"/>
          <w:sz w:val="20"/>
          <w:szCs w:val="20"/>
        </w:rPr>
        <w:t xml:space="preserve"> </w:t>
      </w:r>
      <w:r w:rsidR="002E7B06" w:rsidRPr="00C31B02">
        <w:rPr>
          <w:rFonts w:ascii="Verdana" w:hAnsi="Verdana" w:cstheme="minorHAnsi"/>
          <w:sz w:val="20"/>
          <w:szCs w:val="20"/>
        </w:rPr>
        <w:t>pisania biznesplanu ma obowiązek udzielić doradztwa w formie doradztwa bezpośredniego. Przez doradztwo bezpośrednie rozumie się doradztwo świadczone osobiście przez doradcę, w siedzibie ROWES lub jego biurach terenowych lub innym dogodnym dla przedstawiciela PS miejscu.</w:t>
      </w:r>
    </w:p>
    <w:p w:rsidR="002E7B06" w:rsidRPr="002E7B06" w:rsidRDefault="002E7B06" w:rsidP="00315A62">
      <w:pPr>
        <w:pStyle w:val="Akapitzlist"/>
        <w:numPr>
          <w:ilvl w:val="0"/>
          <w:numId w:val="94"/>
        </w:numPr>
        <w:suppressAutoHyphens/>
        <w:autoSpaceDN w:val="0"/>
        <w:spacing w:before="120" w:after="0" w:line="240" w:lineRule="auto"/>
        <w:ind w:left="397" w:hanging="397"/>
        <w:contextualSpacing w:val="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uzasadnionych przypadkach udzielane PS doradztwo może przybierać formę doradztwa pośredniego jako kontynuacji doradztwa bezpośredniego. Przez doradztwo pośrednie rozumie się doradztwo świadczone drogą elektroniczną (za pomocą poczty elektronicznej, wideokonferencji itp.).</w:t>
      </w:r>
    </w:p>
    <w:p w:rsidR="00AD4CFF" w:rsidRDefault="00AD4CFF" w:rsidP="003824C5">
      <w:pPr>
        <w:pStyle w:val="Nagwek3"/>
        <w:spacing w:before="480" w:after="120"/>
      </w:pPr>
      <w:bookmarkStart w:id="65" w:name="_WSPARCIE_KONSULTANTA_REGIONALNEGO"/>
      <w:bookmarkStart w:id="66" w:name="_Toc505513847"/>
      <w:bookmarkStart w:id="67" w:name="_Toc520467796"/>
      <w:bookmarkEnd w:id="65"/>
      <w:r w:rsidRPr="00EA5584">
        <w:lastRenderedPageBreak/>
        <w:t>WSPARCIE KONSULTANTA REGIONALNEGO DS. ZAMÓWIEŃ PUBLICZNYCH</w:t>
      </w:r>
      <w:bookmarkEnd w:id="66"/>
      <w:bookmarkEnd w:id="67"/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Usługi wsparcia istniejących PS są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również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świadczone przez konsultanta regionalnego ds. zamówień publicznych będącego pracownikiem ROWES.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Usługi dotyczące zamówień publicznych ukierunkowane są na pomoc w zwiększeniu udziału zamówień publicznych w przychodach istniejących </w:t>
      </w:r>
      <w:r w:rsidR="001A536C"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, a także profesjonalizację usług, zwiększenie konkurencyjności prod</w:t>
      </w:r>
      <w:r w:rsidR="002629AB">
        <w:rPr>
          <w:rFonts w:ascii="Verdana" w:hAnsi="Verdana" w:cstheme="minorHAnsi"/>
          <w:color w:val="000000" w:themeColor="text1"/>
          <w:sz w:val="20"/>
          <w:szCs w:val="20"/>
        </w:rPr>
        <w:t xml:space="preserve">uktów i usług PS </w:t>
      </w:r>
      <w:r>
        <w:rPr>
          <w:rFonts w:ascii="Verdana" w:hAnsi="Verdana" w:cstheme="minorHAnsi"/>
          <w:color w:val="000000" w:themeColor="text1"/>
          <w:sz w:val="20"/>
          <w:szCs w:val="20"/>
        </w:rPr>
        <w:t>m.in poprzez:</w:t>
      </w:r>
    </w:p>
    <w:p w:rsidR="00C616BB" w:rsidRPr="00C31B02" w:rsidRDefault="002629A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>w</w:t>
      </w:r>
      <w:r w:rsidR="00C616BB"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sparcie</w:t>
      </w:r>
      <w:r w:rsidR="00C616BB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</w:t>
      </w:r>
      <w:r w:rsidR="00C616BB"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PS w zakresie wyszukiwania ogłoszeń o zamówieniach publicznych,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pomoc w analizie zasobów i potencjału PS oraz możliwości </w:t>
      </w: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>złożenia oferty do </w:t>
      </w: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zamówienia publicznego,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wsparcie w zakresie wyszukiwania i weryfikacji zamawiających,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pomoc w analizie i przygotowaniu dokumentacji ofertowej do postępowań o</w:t>
      </w: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udzielenie zamówień zgodnie z obowiązującymi przepisami prawa,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monitoring przebiegu postępowania,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nadzór nad prawidłowością prowadzenia dokumentacji i korespondencji związanej </w:t>
      </w: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>z </w:t>
      </w: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zamówieniami publicznymi,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koordynacja tworzenia i zawierania umów będących efektem postępowania o</w:t>
      </w: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udzielenie zamówienia,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doradztwo w zarządzaniu i odpowiedzialności za realizację umów zawartych w</w:t>
      </w: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ramach procesów zapytań ofertowych, konkursów ofert i przetargów,</w:t>
      </w:r>
    </w:p>
    <w:p w:rsidR="00C616BB" w:rsidRPr="00C31B02" w:rsidRDefault="00C616BB" w:rsidP="00315A62">
      <w:pPr>
        <w:pStyle w:val="Akapitzlist"/>
        <w:numPr>
          <w:ilvl w:val="0"/>
          <w:numId w:val="97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eastAsia="Times New Roman" w:hAnsi="Verdana" w:cstheme="minorHAnsi"/>
          <w:color w:val="000000" w:themeColor="text1"/>
          <w:sz w:val="20"/>
          <w:szCs w:val="20"/>
        </w:rPr>
        <w:t>bieżący monitoring przepisów, aktów prawnych w</w:t>
      </w:r>
      <w:r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zakresie zamówień publicznych.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Z usług </w:t>
      </w:r>
      <w:r>
        <w:rPr>
          <w:rFonts w:ascii="Verdana" w:hAnsi="Verdana" w:cstheme="minorHAnsi"/>
          <w:color w:val="000000" w:themeColor="text1"/>
          <w:sz w:val="20"/>
          <w:szCs w:val="20"/>
        </w:rPr>
        <w:t>k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onsultanta </w:t>
      </w:r>
      <w:r>
        <w:rPr>
          <w:rFonts w:ascii="Verdana" w:hAnsi="Verdana" w:cstheme="minorHAnsi"/>
          <w:color w:val="000000" w:themeColor="text1"/>
          <w:sz w:val="20"/>
          <w:szCs w:val="20"/>
        </w:rPr>
        <w:t>r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egionalnego </w:t>
      </w:r>
      <w:r>
        <w:rPr>
          <w:rFonts w:ascii="Verdana" w:hAnsi="Verdana" w:cstheme="minorHAnsi"/>
          <w:color w:val="000000" w:themeColor="text1"/>
          <w:sz w:val="20"/>
          <w:szCs w:val="20"/>
        </w:rPr>
        <w:t>ds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theme="minorHAnsi"/>
          <w:color w:val="000000" w:themeColor="text1"/>
          <w:sz w:val="20"/>
          <w:szCs w:val="20"/>
        </w:rPr>
        <w:t>z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amówień </w:t>
      </w:r>
      <w:r>
        <w:rPr>
          <w:rFonts w:ascii="Verdana" w:hAnsi="Verdana" w:cstheme="minorHAnsi"/>
          <w:color w:val="000000" w:themeColor="text1"/>
          <w:sz w:val="20"/>
          <w:szCs w:val="20"/>
        </w:rPr>
        <w:t>p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ublicznych mogą korzystać tylko i</w:t>
      </w:r>
      <w:r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wyłącznie </w:t>
      </w:r>
      <w:r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, będące </w:t>
      </w:r>
      <w:r>
        <w:rPr>
          <w:rFonts w:ascii="Verdana" w:hAnsi="Verdana" w:cstheme="minorHAnsi"/>
          <w:color w:val="000000" w:themeColor="text1"/>
          <w:sz w:val="20"/>
          <w:szCs w:val="20"/>
        </w:rPr>
        <w:t>u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czestnikami proje</w:t>
      </w:r>
      <w:r w:rsidR="002629AB">
        <w:rPr>
          <w:rFonts w:ascii="Verdana" w:hAnsi="Verdana" w:cstheme="minorHAnsi"/>
          <w:color w:val="000000" w:themeColor="text1"/>
          <w:sz w:val="20"/>
          <w:szCs w:val="20"/>
        </w:rPr>
        <w:t>ktu, które skorzystały z usług doradcy k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luc</w:t>
      </w:r>
      <w:r w:rsidR="002629AB">
        <w:rPr>
          <w:rFonts w:ascii="Verdana" w:hAnsi="Verdana" w:cstheme="minorHAnsi"/>
          <w:color w:val="000000" w:themeColor="text1"/>
          <w:sz w:val="20"/>
          <w:szCs w:val="20"/>
        </w:rPr>
        <w:t>zowego b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iznesowego.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PS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, które chcą wziąć udzia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ł w projekcie są zobowiązane do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oddelegowania </w:t>
      </w:r>
      <w:r w:rsidR="00FE5505">
        <w:rPr>
          <w:rFonts w:ascii="Verdana" w:hAnsi="Verdana" w:cstheme="minorHAnsi"/>
          <w:color w:val="000000" w:themeColor="text1"/>
          <w:sz w:val="20"/>
          <w:szCs w:val="20"/>
        </w:rPr>
        <w:t xml:space="preserve">             </w:t>
      </w:r>
      <w:r w:rsidR="0075761A">
        <w:rPr>
          <w:rFonts w:ascii="Verdana" w:hAnsi="Verdana" w:cstheme="minorHAnsi"/>
          <w:color w:val="000000" w:themeColor="text1"/>
          <w:sz w:val="20"/>
          <w:szCs w:val="20"/>
        </w:rPr>
        <w:t>minimum jednego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przedstawiciela do udziału w doradztwie dotyczącym zamówień publicznych.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sparci</w:t>
      </w:r>
      <w:r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w ramach usług doradczych dotyczących zamówień publicznych jest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możliwe po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podpisani</w:t>
      </w:r>
      <w:r>
        <w:rPr>
          <w:rFonts w:ascii="Verdana" w:hAnsi="Verdana" w:cstheme="minorHAnsi"/>
          <w:color w:val="000000" w:themeColor="text1"/>
          <w:sz w:val="20"/>
          <w:szCs w:val="20"/>
        </w:rPr>
        <w:t>u</w:t>
      </w:r>
      <w:r w:rsidR="002629AB">
        <w:rPr>
          <w:rFonts w:ascii="Verdana" w:hAnsi="Verdana" w:cstheme="minorHAnsi"/>
          <w:color w:val="000000" w:themeColor="text1"/>
          <w:sz w:val="20"/>
          <w:szCs w:val="20"/>
        </w:rPr>
        <w:t xml:space="preserve"> u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mowy na świadczenie usług biznesowych </w:t>
      </w:r>
      <w:r w:rsidRPr="008A4680">
        <w:rPr>
          <w:rFonts w:ascii="Verdana" w:hAnsi="Verdana" w:cstheme="minorHAnsi"/>
          <w:color w:val="000000" w:themeColor="text1"/>
          <w:sz w:val="20"/>
          <w:szCs w:val="20"/>
        </w:rPr>
        <w:t xml:space="preserve">stanowiącej </w:t>
      </w:r>
      <w:r w:rsidRPr="00C616BB">
        <w:rPr>
          <w:rFonts w:ascii="Verdana" w:hAnsi="Verdana" w:cstheme="minorHAnsi"/>
          <w:color w:val="365F91" w:themeColor="accent1" w:themeShade="BF"/>
          <w:sz w:val="20"/>
          <w:szCs w:val="20"/>
        </w:rPr>
        <w:t>załącznik nr 6a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lub </w:t>
      </w:r>
      <w:r w:rsidRPr="00C616BB">
        <w:rPr>
          <w:rFonts w:ascii="Verdana" w:hAnsi="Verdana" w:cstheme="minorHAnsi"/>
          <w:color w:val="365F91" w:themeColor="accent1" w:themeShade="BF"/>
          <w:sz w:val="20"/>
          <w:szCs w:val="20"/>
        </w:rPr>
        <w:t>załącznik nr 6b</w:t>
      </w:r>
      <w:r w:rsidRPr="00C616BB">
        <w:rPr>
          <w:rFonts w:ascii="Verdana" w:hAnsi="Verdana" w:cstheme="minorHAnsi"/>
          <w:sz w:val="20"/>
          <w:szCs w:val="20"/>
        </w:rPr>
        <w:t xml:space="preserve"> </w:t>
      </w:r>
      <w:r w:rsidRPr="008A4680">
        <w:rPr>
          <w:rFonts w:ascii="Verdana" w:hAnsi="Verdana" w:cstheme="minorHAnsi"/>
          <w:color w:val="000000" w:themeColor="text1"/>
          <w:sz w:val="20"/>
          <w:szCs w:val="20"/>
        </w:rPr>
        <w:t xml:space="preserve">do </w:t>
      </w:r>
      <w:r>
        <w:rPr>
          <w:rFonts w:ascii="Verdana" w:hAnsi="Verdana" w:cstheme="minorHAnsi"/>
          <w:color w:val="000000" w:themeColor="text1"/>
          <w:sz w:val="20"/>
          <w:szCs w:val="20"/>
        </w:rPr>
        <w:t>Regulaminu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  <w:shd w:val="clear" w:color="auto" w:fill="FFFFFF"/>
        </w:rPr>
        <w:t xml:space="preserve">Doradztwo prowadzone przez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konsultanta regionalnego ds. zamówień publicznych </w:t>
      </w:r>
      <w:r w:rsidRPr="00C31B02">
        <w:rPr>
          <w:rFonts w:ascii="Verdana" w:hAnsi="Verdana" w:cstheme="minorHAnsi"/>
          <w:sz w:val="20"/>
          <w:szCs w:val="20"/>
          <w:shd w:val="clear" w:color="auto" w:fill="FFFFFF"/>
        </w:rPr>
        <w:t>jest udzielane w formie doradztwa bezpośredniego. Przez doradztwo bezpośrednie rozumie się doradztwo świadczone osobiście przez doradcę, w siedzibie ROWES lub jego biurach terenowych lub innym dogodnym dla przedstawiciela PS miejscu.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  <w:shd w:val="clear" w:color="auto" w:fill="FFFFFF"/>
        </w:rPr>
        <w:t xml:space="preserve">W uzasadnionych przypadkach udzielane PS doradztwo może przybierać formę doradztwa pośredniego. Przez doradztwo pośrednie rozumie się doradztwo świadczone drogą elektroniczną (za pomocą poczty elektronicznej, wideokonferencji itp.).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Doradztwo dotyczące zamówień publicznych odbywać się będzie w godzinach dostosowanych do potrzeb P</w:t>
      </w:r>
      <w:r>
        <w:rPr>
          <w:rFonts w:ascii="Verdana" w:hAnsi="Verdana" w:cstheme="minorHAnsi"/>
          <w:color w:val="000000" w:themeColor="text1"/>
          <w:sz w:val="20"/>
          <w:szCs w:val="20"/>
        </w:rPr>
        <w:t>S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w dniach od poniedziałku do piątku.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Termin i zakres usługi w postaci doradztwa udzielanego jest ustalany bezpośrednio z</w:t>
      </w:r>
      <w:r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konsultantem regionalnym ds. zamówień publicznych.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Potwierdzeniem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przeprowadzonego doradztwa jest karta doradcza.</w:t>
      </w:r>
    </w:p>
    <w:p w:rsidR="00C616BB" w:rsidRPr="00C31B02" w:rsidRDefault="00C616BB" w:rsidP="00315A62">
      <w:pPr>
        <w:pStyle w:val="Akapitzlist"/>
        <w:numPr>
          <w:ilvl w:val="0"/>
          <w:numId w:val="9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Uczestnicy doradztwa dotyczącego zamówień publicznych są zobowiązani do:</w:t>
      </w:r>
    </w:p>
    <w:p w:rsidR="00C616BB" w:rsidRPr="00C31B02" w:rsidRDefault="00C616BB" w:rsidP="00315A62">
      <w:pPr>
        <w:pStyle w:val="Akapitzlist"/>
        <w:numPr>
          <w:ilvl w:val="0"/>
          <w:numId w:val="9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aktywnego uczestnictwa w doradztwie</w:t>
      </w:r>
    </w:p>
    <w:p w:rsidR="00C616BB" w:rsidRPr="00C31B02" w:rsidRDefault="00C616BB" w:rsidP="00315A62">
      <w:pPr>
        <w:pStyle w:val="Akapitzlist"/>
        <w:numPr>
          <w:ilvl w:val="0"/>
          <w:numId w:val="9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wypełnienia ankiety ewaluacyjnej po zakończeniu doradztwa.</w:t>
      </w:r>
    </w:p>
    <w:p w:rsidR="002E7B06" w:rsidRPr="002E7B06" w:rsidRDefault="00C616BB" w:rsidP="00C616BB">
      <w:pPr>
        <w:ind w:left="397"/>
      </w:pPr>
      <w:r>
        <w:rPr>
          <w:rFonts w:ascii="Verdana" w:hAnsi="Verdana" w:cstheme="minorHAnsi"/>
          <w:color w:val="000000" w:themeColor="text1"/>
          <w:sz w:val="20"/>
          <w:szCs w:val="20"/>
        </w:rPr>
        <w:t>D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oradztwo dotyczące zamówień publicznych w ramach projektu jest bezpłatne.</w:t>
      </w:r>
    </w:p>
    <w:p w:rsidR="00AD4CFF" w:rsidRPr="00360913" w:rsidRDefault="00AD4CFF" w:rsidP="00FB28E0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68" w:name="_SZKOLENIA_OGÓLNE_W"/>
      <w:bookmarkStart w:id="69" w:name="_Toc505513848"/>
      <w:bookmarkStart w:id="70" w:name="_Toc520467797"/>
      <w:bookmarkEnd w:id="68"/>
      <w:r w:rsidRPr="00360913">
        <w:rPr>
          <w:rFonts w:ascii="Verdana" w:hAnsi="Verdana"/>
          <w:b w:val="0"/>
          <w:sz w:val="24"/>
          <w:szCs w:val="24"/>
        </w:rPr>
        <w:lastRenderedPageBreak/>
        <w:t>SZKOLENIA OGÓLNE W ZAKRESIE EKONOMII SPOŁECZNEJ</w:t>
      </w:r>
      <w:bookmarkEnd w:id="69"/>
      <w:bookmarkEnd w:id="70"/>
    </w:p>
    <w:p w:rsidR="00AD4CFF" w:rsidRDefault="00AD4CFF" w:rsidP="003824C5">
      <w:pPr>
        <w:pStyle w:val="Nagwek3"/>
        <w:spacing w:before="480" w:after="120"/>
      </w:pPr>
      <w:bookmarkStart w:id="71" w:name="_Toc505513849"/>
      <w:bookmarkStart w:id="72" w:name="_Toc520467798"/>
      <w:r w:rsidRPr="00EA5584">
        <w:t>WARUNKI UCZESTNICTWA</w:t>
      </w:r>
      <w:bookmarkEnd w:id="71"/>
      <w:bookmarkEnd w:id="72"/>
    </w:p>
    <w:p w:rsidR="001C514C" w:rsidRPr="00C31B02" w:rsidRDefault="001C514C" w:rsidP="00315A62">
      <w:pPr>
        <w:pStyle w:val="Akapitzlist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Ze szkoleń ogólnych w zakresie ekonomii społecznej mogą skorzystać:</w:t>
      </w:r>
    </w:p>
    <w:p w:rsidR="001C514C" w:rsidRPr="00C31B02" w:rsidRDefault="001C514C" w:rsidP="00315A62">
      <w:pPr>
        <w:pStyle w:val="Akapitzlist"/>
        <w:numPr>
          <w:ilvl w:val="2"/>
          <w:numId w:val="10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fizyczne zamieszkujące, pracujące lub uc</w:t>
      </w:r>
      <w:r w:rsidR="0006745F">
        <w:rPr>
          <w:rFonts w:ascii="Verdana" w:hAnsi="Verdana" w:cstheme="minorHAnsi"/>
          <w:sz w:val="20"/>
          <w:szCs w:val="20"/>
        </w:rPr>
        <w:t xml:space="preserve">zące się na terenie subregionu </w:t>
      </w:r>
      <w:r>
        <w:rPr>
          <w:rFonts w:ascii="Verdana" w:hAnsi="Verdana" w:cstheme="minorHAnsi"/>
          <w:sz w:val="20"/>
          <w:szCs w:val="20"/>
        </w:rPr>
        <w:t>I</w:t>
      </w:r>
      <w:r w:rsidRPr="00C31B02">
        <w:rPr>
          <w:rFonts w:ascii="Verdana" w:hAnsi="Verdana" w:cstheme="minorHAnsi"/>
          <w:sz w:val="20"/>
          <w:szCs w:val="20"/>
        </w:rPr>
        <w:t>, które z własnej inicjatywy chcą włączyć się w proces społecznego rozwiązania lokalnego problemu, bądź zaspokojenia lokalnej</w:t>
      </w:r>
      <w:r w:rsidR="007E2544">
        <w:rPr>
          <w:rFonts w:ascii="Verdana" w:hAnsi="Verdana" w:cstheme="minorHAnsi"/>
          <w:sz w:val="20"/>
          <w:szCs w:val="20"/>
        </w:rPr>
        <w:t xml:space="preserve"> potrzeby – poprzez działania w </w:t>
      </w:r>
      <w:r w:rsidRPr="00C31B02">
        <w:rPr>
          <w:rFonts w:ascii="Verdana" w:hAnsi="Verdana" w:cstheme="minorHAnsi"/>
          <w:sz w:val="20"/>
          <w:szCs w:val="20"/>
        </w:rPr>
        <w:t>obszarze ekonomii społecznej;</w:t>
      </w:r>
    </w:p>
    <w:p w:rsidR="001C514C" w:rsidRPr="00C31B02" w:rsidRDefault="001C514C" w:rsidP="00315A62">
      <w:pPr>
        <w:pStyle w:val="Akapitzlist"/>
        <w:numPr>
          <w:ilvl w:val="2"/>
          <w:numId w:val="10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przedstawiciele PES i PS;</w:t>
      </w:r>
    </w:p>
    <w:p w:rsidR="001C514C" w:rsidRPr="00C31B02" w:rsidRDefault="001C514C" w:rsidP="00315A62">
      <w:pPr>
        <w:pStyle w:val="Akapitzlist"/>
        <w:numPr>
          <w:ilvl w:val="2"/>
          <w:numId w:val="10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pracownicy instytucji rynku pracy, ośrodków pomocy społecznej i powiatowych centrów pomocy rodzinie;</w:t>
      </w:r>
    </w:p>
    <w:p w:rsidR="001C514C" w:rsidRPr="00C31B02" w:rsidRDefault="001C514C" w:rsidP="00315A62">
      <w:pPr>
        <w:pStyle w:val="Akapitzlist"/>
        <w:numPr>
          <w:ilvl w:val="2"/>
          <w:numId w:val="10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pracownicy jednostek samorządu terytorialnego bądź jednostek organizacyjnych jednostek samorządu terytorialnego;</w:t>
      </w:r>
    </w:p>
    <w:p w:rsidR="001C514C" w:rsidRPr="00C31B02" w:rsidRDefault="001C514C" w:rsidP="00315A62">
      <w:pPr>
        <w:pStyle w:val="Akapitzlist"/>
        <w:numPr>
          <w:ilvl w:val="2"/>
          <w:numId w:val="10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przedstawiciele lokalnych przedsiębiorstw;</w:t>
      </w:r>
    </w:p>
    <w:p w:rsidR="001C514C" w:rsidRPr="00C31B02" w:rsidRDefault="001C514C" w:rsidP="00315A62">
      <w:pPr>
        <w:pStyle w:val="Akapitzlist"/>
        <w:numPr>
          <w:ilvl w:val="2"/>
          <w:numId w:val="10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przedstawiciele mediów.</w:t>
      </w:r>
    </w:p>
    <w:p w:rsidR="001C514C" w:rsidRPr="00C31B02" w:rsidRDefault="001C514C" w:rsidP="00315A62">
      <w:pPr>
        <w:pStyle w:val="Akapitzlist1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Rekrutacja uczestników do udziału w szkoleniach ogólnych w zakresie ekonomii społecznej prowadzona jest w sposób ciągły przez cały okres realizacji projektu</w:t>
      </w:r>
      <w:r>
        <w:rPr>
          <w:rFonts w:ascii="Verdana" w:hAnsi="Verdana" w:cstheme="minorHAnsi"/>
          <w:sz w:val="20"/>
          <w:szCs w:val="20"/>
        </w:rPr>
        <w:t xml:space="preserve"> przez animatorów i doradców</w:t>
      </w:r>
      <w:r w:rsidR="002E6655">
        <w:rPr>
          <w:rFonts w:ascii="Verdana" w:hAnsi="Verdana" w:cstheme="minorHAnsi"/>
          <w:sz w:val="20"/>
          <w:szCs w:val="20"/>
        </w:rPr>
        <w:t xml:space="preserve"> lub do czasu wyczerpania środków finansowych przeznaczonych na ten cel 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1C514C" w:rsidRPr="00C31B02" w:rsidRDefault="001C514C" w:rsidP="00315A62">
      <w:pPr>
        <w:pStyle w:val="Akapitzlist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eastAsia="font263" w:hAnsi="Verdana" w:cstheme="minorHAnsi"/>
          <w:kern w:val="2"/>
          <w:sz w:val="20"/>
          <w:szCs w:val="20"/>
        </w:rPr>
        <w:t>Informacja o terminie i warunkach rekrutacji umieszczona jest na stronie internetowej RARR S</w:t>
      </w:r>
      <w:r w:rsidR="002629AB">
        <w:rPr>
          <w:rFonts w:ascii="Verdana" w:eastAsia="font263" w:hAnsi="Verdana" w:cstheme="minorHAnsi"/>
          <w:kern w:val="2"/>
          <w:sz w:val="20"/>
          <w:szCs w:val="20"/>
        </w:rPr>
        <w:t>.</w:t>
      </w:r>
      <w:r w:rsidRPr="00C31B02">
        <w:rPr>
          <w:rFonts w:ascii="Verdana" w:eastAsia="font263" w:hAnsi="Verdana" w:cstheme="minorHAnsi"/>
          <w:kern w:val="2"/>
          <w:sz w:val="20"/>
          <w:szCs w:val="20"/>
        </w:rPr>
        <w:t>A</w:t>
      </w:r>
      <w:r w:rsidR="002629AB">
        <w:rPr>
          <w:rFonts w:ascii="Verdana" w:eastAsia="font263" w:hAnsi="Verdana" w:cstheme="minorHAnsi"/>
          <w:kern w:val="2"/>
          <w:sz w:val="20"/>
          <w:szCs w:val="20"/>
        </w:rPr>
        <w:t>.</w:t>
      </w:r>
      <w:r w:rsidRPr="00C31B02">
        <w:rPr>
          <w:rFonts w:ascii="Verdana" w:eastAsia="font263" w:hAnsi="Verdana" w:cstheme="minorHAnsi"/>
          <w:kern w:val="2"/>
          <w:sz w:val="20"/>
          <w:szCs w:val="20"/>
        </w:rPr>
        <w:t xml:space="preserve">: </w:t>
      </w:r>
      <w:hyperlink r:id="rId21" w:history="1">
        <w:r w:rsidRPr="00C31B02">
          <w:rPr>
            <w:rStyle w:val="Hipercze"/>
            <w:rFonts w:ascii="Verdana" w:eastAsia="font263" w:hAnsi="Verdana" w:cstheme="minorHAnsi"/>
            <w:kern w:val="2"/>
            <w:sz w:val="20"/>
            <w:szCs w:val="20"/>
          </w:rPr>
          <w:t>www.rarr.rzeszow.pl</w:t>
        </w:r>
      </w:hyperlink>
      <w:r w:rsidRPr="00C31B02">
        <w:rPr>
          <w:rFonts w:ascii="Verdana" w:eastAsia="font263" w:hAnsi="Verdana" w:cstheme="minorHAnsi"/>
          <w:kern w:val="2"/>
          <w:sz w:val="20"/>
          <w:szCs w:val="20"/>
        </w:rPr>
        <w:t xml:space="preserve"> oraz na stronie projektu </w:t>
      </w:r>
      <w:hyperlink r:id="rId22" w:history="1">
        <w:r w:rsidRPr="00AD7A2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="002629AB">
        <w:rPr>
          <w:rStyle w:val="Hipercze"/>
          <w:rFonts w:ascii="Verdana" w:hAnsi="Verdana" w:cstheme="minorHAnsi"/>
          <w:sz w:val="20"/>
          <w:szCs w:val="20"/>
        </w:rPr>
        <w:t xml:space="preserve"> </w:t>
      </w:r>
    </w:p>
    <w:p w:rsidR="001C514C" w:rsidRPr="00C31B02" w:rsidRDefault="001C514C" w:rsidP="00315A62">
      <w:pPr>
        <w:pStyle w:val="Akapitzlist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Warunkiem udziału w szkoleniach ogólnych w zakresie eko</w:t>
      </w:r>
      <w:r w:rsidR="007E2544">
        <w:rPr>
          <w:rFonts w:ascii="Verdana" w:hAnsi="Verdana" w:cstheme="minorHAnsi"/>
          <w:sz w:val="20"/>
          <w:szCs w:val="20"/>
        </w:rPr>
        <w:t>nomii społecznej jest złożenie:</w:t>
      </w:r>
    </w:p>
    <w:p w:rsidR="001C514C" w:rsidRPr="00C31B02" w:rsidRDefault="001C514C" w:rsidP="00315A62">
      <w:pPr>
        <w:pStyle w:val="Akapitzlist"/>
        <w:numPr>
          <w:ilvl w:val="0"/>
          <w:numId w:val="10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Pr="00C31B02">
        <w:rPr>
          <w:rFonts w:ascii="Verdana" w:hAnsi="Verdana" w:cstheme="minorHAnsi"/>
          <w:sz w:val="20"/>
          <w:szCs w:val="20"/>
        </w:rPr>
        <w:t xml:space="preserve"> przypadku braku wcześniejszego złożen</w:t>
      </w:r>
      <w:r w:rsidR="007E2544">
        <w:rPr>
          <w:rFonts w:ascii="Verdana" w:hAnsi="Verdana" w:cstheme="minorHAnsi"/>
          <w:sz w:val="20"/>
          <w:szCs w:val="20"/>
        </w:rPr>
        <w:t>ia dokumentów zgłoszeniowych do </w:t>
      </w:r>
      <w:r w:rsidRPr="00C31B02">
        <w:rPr>
          <w:rFonts w:ascii="Verdana" w:hAnsi="Verdana" w:cstheme="minorHAnsi"/>
          <w:sz w:val="20"/>
          <w:szCs w:val="20"/>
        </w:rPr>
        <w:t>udziału w projekcie należy przedłożyć:</w:t>
      </w:r>
    </w:p>
    <w:p w:rsidR="001C514C" w:rsidRPr="00C31B02" w:rsidRDefault="001C514C" w:rsidP="00315A62">
      <w:pPr>
        <w:pStyle w:val="Akapitzlist"/>
        <w:numPr>
          <w:ilvl w:val="0"/>
          <w:numId w:val="10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formularz zgłoszeniowy osób indywidualnych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1a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zawieraj</w:t>
      </w:r>
      <w:r w:rsidR="007E2544">
        <w:rPr>
          <w:rFonts w:ascii="Verdana" w:hAnsi="Verdana" w:cstheme="minorHAnsi"/>
          <w:sz w:val="20"/>
          <w:szCs w:val="20"/>
        </w:rPr>
        <w:t>ącego dane uczestnika projektu,</w:t>
      </w:r>
    </w:p>
    <w:p w:rsidR="001C514C" w:rsidRPr="00C31B02" w:rsidRDefault="001C514C" w:rsidP="00315A62">
      <w:pPr>
        <w:pStyle w:val="Akapitzlist"/>
        <w:numPr>
          <w:ilvl w:val="0"/>
          <w:numId w:val="10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formularz zgłoszeniowy osób prawnych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1b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1C514C" w:rsidRPr="00C31B02" w:rsidRDefault="001C514C" w:rsidP="00315A62">
      <w:pPr>
        <w:pStyle w:val="Akapitzlist"/>
        <w:numPr>
          <w:ilvl w:val="0"/>
          <w:numId w:val="10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oświadczenie związane z przetwarzaniem danych osobowych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2 </w:t>
      </w:r>
      <w:r w:rsidR="007E2544">
        <w:rPr>
          <w:rFonts w:ascii="Verdana" w:hAnsi="Verdana" w:cstheme="minorHAnsi"/>
          <w:sz w:val="20"/>
          <w:szCs w:val="20"/>
        </w:rPr>
        <w:t>do ni</w:t>
      </w:r>
      <w:r w:rsidRPr="00C31B02">
        <w:rPr>
          <w:rFonts w:ascii="Verdana" w:hAnsi="Verdana" w:cstheme="minorHAnsi"/>
          <w:sz w:val="20"/>
          <w:szCs w:val="20"/>
        </w:rPr>
        <w:t xml:space="preserve">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1C514C" w:rsidRPr="00C31B02" w:rsidRDefault="001C514C" w:rsidP="00315A62">
      <w:pPr>
        <w:pStyle w:val="Akapitzlist"/>
        <w:numPr>
          <w:ilvl w:val="0"/>
          <w:numId w:val="101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formularz zgłoszeniowy do udziału w szkoleniu jednodniowym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30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1C514C" w:rsidRPr="00C31B02" w:rsidRDefault="001C514C" w:rsidP="00315A62">
      <w:pPr>
        <w:pStyle w:val="Akapitzlist"/>
        <w:numPr>
          <w:ilvl w:val="0"/>
          <w:numId w:val="10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Pr="00C31B02">
        <w:rPr>
          <w:rFonts w:ascii="Verdana" w:hAnsi="Verdana" w:cstheme="minorHAnsi"/>
          <w:sz w:val="20"/>
          <w:szCs w:val="20"/>
        </w:rPr>
        <w:t xml:space="preserve"> przypadku wcześniejszego złożenia dokumentów zgłoszeniowych do udziału w</w:t>
      </w:r>
      <w:r>
        <w:rPr>
          <w:rFonts w:ascii="Verdana" w:hAnsi="Verdana" w:cstheme="minorHAnsi"/>
          <w:sz w:val="20"/>
          <w:szCs w:val="20"/>
        </w:rPr>
        <w:t> </w:t>
      </w:r>
      <w:r w:rsidR="00D36FB0">
        <w:rPr>
          <w:rFonts w:ascii="Verdana" w:hAnsi="Verdana" w:cstheme="minorHAnsi"/>
          <w:sz w:val="20"/>
          <w:szCs w:val="20"/>
        </w:rPr>
        <w:t>p</w:t>
      </w:r>
      <w:r w:rsidRPr="00C31B02">
        <w:rPr>
          <w:rFonts w:ascii="Verdana" w:hAnsi="Verdana" w:cstheme="minorHAnsi"/>
          <w:sz w:val="20"/>
          <w:szCs w:val="20"/>
        </w:rPr>
        <w:t>rojekcie należy przedłożyć:</w:t>
      </w:r>
    </w:p>
    <w:p w:rsidR="001C514C" w:rsidRPr="00C31B02" w:rsidRDefault="001C514C" w:rsidP="00315A62">
      <w:pPr>
        <w:pStyle w:val="Akapitzlist"/>
        <w:numPr>
          <w:ilvl w:val="0"/>
          <w:numId w:val="102"/>
        </w:numPr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formularz zgłoszeniowy do udziału w szkoleniu jednodniowym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30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1C514C" w:rsidRPr="00C31B02" w:rsidRDefault="001C514C" w:rsidP="007E2544">
      <w:pPr>
        <w:spacing w:after="0" w:line="240" w:lineRule="auto"/>
        <w:ind w:left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Odmowa wypełnienia powyższych dokumentów oznacza rezygnację z możliwości uczestniczenia w szkoleniu.</w:t>
      </w:r>
    </w:p>
    <w:p w:rsidR="001C514C" w:rsidRPr="00C31B02" w:rsidRDefault="001C514C" w:rsidP="00315A62">
      <w:pPr>
        <w:pStyle w:val="Akapitzlist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Dokumenty zgłoszeniowe dostępne są w siedzibie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</w:t>
      </w:r>
      <w:r>
        <w:rPr>
          <w:rFonts w:ascii="Verdana" w:hAnsi="Verdana" w:cstheme="minorHAnsi"/>
          <w:sz w:val="20"/>
          <w:szCs w:val="20"/>
        </w:rPr>
        <w:t>,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eastAsia="font263" w:hAnsi="Verdana" w:cstheme="minorHAnsi"/>
          <w:kern w:val="2"/>
          <w:sz w:val="20"/>
          <w:szCs w:val="20"/>
        </w:rPr>
        <w:t xml:space="preserve">na </w:t>
      </w:r>
      <w:r w:rsidR="005B3510">
        <w:rPr>
          <w:rFonts w:ascii="Verdana" w:eastAsia="font263" w:hAnsi="Verdana" w:cstheme="minorHAnsi"/>
          <w:kern w:val="2"/>
          <w:sz w:val="20"/>
          <w:szCs w:val="20"/>
        </w:rPr>
        <w:t xml:space="preserve">stronie internetowej RARR S.A.: </w:t>
      </w:r>
      <w:hyperlink r:id="rId23" w:history="1">
        <w:r w:rsidRPr="00C31B02">
          <w:rPr>
            <w:rStyle w:val="Hipercze"/>
            <w:rFonts w:ascii="Verdana" w:eastAsia="font263" w:hAnsi="Verdana" w:cstheme="minorHAnsi"/>
            <w:kern w:val="2"/>
            <w:sz w:val="20"/>
            <w:szCs w:val="20"/>
          </w:rPr>
          <w:t>www.rarr.rzeszow.pl</w:t>
        </w:r>
      </w:hyperlink>
      <w:r w:rsidRPr="00C31B02">
        <w:rPr>
          <w:rFonts w:ascii="Verdana" w:eastAsia="font263" w:hAnsi="Verdana" w:cstheme="minorHAnsi"/>
          <w:kern w:val="2"/>
          <w:sz w:val="20"/>
          <w:szCs w:val="20"/>
        </w:rPr>
        <w:t xml:space="preserve"> oraz na stronie projektu </w:t>
      </w:r>
      <w:hyperlink r:id="rId24" w:history="1">
        <w:r w:rsidRPr="00C31B02">
          <w:rPr>
            <w:rStyle w:val="Hipercze"/>
            <w:rFonts w:ascii="Verdana" w:eastAsia="font263" w:hAnsi="Verdana" w:cstheme="minorHAnsi"/>
            <w:kern w:val="2"/>
            <w:sz w:val="20"/>
            <w:szCs w:val="20"/>
          </w:rPr>
          <w:t>www.wsparcie.es</w:t>
        </w:r>
      </w:hyperlink>
      <w:r w:rsidRPr="00C31B02">
        <w:rPr>
          <w:rFonts w:ascii="Verdana" w:eastAsia="font263" w:hAnsi="Verdana" w:cstheme="minorHAnsi"/>
          <w:kern w:val="2"/>
          <w:sz w:val="20"/>
          <w:szCs w:val="20"/>
        </w:rPr>
        <w:t xml:space="preserve"> </w:t>
      </w:r>
      <w:r>
        <w:rPr>
          <w:rFonts w:ascii="Verdana" w:eastAsia="font263" w:hAnsi="Verdana" w:cstheme="minorHAnsi"/>
          <w:kern w:val="2"/>
          <w:sz w:val="20"/>
          <w:szCs w:val="20"/>
        </w:rPr>
        <w:t>i przyjmowane są przez animatorów i doradców w biurach projektu na terenie subregionu I.</w:t>
      </w:r>
    </w:p>
    <w:p w:rsidR="001C514C" w:rsidRPr="00C31B02" w:rsidRDefault="001C514C" w:rsidP="00315A62">
      <w:pPr>
        <w:pStyle w:val="Akapitzlist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Kwalifikacja na szkolenie odbywa się na podstawie poprawnie wypełnionych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podpisanych dokumentów zgłoszeniowych oraz zgodnie z kryteriami kwalifikacyjnymi z uwzględnieniem zapisów </w:t>
      </w:r>
      <w:r w:rsidR="005B3510" w:rsidRPr="007D101B">
        <w:rPr>
          <w:rFonts w:ascii="Verdana" w:hAnsi="Verdana" w:cstheme="minorHAnsi"/>
          <w:sz w:val="20"/>
          <w:szCs w:val="20"/>
        </w:rPr>
        <w:t xml:space="preserve">w </w:t>
      </w:r>
      <w:hyperlink w:anchor="_REKRUTACJA_UCZESTNIKÓW/CZEK_PROJEKT" w:history="1">
        <w:r w:rsidR="005B3510" w:rsidRPr="003826A0">
          <w:rPr>
            <w:rStyle w:val="Hipercze"/>
            <w:rFonts w:ascii="Verdana" w:hAnsi="Verdana" w:cstheme="minorHAnsi"/>
            <w:sz w:val="20"/>
            <w:szCs w:val="20"/>
          </w:rPr>
          <w:t>rozdziale I §2</w:t>
        </w:r>
      </w:hyperlink>
      <w:r w:rsidR="005B3510" w:rsidRPr="007D101B">
        <w:rPr>
          <w:rFonts w:ascii="Verdana" w:hAnsi="Verdana" w:cstheme="minorHAnsi"/>
          <w:sz w:val="20"/>
          <w:szCs w:val="20"/>
        </w:rPr>
        <w:t xml:space="preserve"> ust. 2 niniejszego Regulaminu.</w:t>
      </w:r>
    </w:p>
    <w:p w:rsidR="001C514C" w:rsidRPr="00C31B02" w:rsidRDefault="001C514C" w:rsidP="00315A62">
      <w:pPr>
        <w:pStyle w:val="Akapitzlist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większego niż oczekiwane zainteresowania projektem, pierwszeństwo udziału będą miały osoby spełniające kryteria preferencyjne wskazane w </w:t>
      </w:r>
      <w:r w:rsidRPr="007D101B">
        <w:rPr>
          <w:rFonts w:ascii="Verdana" w:hAnsi="Verdana" w:cstheme="minorHAnsi"/>
          <w:sz w:val="20"/>
          <w:szCs w:val="20"/>
        </w:rPr>
        <w:t xml:space="preserve">rozdziale I §2 ust. </w:t>
      </w:r>
      <w:r w:rsidR="00E85C2E">
        <w:rPr>
          <w:rFonts w:ascii="Verdana" w:hAnsi="Verdana" w:cstheme="minorHAnsi"/>
          <w:sz w:val="20"/>
          <w:szCs w:val="20"/>
        </w:rPr>
        <w:t>8</w:t>
      </w:r>
      <w:r w:rsidR="00E85C2E" w:rsidRPr="007D101B">
        <w:rPr>
          <w:rFonts w:ascii="Verdana" w:hAnsi="Verdana" w:cstheme="minorHAnsi"/>
          <w:sz w:val="20"/>
          <w:szCs w:val="20"/>
        </w:rPr>
        <w:t xml:space="preserve"> </w:t>
      </w:r>
      <w:r w:rsidRPr="007D101B">
        <w:rPr>
          <w:rFonts w:ascii="Verdana" w:hAnsi="Verdana" w:cstheme="minorHAnsi"/>
          <w:sz w:val="20"/>
          <w:szCs w:val="20"/>
        </w:rPr>
        <w:t>niniejszego Regulaminu</w:t>
      </w:r>
    </w:p>
    <w:p w:rsidR="001C514C" w:rsidRPr="00C31B02" w:rsidRDefault="001C514C" w:rsidP="00315A62">
      <w:pPr>
        <w:pStyle w:val="Akapitzlist1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O zakwalifikowaniu się do odbycia szkoleń ogólnych w zakresie ekonomii społecznej, uczestnik projektu zostanie poinformowany przez koordynatora szkoleń drogą mailową lub telefoniczną.</w:t>
      </w:r>
    </w:p>
    <w:p w:rsidR="001C514C" w:rsidRPr="00C31B02" w:rsidRDefault="001C514C" w:rsidP="00315A62">
      <w:pPr>
        <w:pStyle w:val="Akapitzlist1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Szkolenia będą organizowane od poniedziałku do piątku. W uzasadnionych przypadkach dopuszcza się możliwość organizacji szkoleń również w soboty </w:t>
      </w:r>
      <w:r>
        <w:rPr>
          <w:rFonts w:ascii="Verdana" w:hAnsi="Verdana" w:cstheme="minorHAnsi"/>
          <w:sz w:val="20"/>
          <w:szCs w:val="20"/>
        </w:rPr>
        <w:t>i </w:t>
      </w:r>
      <w:r w:rsidRPr="00C31B02">
        <w:rPr>
          <w:rFonts w:ascii="Verdana" w:hAnsi="Verdana" w:cstheme="minorHAnsi"/>
          <w:sz w:val="20"/>
          <w:szCs w:val="20"/>
        </w:rPr>
        <w:t>niedziele.</w:t>
      </w:r>
    </w:p>
    <w:p w:rsidR="001C514C" w:rsidRPr="001C514C" w:rsidRDefault="001C514C" w:rsidP="00315A62">
      <w:pPr>
        <w:pStyle w:val="Akapitzlist1"/>
        <w:numPr>
          <w:ilvl w:val="0"/>
          <w:numId w:val="9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Informacje o terminach planowanych szkoleń zostaną podane w formie harmonogramu zawierającego terminy oraz t</w:t>
      </w:r>
      <w:r>
        <w:rPr>
          <w:rFonts w:ascii="Verdana" w:eastAsiaTheme="minorEastAsia" w:hAnsi="Verdana" w:cstheme="minorHAnsi"/>
          <w:sz w:val="20"/>
          <w:szCs w:val="20"/>
        </w:rPr>
        <w:t>ematy poszczególnych szkoleń na </w:t>
      </w:r>
      <w:r w:rsidRPr="00C31B02">
        <w:rPr>
          <w:rFonts w:ascii="Verdana" w:eastAsiaTheme="minorEastAsia" w:hAnsi="Verdana" w:cstheme="minorHAnsi"/>
          <w:sz w:val="20"/>
          <w:szCs w:val="20"/>
        </w:rPr>
        <w:t xml:space="preserve">stronie projektu </w:t>
      </w:r>
      <w:hyperlink r:id="rId25" w:history="1">
        <w:r w:rsidRPr="00C31B02">
          <w:rPr>
            <w:rStyle w:val="Hipercze"/>
            <w:rFonts w:ascii="Verdana" w:eastAsiaTheme="minorEastAsia" w:hAnsi="Verdana" w:cstheme="minorHAnsi"/>
            <w:sz w:val="20"/>
            <w:szCs w:val="20"/>
          </w:rPr>
          <w:t>www.wsparcie.es</w:t>
        </w:r>
      </w:hyperlink>
      <w:r>
        <w:rPr>
          <w:rFonts w:ascii="Verdana" w:eastAsiaTheme="minorEastAsia" w:hAnsi="Verdana" w:cstheme="minorHAnsi"/>
          <w:sz w:val="20"/>
          <w:szCs w:val="20"/>
        </w:rPr>
        <w:t>.</w:t>
      </w:r>
    </w:p>
    <w:p w:rsidR="00AD4CFF" w:rsidRDefault="00AD4CFF" w:rsidP="003824C5">
      <w:pPr>
        <w:pStyle w:val="Nagwek3"/>
        <w:spacing w:before="480" w:after="120"/>
      </w:pPr>
      <w:bookmarkStart w:id="73" w:name="_Toc505513850"/>
      <w:bookmarkStart w:id="74" w:name="_Toc520467799"/>
      <w:r w:rsidRPr="00EA5584">
        <w:t>MIEJSCE I CZAS REALIZACJI SZKOLEŃ</w:t>
      </w:r>
      <w:bookmarkEnd w:id="73"/>
      <w:bookmarkEnd w:id="74"/>
    </w:p>
    <w:p w:rsidR="00576B4F" w:rsidRPr="00C31B02" w:rsidRDefault="00576B4F" w:rsidP="00315A62">
      <w:pPr>
        <w:pStyle w:val="NormalnyWeb"/>
        <w:numPr>
          <w:ilvl w:val="0"/>
          <w:numId w:val="104"/>
        </w:numPr>
        <w:spacing w:before="120" w:beforeAutospacing="0" w:after="0" w:afterAutospacing="0"/>
        <w:ind w:left="397" w:hanging="397"/>
        <w:jc w:val="both"/>
        <w:rPr>
          <w:rFonts w:ascii="Verdana" w:hAnsi="Verdana" w:cstheme="minorHAnsi"/>
          <w:bCs/>
          <w:color w:val="000000"/>
          <w:sz w:val="20"/>
          <w:szCs w:val="20"/>
        </w:rPr>
      </w:pPr>
      <w:r w:rsidRPr="00C31B02">
        <w:rPr>
          <w:rFonts w:ascii="Verdana" w:hAnsi="Verdana" w:cstheme="minorHAnsi"/>
          <w:bCs/>
          <w:color w:val="000000"/>
          <w:sz w:val="20"/>
          <w:szCs w:val="20"/>
        </w:rPr>
        <w:t>Szkolenia będ</w:t>
      </w:r>
      <w:r w:rsidR="003826A0">
        <w:rPr>
          <w:rFonts w:ascii="Verdana" w:hAnsi="Verdana" w:cstheme="minorHAnsi"/>
          <w:bCs/>
          <w:color w:val="000000"/>
          <w:sz w:val="20"/>
          <w:szCs w:val="20"/>
        </w:rPr>
        <w:t>ą organizowane w dogodnych dla u</w:t>
      </w:r>
      <w:r w:rsidRPr="00C31B02">
        <w:rPr>
          <w:rFonts w:ascii="Verdana" w:hAnsi="Verdana" w:cstheme="minorHAnsi"/>
          <w:bCs/>
          <w:color w:val="000000"/>
          <w:sz w:val="20"/>
          <w:szCs w:val="20"/>
        </w:rPr>
        <w:t>czestników lokalizacjach na terenie subregionu I.</w:t>
      </w:r>
    </w:p>
    <w:p w:rsidR="00576B4F" w:rsidRPr="00576B4F" w:rsidRDefault="00576B4F" w:rsidP="00315A62">
      <w:pPr>
        <w:pStyle w:val="Akapitzlist"/>
        <w:numPr>
          <w:ilvl w:val="0"/>
          <w:numId w:val="104"/>
        </w:numPr>
        <w:spacing w:before="120" w:after="0" w:line="240" w:lineRule="auto"/>
        <w:ind w:left="397" w:hanging="397"/>
        <w:contextualSpacing w:val="0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</w:rPr>
      </w:pPr>
      <w:r w:rsidRPr="00C31B02">
        <w:rPr>
          <w:rFonts w:ascii="Verdana" w:eastAsia="Times New Roman" w:hAnsi="Verdana" w:cstheme="minorHAnsi"/>
          <w:bCs/>
          <w:color w:val="000000"/>
          <w:sz w:val="20"/>
          <w:szCs w:val="20"/>
        </w:rPr>
        <w:t>Szkolenia realizowane są w całym w okresie realizacji projektu tj.</w:t>
      </w:r>
      <w:r w:rsidR="00D36FB0">
        <w:rPr>
          <w:rFonts w:ascii="Verdana" w:eastAsia="Times New Roman" w:hAnsi="Verdana" w:cstheme="minorHAnsi"/>
          <w:bCs/>
          <w:color w:val="000000"/>
          <w:sz w:val="20"/>
          <w:szCs w:val="20"/>
        </w:rPr>
        <w:t xml:space="preserve"> od 01.01.2017r. do 31.12.2019</w:t>
      </w:r>
      <w:r w:rsidRPr="00C31B02">
        <w:rPr>
          <w:rFonts w:ascii="Verdana" w:eastAsia="Times New Roman" w:hAnsi="Verdana" w:cstheme="minorHAnsi"/>
          <w:bCs/>
          <w:color w:val="000000"/>
          <w:sz w:val="20"/>
          <w:szCs w:val="20"/>
        </w:rPr>
        <w:t>r</w:t>
      </w:r>
      <w:r w:rsidR="002E6655">
        <w:rPr>
          <w:rFonts w:ascii="Verdana" w:eastAsia="Times New Roman" w:hAnsi="Verdana" w:cstheme="minorHAnsi"/>
          <w:bCs/>
          <w:color w:val="000000"/>
          <w:sz w:val="20"/>
          <w:szCs w:val="20"/>
        </w:rPr>
        <w:t>. lub do czasu wyczerpania alokacji przeznaczonej na ten cel</w:t>
      </w:r>
      <w:r w:rsidRPr="00C31B02">
        <w:rPr>
          <w:rFonts w:ascii="Verdana" w:eastAsia="Times New Roman" w:hAnsi="Verdana" w:cstheme="minorHAnsi"/>
          <w:bCs/>
          <w:color w:val="000000"/>
          <w:sz w:val="20"/>
          <w:szCs w:val="20"/>
        </w:rPr>
        <w:t>.</w:t>
      </w:r>
    </w:p>
    <w:p w:rsidR="00AD4CFF" w:rsidRDefault="00AD4CFF" w:rsidP="003824C5">
      <w:pPr>
        <w:pStyle w:val="Nagwek3"/>
        <w:spacing w:before="480" w:after="120"/>
      </w:pPr>
      <w:bookmarkStart w:id="75" w:name="_Toc520467800"/>
      <w:r w:rsidRPr="00EA5584">
        <w:t>ORGANIZACJA I REALIZACJA SZKOLEŃ</w:t>
      </w:r>
      <w:bookmarkEnd w:id="75"/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Tematyka oferowanych szkoleń dotyczy </w:t>
      </w:r>
      <w:r>
        <w:rPr>
          <w:rFonts w:ascii="Verdana" w:hAnsi="Verdana" w:cstheme="minorHAnsi"/>
          <w:sz w:val="20"/>
          <w:szCs w:val="20"/>
        </w:rPr>
        <w:t>m.in.</w:t>
      </w:r>
      <w:r w:rsidRPr="00C31B02">
        <w:rPr>
          <w:rFonts w:ascii="Verdana" w:hAnsi="Verdana" w:cstheme="minorHAnsi"/>
          <w:sz w:val="20"/>
          <w:szCs w:val="20"/>
        </w:rPr>
        <w:t xml:space="preserve"> poniższych obszarów: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p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owoływanie różnych typów podmiotów ekonomii społeczne</w:t>
      </w:r>
      <w:r>
        <w:rPr>
          <w:rFonts w:ascii="Verdana" w:eastAsiaTheme="minorEastAsia" w:hAnsi="Verdana" w:cstheme="minorHAnsi"/>
          <w:sz w:val="20"/>
          <w:szCs w:val="20"/>
        </w:rPr>
        <w:t xml:space="preserve">j i </w:t>
      </w:r>
      <w:r w:rsidR="005B3510">
        <w:rPr>
          <w:rFonts w:ascii="Verdana" w:eastAsiaTheme="minorEastAsia" w:hAnsi="Verdana" w:cstheme="minorHAnsi"/>
          <w:sz w:val="20"/>
          <w:szCs w:val="20"/>
        </w:rPr>
        <w:t>PS;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p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rowadzenie działalności gospodarczej i statutowe</w:t>
      </w:r>
      <w:r>
        <w:rPr>
          <w:rFonts w:ascii="Verdana" w:eastAsiaTheme="minorEastAsia" w:hAnsi="Verdana" w:cstheme="minorHAnsi"/>
          <w:sz w:val="20"/>
          <w:szCs w:val="20"/>
        </w:rPr>
        <w:t>j w sferze ekonomii społecznej;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z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arządzanie organizacją, planowanie strategiczne, zarządzanie finansowe</w:t>
      </w:r>
      <w:r>
        <w:rPr>
          <w:rFonts w:ascii="Verdana" w:eastAsiaTheme="minorEastAsia" w:hAnsi="Verdana" w:cstheme="minorHAnsi"/>
          <w:sz w:val="20"/>
          <w:szCs w:val="20"/>
        </w:rPr>
        <w:t>, zarządzanie zasobami ludzkimi;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a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spekty prawne, finansowe, rachunkowe działalnoś</w:t>
      </w:r>
      <w:r>
        <w:rPr>
          <w:rFonts w:ascii="Verdana" w:eastAsiaTheme="minorEastAsia" w:hAnsi="Verdana" w:cstheme="minorHAnsi"/>
          <w:sz w:val="20"/>
          <w:szCs w:val="20"/>
        </w:rPr>
        <w:t>ci w sferze ekonomii społecznej;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pisanie biznesplanów;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m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 xml:space="preserve">arketing (w tym badanie rynku, tworzenie strategii </w:t>
      </w:r>
      <w:r>
        <w:rPr>
          <w:rFonts w:ascii="Verdana" w:eastAsiaTheme="minorEastAsia" w:hAnsi="Verdana" w:cstheme="minorHAnsi"/>
          <w:sz w:val="20"/>
          <w:szCs w:val="20"/>
        </w:rPr>
        <w:t>cenowej, pozyskiwanie klientów);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r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estrukturyzacja działalności podmiotów ekonomii społeczne</w:t>
      </w:r>
      <w:r>
        <w:rPr>
          <w:rFonts w:ascii="Verdana" w:eastAsiaTheme="minorEastAsia" w:hAnsi="Verdana" w:cstheme="minorHAnsi"/>
          <w:sz w:val="20"/>
          <w:szCs w:val="20"/>
        </w:rPr>
        <w:t xml:space="preserve">j i </w:t>
      </w:r>
      <w:r w:rsidR="005B3510">
        <w:rPr>
          <w:rFonts w:ascii="Verdana" w:eastAsiaTheme="minorEastAsia" w:hAnsi="Verdana" w:cstheme="minorHAnsi"/>
          <w:sz w:val="20"/>
          <w:szCs w:val="20"/>
        </w:rPr>
        <w:t>PS</w:t>
      </w:r>
      <w:r>
        <w:rPr>
          <w:rFonts w:ascii="Verdana" w:eastAsiaTheme="minorEastAsia" w:hAnsi="Verdana" w:cstheme="minorHAnsi"/>
          <w:sz w:val="20"/>
          <w:szCs w:val="20"/>
        </w:rPr>
        <w:t>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z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akładanie i prowadz</w:t>
      </w:r>
      <w:r>
        <w:rPr>
          <w:rFonts w:ascii="Verdana" w:eastAsiaTheme="minorEastAsia" w:hAnsi="Verdana" w:cstheme="minorHAnsi"/>
          <w:sz w:val="20"/>
          <w:szCs w:val="20"/>
        </w:rPr>
        <w:t>enie podmiotów reintegracyjnych;</w:t>
      </w:r>
    </w:p>
    <w:p w:rsidR="00576B4F" w:rsidRPr="00C31B02" w:rsidRDefault="001A536C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>
        <w:rPr>
          <w:rFonts w:ascii="Verdana" w:eastAsiaTheme="minorEastAsia" w:hAnsi="Verdana" w:cstheme="minorHAnsi"/>
          <w:sz w:val="20"/>
          <w:szCs w:val="20"/>
        </w:rPr>
        <w:t>p</w:t>
      </w:r>
      <w:r w:rsidR="00576B4F" w:rsidRPr="00C31B02">
        <w:rPr>
          <w:rFonts w:ascii="Verdana" w:eastAsiaTheme="minorEastAsia" w:hAnsi="Verdana" w:cstheme="minorHAnsi"/>
          <w:sz w:val="20"/>
          <w:szCs w:val="20"/>
        </w:rPr>
        <w:t>raca z osobami zagrożonymi ubó</w:t>
      </w:r>
      <w:r>
        <w:rPr>
          <w:rFonts w:ascii="Verdana" w:eastAsiaTheme="minorEastAsia" w:hAnsi="Verdana" w:cstheme="minorHAnsi"/>
          <w:sz w:val="20"/>
          <w:szCs w:val="20"/>
        </w:rPr>
        <w:t>stwem i wykluczeniem społecznym;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inne szkolenia według zapotrzebowania zgłoszonego przez u</w:t>
      </w:r>
      <w:r>
        <w:rPr>
          <w:rFonts w:ascii="Verdana" w:eastAsiaTheme="minorEastAsia" w:hAnsi="Verdana" w:cstheme="minorHAnsi"/>
          <w:sz w:val="20"/>
          <w:szCs w:val="20"/>
        </w:rPr>
        <w:t xml:space="preserve">czestników projektu, związane z </w:t>
      </w:r>
      <w:r w:rsidRPr="00C31B02">
        <w:rPr>
          <w:rFonts w:ascii="Verdana" w:eastAsiaTheme="minorEastAsia" w:hAnsi="Verdana" w:cstheme="minorHAnsi"/>
          <w:sz w:val="20"/>
          <w:szCs w:val="20"/>
        </w:rPr>
        <w:t>działalnością</w:t>
      </w:r>
      <w:r>
        <w:rPr>
          <w:rFonts w:ascii="Verdana" w:eastAsiaTheme="minorEastAsia" w:hAnsi="Verdana" w:cstheme="minorHAnsi"/>
          <w:sz w:val="20"/>
          <w:szCs w:val="20"/>
        </w:rPr>
        <w:t xml:space="preserve"> w sektorze ekonomii społecznej</w:t>
      </w:r>
      <w:r w:rsidRPr="00C31B02">
        <w:rPr>
          <w:rFonts w:ascii="Verdana" w:eastAsiaTheme="minorEastAsia" w:hAnsi="Verdana" w:cstheme="minorHAnsi"/>
          <w:sz w:val="20"/>
          <w:szCs w:val="20"/>
        </w:rPr>
        <w:t>.</w:t>
      </w:r>
    </w:p>
    <w:p w:rsidR="00576B4F" w:rsidRPr="00C31B02" w:rsidRDefault="00576B4F" w:rsidP="00315A62">
      <w:pPr>
        <w:pStyle w:val="NormalnyWeb"/>
        <w:numPr>
          <w:ilvl w:val="0"/>
          <w:numId w:val="105"/>
        </w:numPr>
        <w:spacing w:before="120" w:beforeAutospacing="0" w:after="0" w:afterAutospacing="0"/>
        <w:ind w:left="397" w:hanging="397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Szczegółowy program szkoleń przygotowany będzie przez osoby prowadzące szkolenia.</w:t>
      </w:r>
    </w:p>
    <w:p w:rsidR="00576B4F" w:rsidRPr="00C31B02" w:rsidRDefault="00576B4F" w:rsidP="00315A62">
      <w:pPr>
        <w:pStyle w:val="NormalnyWeb"/>
        <w:numPr>
          <w:ilvl w:val="0"/>
          <w:numId w:val="105"/>
        </w:numPr>
        <w:spacing w:before="120" w:beforeAutospacing="0" w:after="0" w:afterAutospacing="0"/>
        <w:ind w:left="397" w:hanging="397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Szkolenia mają na celu poszerzenie wiedzy z konkretnego zagadnienia określonego w</w:t>
      </w:r>
      <w:r>
        <w:rPr>
          <w:rFonts w:ascii="Verdana" w:hAnsi="Verdana" w:cstheme="minorHAnsi"/>
          <w:color w:val="000000"/>
          <w:sz w:val="20"/>
          <w:szCs w:val="20"/>
        </w:rPr>
        <w:t> </w:t>
      </w:r>
      <w:r w:rsidR="00E85C2E">
        <w:rPr>
          <w:rFonts w:ascii="Verdana" w:hAnsi="Verdana" w:cstheme="minorHAnsi"/>
          <w:color w:val="000000"/>
          <w:sz w:val="20"/>
          <w:szCs w:val="20"/>
        </w:rPr>
        <w:t xml:space="preserve">Rozdziale II </w:t>
      </w:r>
      <w:r w:rsidR="00E85C2E">
        <w:rPr>
          <w:rFonts w:ascii="Verdana" w:hAnsi="Verdana" w:cstheme="minorHAnsi"/>
          <w:sz w:val="20"/>
          <w:szCs w:val="20"/>
        </w:rPr>
        <w:t xml:space="preserve">§ 18 </w:t>
      </w:r>
      <w:r w:rsidRPr="00C31B02">
        <w:rPr>
          <w:rFonts w:ascii="Verdana" w:hAnsi="Verdana" w:cstheme="minorHAnsi"/>
          <w:color w:val="000000"/>
          <w:sz w:val="20"/>
          <w:szCs w:val="20"/>
        </w:rPr>
        <w:t>ust.1.</w:t>
      </w:r>
    </w:p>
    <w:p w:rsidR="00576B4F" w:rsidRPr="00C31B02" w:rsidRDefault="00576B4F" w:rsidP="00315A62">
      <w:pPr>
        <w:pStyle w:val="NormalnyWeb"/>
        <w:numPr>
          <w:ilvl w:val="0"/>
          <w:numId w:val="105"/>
        </w:numPr>
        <w:spacing w:before="120" w:beforeAutospacing="0" w:after="0" w:afterAutospacing="0"/>
        <w:ind w:left="397" w:hanging="397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Za organizac</w:t>
      </w:r>
      <w:r w:rsidR="005B3510">
        <w:rPr>
          <w:rFonts w:ascii="Verdana" w:hAnsi="Verdana" w:cstheme="minorHAnsi"/>
          <w:color w:val="000000"/>
          <w:sz w:val="20"/>
          <w:szCs w:val="20"/>
        </w:rPr>
        <w:t>ję szkoleń odpowiedzialny jest k</w:t>
      </w:r>
      <w:r w:rsidRPr="00C31B02">
        <w:rPr>
          <w:rFonts w:ascii="Verdana" w:hAnsi="Verdana" w:cstheme="minorHAnsi"/>
          <w:color w:val="000000"/>
          <w:sz w:val="20"/>
          <w:szCs w:val="20"/>
        </w:rPr>
        <w:t>oordynator szkoleń.</w:t>
      </w:r>
    </w:p>
    <w:p w:rsidR="00576B4F" w:rsidRPr="00C31B02" w:rsidRDefault="00576B4F" w:rsidP="00315A62">
      <w:pPr>
        <w:pStyle w:val="NormalnyWeb"/>
        <w:numPr>
          <w:ilvl w:val="0"/>
          <w:numId w:val="105"/>
        </w:numPr>
        <w:spacing w:before="120" w:beforeAutospacing="0" w:after="0" w:afterAutospacing="0"/>
        <w:ind w:left="397" w:hanging="397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Uczestnictwo w szkoleniu zostanie potwierdzone odpowiednim zaświadczeniem.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Grupa szkoleniowa każdorazowo może liczyć </w:t>
      </w:r>
      <w:r w:rsidR="005A7E21">
        <w:rPr>
          <w:rFonts w:ascii="Verdana" w:hAnsi="Verdana" w:cstheme="minorHAnsi"/>
          <w:color w:val="000000"/>
          <w:sz w:val="20"/>
          <w:szCs w:val="20"/>
        </w:rPr>
        <w:t>od 13 do 17 osób, optymalnie</w:t>
      </w: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 15 osób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color w:val="000000"/>
          <w:sz w:val="20"/>
          <w:szCs w:val="20"/>
        </w:rPr>
        <w:t>ch</w:t>
      </w:r>
      <w:r>
        <w:rPr>
          <w:rFonts w:ascii="Verdana" w:hAnsi="Verdana" w:cstheme="minorHAnsi"/>
          <w:color w:val="000000"/>
          <w:sz w:val="20"/>
          <w:szCs w:val="20"/>
        </w:rPr>
        <w:t>ętnych na dany temat szkolenia.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Szkolenia będą realizowane </w:t>
      </w:r>
      <w:r>
        <w:rPr>
          <w:rFonts w:ascii="Verdana" w:hAnsi="Verdana" w:cstheme="minorHAnsi"/>
          <w:color w:val="000000"/>
          <w:sz w:val="20"/>
          <w:szCs w:val="20"/>
        </w:rPr>
        <w:t>podczas jednego dnia w wymiarze 8 godzin lekcyjnych.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ROWES podczas szkoleń dla uczestników projektu </w:t>
      </w:r>
      <w:r>
        <w:rPr>
          <w:rFonts w:ascii="Verdana" w:hAnsi="Verdana" w:cstheme="minorHAnsi"/>
          <w:color w:val="000000"/>
          <w:sz w:val="20"/>
          <w:szCs w:val="20"/>
        </w:rPr>
        <w:t>zapewnia: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prowadzenie zajęć przez wykw</w:t>
      </w:r>
      <w:r>
        <w:rPr>
          <w:rFonts w:ascii="Verdana" w:eastAsiaTheme="minorEastAsia" w:hAnsi="Verdana" w:cstheme="minorHAnsi"/>
          <w:sz w:val="20"/>
          <w:szCs w:val="20"/>
        </w:rPr>
        <w:t>alifikowanych trenerów/trenerek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materiały szkoleniowe (dostosowane do danego rodzaju szkolenia, pozwalających na samodzielną edukac</w:t>
      </w:r>
      <w:r>
        <w:rPr>
          <w:rFonts w:ascii="Verdana" w:eastAsiaTheme="minorEastAsia" w:hAnsi="Verdana" w:cstheme="minorHAnsi"/>
          <w:sz w:val="20"/>
          <w:szCs w:val="20"/>
        </w:rPr>
        <w:t>ję z zakresu tematyki szkoleń),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cat</w:t>
      </w:r>
      <w:r>
        <w:rPr>
          <w:rFonts w:ascii="Verdana" w:eastAsiaTheme="minorEastAsia" w:hAnsi="Verdana" w:cstheme="minorHAnsi"/>
          <w:sz w:val="20"/>
          <w:szCs w:val="20"/>
        </w:rPr>
        <w:t>ering (przerwy kawowe i obiad),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zaświadczenie o ukończeniu szkolenia.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lastRenderedPageBreak/>
        <w:t>Każdy uczestnik szkolenia ogólnego w zakresie ekonomii społecznej zobowiązany jest do: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pisemnego potwierdzenia ucz</w:t>
      </w:r>
      <w:r>
        <w:rPr>
          <w:rFonts w:ascii="Verdana" w:eastAsiaTheme="minorEastAsia" w:hAnsi="Verdana" w:cstheme="minorHAnsi"/>
          <w:sz w:val="20"/>
          <w:szCs w:val="20"/>
        </w:rPr>
        <w:t>estnictwa na listach obecności,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 xml:space="preserve">pisemnego potwierdzenia odbioru materiałów szkoleniowych lub </w:t>
      </w:r>
      <w:r>
        <w:rPr>
          <w:rFonts w:ascii="Verdana" w:eastAsiaTheme="minorEastAsia" w:hAnsi="Verdana" w:cstheme="minorHAnsi"/>
          <w:sz w:val="20"/>
          <w:szCs w:val="20"/>
        </w:rPr>
        <w:t xml:space="preserve">informacyjnych, skorzystania z </w:t>
      </w:r>
      <w:r w:rsidRPr="00C31B02">
        <w:rPr>
          <w:rFonts w:ascii="Verdana" w:eastAsiaTheme="minorEastAsia" w:hAnsi="Verdana" w:cstheme="minorHAnsi"/>
          <w:sz w:val="20"/>
          <w:szCs w:val="20"/>
        </w:rPr>
        <w:t>cateri</w:t>
      </w:r>
      <w:r>
        <w:rPr>
          <w:rFonts w:ascii="Verdana" w:eastAsiaTheme="minorEastAsia" w:hAnsi="Verdana" w:cstheme="minorHAnsi"/>
          <w:sz w:val="20"/>
          <w:szCs w:val="20"/>
        </w:rPr>
        <w:t>ngu,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aktywnego udziału w szkolenia,</w:t>
      </w:r>
    </w:p>
    <w:p w:rsidR="00576B4F" w:rsidRPr="00C31B02" w:rsidRDefault="00576B4F" w:rsidP="00315A62">
      <w:pPr>
        <w:pStyle w:val="NormalnyWeb"/>
        <w:numPr>
          <w:ilvl w:val="0"/>
          <w:numId w:val="106"/>
        </w:numPr>
        <w:spacing w:before="0" w:beforeAutospacing="0" w:after="0" w:afterAutospacing="0"/>
        <w:ind w:left="681" w:hanging="284"/>
        <w:jc w:val="both"/>
        <w:textAlignment w:val="top"/>
        <w:rPr>
          <w:rFonts w:ascii="Verdana" w:eastAsiaTheme="minorEastAsia" w:hAnsi="Verdana" w:cstheme="minorHAnsi"/>
          <w:sz w:val="20"/>
          <w:szCs w:val="20"/>
        </w:rPr>
      </w:pPr>
      <w:r w:rsidRPr="00C31B02">
        <w:rPr>
          <w:rFonts w:ascii="Verdana" w:eastAsiaTheme="minorEastAsia" w:hAnsi="Verdana" w:cstheme="minorHAnsi"/>
          <w:sz w:val="20"/>
          <w:szCs w:val="20"/>
        </w:rPr>
        <w:t>wy</w:t>
      </w:r>
      <w:r>
        <w:rPr>
          <w:rFonts w:ascii="Verdana" w:eastAsiaTheme="minorEastAsia" w:hAnsi="Verdana" w:cstheme="minorHAnsi"/>
          <w:sz w:val="20"/>
          <w:szCs w:val="20"/>
        </w:rPr>
        <w:t>pełnienia ankiet ewaluacyjnych.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Uczestnik szkolenia ma prawo do rezygnacji z udziału w </w:t>
      </w:r>
      <w:r w:rsidR="003C72C3">
        <w:rPr>
          <w:rFonts w:ascii="Verdana" w:hAnsi="Verdana" w:cstheme="minorHAnsi"/>
          <w:color w:val="000000"/>
          <w:sz w:val="20"/>
          <w:szCs w:val="20"/>
        </w:rPr>
        <w:t>szkoleniu bez podania przyczyn R</w:t>
      </w:r>
      <w:r w:rsidRPr="00C31B02">
        <w:rPr>
          <w:rFonts w:ascii="Verdana" w:hAnsi="Verdana" w:cstheme="minorHAnsi"/>
          <w:color w:val="000000"/>
          <w:sz w:val="20"/>
          <w:szCs w:val="20"/>
        </w:rPr>
        <w:t xml:space="preserve">ealizatorowi projektu pod warunkiem, </w:t>
      </w:r>
      <w:r w:rsidRPr="00C31B02">
        <w:rPr>
          <w:rFonts w:ascii="Verdana" w:hAnsi="Verdana" w:cstheme="minorHAnsi"/>
          <w:sz w:val="20"/>
          <w:szCs w:val="20"/>
        </w:rPr>
        <w:t>że rezygnacja ta zostanie zgłoszona nie później niż 3 dni przed terminem rozpoczęcia szkolenia lub zapewnienia zastępstwa.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sytuacji, jeśli z uzasadnionych przyczyn losowych (np. chor</w:t>
      </w:r>
      <w:r w:rsidR="005B3510">
        <w:rPr>
          <w:rFonts w:ascii="Verdana" w:hAnsi="Verdana" w:cstheme="minorHAnsi"/>
          <w:sz w:val="20"/>
          <w:szCs w:val="20"/>
        </w:rPr>
        <w:t>oba lub ważna sytuacja losowa) u</w:t>
      </w:r>
      <w:r w:rsidRPr="00C31B02">
        <w:rPr>
          <w:rFonts w:ascii="Verdana" w:hAnsi="Verdana" w:cstheme="minorHAnsi"/>
          <w:sz w:val="20"/>
          <w:szCs w:val="20"/>
        </w:rPr>
        <w:t>czestnik szkolenia nie weźmie udziału w szkoleniu, nie będzie zobowiązany do zwrotu środków wykorzystanych w związku z jego nieobecnością na szkoleniu pod warunkiem przedstawienia Realizatorowi projektu dokumentów potwierdzających zaistnienie nagłego zdarzenia losowego, kt</w:t>
      </w:r>
      <w:r>
        <w:rPr>
          <w:rFonts w:ascii="Verdana" w:hAnsi="Verdana" w:cstheme="minorHAnsi"/>
          <w:sz w:val="20"/>
          <w:szCs w:val="20"/>
        </w:rPr>
        <w:t>óre skutkowało nieobecnością na </w:t>
      </w:r>
      <w:r w:rsidRPr="00C31B02">
        <w:rPr>
          <w:rFonts w:ascii="Verdana" w:hAnsi="Verdana" w:cstheme="minorHAnsi"/>
          <w:sz w:val="20"/>
          <w:szCs w:val="20"/>
        </w:rPr>
        <w:t>szkoleniu.</w:t>
      </w:r>
    </w:p>
    <w:p w:rsidR="00576B4F" w:rsidRPr="00C31B02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textAlignment w:val="top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Uczestnikowi przysługuje prawo zgłoszenia chęci udziału w szkoleniu w innym terminie, o ile takowy będzie wyznaczony i dostępny.</w:t>
      </w:r>
    </w:p>
    <w:p w:rsidR="00576B4F" w:rsidRPr="00576B4F" w:rsidRDefault="00576B4F" w:rsidP="00315A62">
      <w:pPr>
        <w:pStyle w:val="Akapitzlist"/>
        <w:numPr>
          <w:ilvl w:val="0"/>
          <w:numId w:val="10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color w:val="000000"/>
          <w:sz w:val="20"/>
          <w:szCs w:val="20"/>
        </w:rPr>
        <w:t>Szkolenia realizowane w ramach projektu są bezpłatne.</w:t>
      </w:r>
    </w:p>
    <w:p w:rsidR="00AD4CFF" w:rsidRPr="00360913" w:rsidRDefault="00AD4CFF" w:rsidP="008C2D82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76" w:name="_SZKOLENIA_DOSTARCZAJĄCE_I"/>
      <w:bookmarkStart w:id="77" w:name="_Toc520467801"/>
      <w:bookmarkEnd w:id="76"/>
      <w:r w:rsidRPr="00360913">
        <w:rPr>
          <w:rFonts w:ascii="Verdana" w:hAnsi="Verdana"/>
          <w:b w:val="0"/>
          <w:sz w:val="24"/>
          <w:szCs w:val="24"/>
        </w:rPr>
        <w:t>SZKOLENIA DOSTARCZAJĄCE I ROZWIJAJĄCE KOMPETEN</w:t>
      </w:r>
      <w:r w:rsidR="00AC4444">
        <w:rPr>
          <w:rFonts w:ascii="Verdana" w:hAnsi="Verdana"/>
          <w:b w:val="0"/>
          <w:sz w:val="24"/>
          <w:szCs w:val="24"/>
        </w:rPr>
        <w:t>CJE I KWALIFIKACJE ZAWODOWE</w:t>
      </w:r>
      <w:bookmarkEnd w:id="77"/>
    </w:p>
    <w:p w:rsidR="00AD4CFF" w:rsidRDefault="00AD4CFF" w:rsidP="003824C5">
      <w:pPr>
        <w:pStyle w:val="Nagwek3"/>
        <w:spacing w:before="480" w:after="120"/>
      </w:pPr>
      <w:bookmarkStart w:id="78" w:name="_Toc520467802"/>
      <w:r w:rsidRPr="00EA5584">
        <w:t>WARUNKI UCZESTNICTWA</w:t>
      </w:r>
      <w:bookmarkEnd w:id="78"/>
    </w:p>
    <w:p w:rsidR="00DF36C5" w:rsidRPr="00F10C57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trike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Ze szkoleń dostarczających i rozwijających kompetencje i prowadzących do uzyskania kwalifikacji zawodowych mogą skorzystać: </w:t>
      </w:r>
    </w:p>
    <w:p w:rsidR="00DF36C5" w:rsidRPr="00F10C57" w:rsidRDefault="00E739A3" w:rsidP="00DF36C5">
      <w:pPr>
        <w:numPr>
          <w:ilvl w:val="0"/>
          <w:numId w:val="108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pracownicy/wolontariusze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="002A048E">
        <w:rPr>
          <w:rFonts w:ascii="Verdana" w:eastAsia="Times New Roman" w:hAnsi="Verdana" w:cs="Calibri"/>
          <w:sz w:val="20"/>
          <w:szCs w:val="20"/>
          <w:lang w:eastAsia="pl-PL"/>
        </w:rPr>
        <w:t>p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odmiotów </w:t>
      </w:r>
      <w:r w:rsidR="002A048E">
        <w:rPr>
          <w:rFonts w:ascii="Verdana" w:eastAsia="Times New Roman" w:hAnsi="Verdana" w:cs="Calibri"/>
          <w:sz w:val="20"/>
          <w:szCs w:val="20"/>
          <w:lang w:eastAsia="pl-PL"/>
        </w:rPr>
        <w:t>e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konomii </w:t>
      </w:r>
      <w:r w:rsidR="002A048E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>połecznej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zatrudnieni na podstawie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>: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o pracę lub spółdzielcz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ej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o pracę lub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cywilno-prawn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ej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lub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wolontariack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iej</w:t>
      </w:r>
      <w:r w:rsidR="00DF36C5"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, </w:t>
      </w:r>
    </w:p>
    <w:p w:rsidR="00DF36C5" w:rsidRPr="00F10C57" w:rsidRDefault="00E739A3" w:rsidP="00DF36C5">
      <w:pPr>
        <w:numPr>
          <w:ilvl w:val="0"/>
          <w:numId w:val="108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>pracowni</w:t>
      </w:r>
      <w:r>
        <w:rPr>
          <w:rFonts w:ascii="Verdana" w:eastAsia="Times New Roman" w:hAnsi="Verdana" w:cs="Calibri"/>
          <w:sz w:val="20"/>
          <w:szCs w:val="20"/>
          <w:lang w:eastAsia="pl-PL"/>
        </w:rPr>
        <w:t>cy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="002A048E">
        <w:rPr>
          <w:rFonts w:ascii="Verdana" w:eastAsia="Times New Roman" w:hAnsi="Verdana" w:cs="Calibri"/>
          <w:sz w:val="20"/>
          <w:szCs w:val="20"/>
          <w:lang w:eastAsia="pl-PL"/>
        </w:rPr>
        <w:t>p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rzedsiębiorstwa </w:t>
      </w:r>
      <w:r w:rsidR="002A048E"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>połecznego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zatrudnieni na podstawie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>: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o</w:t>
      </w:r>
      <w:r w:rsidR="00EA5C6A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>pracę lub spółdzielcz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ej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o pracę lub umow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</w:t>
      </w:r>
      <w:r w:rsidRPr="00E739A3">
        <w:rPr>
          <w:rFonts w:ascii="Verdana" w:eastAsia="Times New Roman" w:hAnsi="Verdana" w:cs="Calibri"/>
          <w:sz w:val="20"/>
          <w:szCs w:val="20"/>
          <w:lang w:eastAsia="pl-PL"/>
        </w:rPr>
        <w:t xml:space="preserve"> cywilno-prawn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ej</w:t>
      </w:r>
      <w:r w:rsidR="00DF36C5" w:rsidRPr="00F10C57">
        <w:rPr>
          <w:rFonts w:ascii="Verdana" w:eastAsia="Times New Roman" w:hAnsi="Verdana" w:cs="Calibri"/>
          <w:sz w:val="20"/>
          <w:szCs w:val="20"/>
          <w:lang w:eastAsia="pl-PL"/>
        </w:rPr>
        <w:t>,</w:t>
      </w:r>
    </w:p>
    <w:p w:rsidR="00DF36C5" w:rsidRDefault="00DF36C5" w:rsidP="00DF36C5">
      <w:p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którzy w momencie kierowania na szk</w:t>
      </w:r>
      <w:r>
        <w:rPr>
          <w:rFonts w:ascii="Verdana" w:eastAsia="Times New Roman" w:hAnsi="Verdana" w:cs="Calibri"/>
          <w:sz w:val="20"/>
          <w:szCs w:val="20"/>
          <w:lang w:eastAsia="pl-PL"/>
        </w:rPr>
        <w:t>olenie są uczestnikami projektu.</w:t>
      </w:r>
    </w:p>
    <w:p w:rsidR="00DF36C5" w:rsidRPr="00F10C57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Projekt zapewnia wsparcie w postaci szkoleń obejmujących:</w:t>
      </w:r>
    </w:p>
    <w:p w:rsidR="00DF36C5" w:rsidRPr="00F10C57" w:rsidRDefault="00DF36C5" w:rsidP="00DF36C5">
      <w:pPr>
        <w:numPr>
          <w:ilvl w:val="0"/>
          <w:numId w:val="109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szkolenia zawodowe dla PES,</w:t>
      </w:r>
    </w:p>
    <w:p w:rsidR="00DF36C5" w:rsidRPr="00EC7779" w:rsidRDefault="00DF36C5" w:rsidP="00DF36C5">
      <w:pPr>
        <w:numPr>
          <w:ilvl w:val="0"/>
          <w:numId w:val="109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szkolenia dostarczające i rozwijające kompetencje i prowadzące do uzyskania kwalifikacji zawodowych potrzebnych do pracy w PS.</w:t>
      </w:r>
    </w:p>
    <w:p w:rsidR="00DF36C5" w:rsidRPr="00AD1039" w:rsidRDefault="00DF36C5" w:rsidP="00DF36C5">
      <w:pPr>
        <w:pStyle w:val="Akapitzlist"/>
        <w:numPr>
          <w:ilvl w:val="0"/>
          <w:numId w:val="187"/>
        </w:numPr>
        <w:spacing w:before="240" w:after="0" w:line="240" w:lineRule="auto"/>
        <w:ind w:left="426" w:hanging="426"/>
        <w:jc w:val="both"/>
        <w:rPr>
          <w:rFonts w:ascii="Verdana" w:eastAsia="Times New Roman" w:hAnsi="Verdana" w:cs="Calibri"/>
          <w:sz w:val="20"/>
          <w:szCs w:val="20"/>
        </w:rPr>
      </w:pPr>
      <w:r w:rsidRPr="00F10C57">
        <w:rPr>
          <w:rFonts w:ascii="Verdana" w:eastAsia="Times New Roman" w:hAnsi="Verdana" w:cs="Calibri"/>
          <w:sz w:val="20"/>
          <w:szCs w:val="20"/>
        </w:rPr>
        <w:t>Nabór na szkolenia zawodowe odbywa się w trybie ciągłym do dnia 3</w:t>
      </w:r>
      <w:r>
        <w:rPr>
          <w:rFonts w:ascii="Verdana" w:eastAsia="Times New Roman" w:hAnsi="Verdana" w:cs="Calibri"/>
          <w:sz w:val="20"/>
          <w:szCs w:val="20"/>
        </w:rPr>
        <w:t>1</w:t>
      </w:r>
      <w:r w:rsidRPr="00F10C57">
        <w:rPr>
          <w:rFonts w:ascii="Verdana" w:eastAsia="Times New Roman" w:hAnsi="Verdana" w:cs="Calibri"/>
          <w:sz w:val="20"/>
          <w:szCs w:val="20"/>
        </w:rPr>
        <w:t>.</w:t>
      </w:r>
      <w:r>
        <w:rPr>
          <w:rFonts w:ascii="Verdana" w:eastAsia="Times New Roman" w:hAnsi="Verdana" w:cs="Calibri"/>
          <w:sz w:val="20"/>
          <w:szCs w:val="20"/>
        </w:rPr>
        <w:t>07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.2019r. i jest zamykany co dwa miesiące, zaczynając od </w:t>
      </w:r>
      <w:r>
        <w:rPr>
          <w:rFonts w:ascii="Verdana" w:eastAsia="Times New Roman" w:hAnsi="Verdana" w:cs="Calibri"/>
          <w:sz w:val="20"/>
          <w:szCs w:val="20"/>
        </w:rPr>
        <w:t>01.06.</w:t>
      </w:r>
      <w:r w:rsidRPr="00F10C57">
        <w:rPr>
          <w:rFonts w:ascii="Verdana" w:eastAsia="Times New Roman" w:hAnsi="Verdana" w:cs="Calibri"/>
          <w:sz w:val="20"/>
          <w:szCs w:val="20"/>
        </w:rPr>
        <w:t>2018r. Maksymalny okres od momentu zgłoszenia zapotrzebowania do czasu rozpoczęcia szkoleń wynosi 6 miesięcy.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1039">
        <w:rPr>
          <w:rFonts w:ascii="Verdana" w:eastAsia="Times New Roman" w:hAnsi="Verdana" w:cs="Calibri"/>
          <w:sz w:val="20"/>
          <w:szCs w:val="20"/>
        </w:rPr>
        <w:t>Natomiast realizacja szkoleń musi zakończyć się maksymalnie w dniu 30.11.2019 r.</w:t>
      </w:r>
    </w:p>
    <w:p w:rsidR="00DF36C5" w:rsidRPr="00F10C57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AD1039">
        <w:rPr>
          <w:rFonts w:ascii="Verdana" w:eastAsia="Times New Roman" w:hAnsi="Verdana" w:cs="Calibri"/>
          <w:sz w:val="20"/>
          <w:szCs w:val="20"/>
          <w:lang w:eastAsia="pl-PL"/>
        </w:rPr>
        <w:t>W przypadku osób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będących pracownikami lub wolontariuszami w PES w szkoleniu mogą brać udział tylko i wyłącznie osoby, które po przeprowadzeniu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wstępnej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diagnozy przez doradcę kluczowego zostaną skierowane do udziału w szkoleniu wynikającego z aktualnie zdiagnozowanych potrzeb</w:t>
      </w:r>
      <w:r w:rsidRPr="00DB28AE">
        <w:rPr>
          <w:rFonts w:ascii="Verdana" w:eastAsia="Times New Roman" w:hAnsi="Verdana" w:cs="Calibri"/>
          <w:sz w:val="20"/>
          <w:vertAlign w:val="superscript"/>
          <w:lang w:eastAsia="pl-PL"/>
        </w:rPr>
        <w:footnoteReference w:id="4"/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. 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>Wstępna d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iagnoza potrzeb prowadzona będzie na bieżąco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w trakci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 procesu doradczego i odnotowana będzie w</w:t>
      </w:r>
      <w:r w:rsidR="00EA5C6A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kartach doradczych. </w:t>
      </w:r>
      <w:r>
        <w:rPr>
          <w:rFonts w:ascii="Verdana" w:eastAsia="Times New Roman" w:hAnsi="Verdana" w:cs="Calibri"/>
          <w:sz w:val="20"/>
          <w:szCs w:val="20"/>
        </w:rPr>
        <w:t xml:space="preserve">Zasadność skierowania pracownika na szkolenie określana jest </w:t>
      </w:r>
      <w:r>
        <w:rPr>
          <w:rFonts w:ascii="Verdana" w:eastAsia="Times New Roman" w:hAnsi="Verdana" w:cs="Calibri"/>
          <w:sz w:val="20"/>
          <w:szCs w:val="20"/>
        </w:rPr>
        <w:lastRenderedPageBreak/>
        <w:t>przez doradcę kluczowego/doradcę kluczowego biznesowego na podstawie analizy potrzeb szkoleniowych o której mowa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1038D0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b).</w:t>
      </w:r>
    </w:p>
    <w:p w:rsidR="00DF36C5" w:rsidRPr="00417EF2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W przypadku osób będących pracownikami PS w szkoleniu mogą brać udział tylko i</w:t>
      </w:r>
      <w:r w:rsidR="00EA5C6A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wyłącznie osoby, które po przeprowadzeniu diagnozy przez doradcę kluczowego biznesowego zostaną skierowane do udziału w szkoleniu wynikającym z aktualnie zdiagnozowanych potrzeb</w:t>
      </w:r>
      <w:r w:rsidRPr="00DB28AE">
        <w:rPr>
          <w:rFonts w:ascii="Verdana" w:eastAsia="Times New Roman" w:hAnsi="Verdana" w:cs="Calibri"/>
          <w:sz w:val="20"/>
          <w:vertAlign w:val="superscript"/>
          <w:lang w:eastAsia="pl-PL"/>
        </w:rPr>
        <w:footnoteReference w:id="5"/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. 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>Wstępna d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iagnoza potrzeb prowadzona będzie na bieżąco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w trakcie procesu doradczego i odnotowana będzie w kartach doradczych i/lub w</w:t>
      </w:r>
      <w:r w:rsidR="00EA5C6A"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kartach monitoringu. </w:t>
      </w:r>
      <w:r>
        <w:rPr>
          <w:rFonts w:ascii="Verdana" w:eastAsia="Times New Roman" w:hAnsi="Verdana" w:cs="Calibri"/>
          <w:sz w:val="20"/>
          <w:szCs w:val="20"/>
        </w:rPr>
        <w:t>Zasadność skierowania pracownika na szkolenie określana jest przez doradcę kluczowego/doradcę kluczowego biznesowego na podstawie analizy potrzeb szkoleniowych o której mowa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1038D0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b).</w:t>
      </w:r>
    </w:p>
    <w:p w:rsidR="00DF36C5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Tematyka i zakres szkoleń każdorazowo będą stanowić odpowiedź na zdiagnozowane potrzeby uczestników projektu. Rekrutacja osób uczestniczących w szkoleniach będzie prowadzona przez </w:t>
      </w:r>
      <w:r w:rsidR="001038D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koordynatora szkoleń </w:t>
      </w:r>
      <w:r w:rsidR="000A654D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we współpracy</w:t>
      </w:r>
      <w:r w:rsidR="001038D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z </w:t>
      </w: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doradc</w:t>
      </w:r>
      <w:r w:rsidR="001038D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ami</w:t>
      </w: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kluczow</w:t>
      </w:r>
      <w:r w:rsidR="001038D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ymi i doradcami</w:t>
      </w: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kluczow</w:t>
      </w:r>
      <w:r w:rsidR="001038D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ymi</w:t>
      </w: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biznesow</w:t>
      </w:r>
      <w:r w:rsidR="001038D0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ymi.</w:t>
      </w:r>
    </w:p>
    <w:p w:rsidR="00DF36C5" w:rsidRPr="00DC5300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Waru</w:t>
      </w:r>
      <w:r>
        <w:rPr>
          <w:rFonts w:ascii="Verdana" w:eastAsia="Times New Roman" w:hAnsi="Verdana" w:cs="Calibri"/>
          <w:sz w:val="20"/>
          <w:szCs w:val="20"/>
          <w:lang w:eastAsia="pl-PL"/>
        </w:rPr>
        <w:t>nkiem skorzystania ze szkolenia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jest</w:t>
      </w:r>
      <w:r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:rsidR="00DF36C5" w:rsidRPr="00486A4B" w:rsidRDefault="00DF36C5" w:rsidP="00DF36C5">
      <w:pPr>
        <w:pStyle w:val="Akapitzlist"/>
        <w:numPr>
          <w:ilvl w:val="0"/>
          <w:numId w:val="188"/>
        </w:numPr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DC5300">
        <w:rPr>
          <w:rFonts w:ascii="Verdana" w:eastAsia="Times New Roman" w:hAnsi="Verdana" w:cs="Calibri"/>
          <w:sz w:val="20"/>
          <w:szCs w:val="20"/>
        </w:rPr>
        <w:t>złożenie formularza zgłoszeniowego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DC5300">
        <w:rPr>
          <w:rFonts w:ascii="Verdana" w:eastAsia="Times New Roman" w:hAnsi="Verdana" w:cs="Calibri"/>
          <w:sz w:val="20"/>
          <w:szCs w:val="20"/>
        </w:rPr>
        <w:t xml:space="preserve">stanowiącego </w:t>
      </w:r>
      <w:r w:rsidRPr="00A3463F">
        <w:rPr>
          <w:rFonts w:ascii="Verdana" w:eastAsia="Times New Roman" w:hAnsi="Verdana" w:cs="Calibri"/>
          <w:color w:val="4F81BD"/>
          <w:sz w:val="20"/>
          <w:szCs w:val="20"/>
        </w:rPr>
        <w:t>załącznik nr 31</w:t>
      </w:r>
      <w:r w:rsidRPr="00DC5300">
        <w:rPr>
          <w:rFonts w:ascii="Verdana" w:eastAsia="Times New Roman" w:hAnsi="Verdana" w:cs="Calibri"/>
          <w:color w:val="4F81BD"/>
          <w:sz w:val="20"/>
          <w:szCs w:val="20"/>
        </w:rPr>
        <w:t xml:space="preserve"> </w:t>
      </w:r>
      <w:r w:rsidRPr="00DC5300">
        <w:rPr>
          <w:rFonts w:ascii="Verdana" w:eastAsia="Times New Roman" w:hAnsi="Verdana" w:cs="Calibri"/>
          <w:sz w:val="20"/>
          <w:szCs w:val="20"/>
        </w:rPr>
        <w:t>do Regulaminu</w:t>
      </w:r>
      <w:r>
        <w:rPr>
          <w:rFonts w:ascii="Verdana" w:eastAsia="Times New Roman" w:hAnsi="Verdana" w:cs="Calibri"/>
          <w:sz w:val="20"/>
          <w:szCs w:val="20"/>
        </w:rPr>
        <w:t xml:space="preserve"> do siedziby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 </w:t>
      </w:r>
      <w:r>
        <w:rPr>
          <w:rFonts w:ascii="Verdana" w:hAnsi="Verdana" w:cstheme="minorHAnsi"/>
          <w:sz w:val="20"/>
          <w:szCs w:val="20"/>
        </w:rPr>
        <w:t>osobiście lub za pośrednictwem poczty</w:t>
      </w:r>
      <w:r>
        <w:rPr>
          <w:rFonts w:ascii="Verdana" w:eastAsia="Times New Roman" w:hAnsi="Verdana" w:cs="Calibri"/>
          <w:sz w:val="20"/>
          <w:szCs w:val="20"/>
        </w:rPr>
        <w:t>;</w:t>
      </w:r>
    </w:p>
    <w:p w:rsidR="00DF36C5" w:rsidRDefault="00DF36C5" w:rsidP="00DF36C5">
      <w:pPr>
        <w:pStyle w:val="Akapitzlist"/>
        <w:numPr>
          <w:ilvl w:val="0"/>
          <w:numId w:val="188"/>
        </w:numPr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przeprowadzenie analizy potrzeb szkoleniowych wg wzoru stanowiącego </w:t>
      </w:r>
      <w:r w:rsidRPr="00A3463F">
        <w:rPr>
          <w:rFonts w:ascii="Verdana" w:eastAsia="Times New Roman" w:hAnsi="Verdana" w:cs="Calibri"/>
          <w:color w:val="4F81BD"/>
          <w:sz w:val="20"/>
          <w:szCs w:val="20"/>
        </w:rPr>
        <w:t>załącznik nr 32</w:t>
      </w:r>
      <w:r w:rsidR="00E85C2E">
        <w:rPr>
          <w:rFonts w:ascii="Verdana" w:eastAsia="Times New Roman" w:hAnsi="Verdana" w:cs="Calibri"/>
          <w:color w:val="4F81BD"/>
          <w:sz w:val="20"/>
          <w:szCs w:val="20"/>
        </w:rPr>
        <w:t xml:space="preserve"> do Regulaminu</w:t>
      </w:r>
      <w:r>
        <w:rPr>
          <w:rFonts w:ascii="Verdana" w:eastAsia="Times New Roman" w:hAnsi="Verdana" w:cs="Calibri"/>
          <w:color w:val="4F81BD"/>
          <w:sz w:val="20"/>
          <w:szCs w:val="20"/>
        </w:rPr>
        <w:t xml:space="preserve">. </w:t>
      </w:r>
      <w:r>
        <w:rPr>
          <w:rFonts w:ascii="Verdana" w:eastAsia="Times New Roman" w:hAnsi="Verdana" w:cs="Calibri"/>
          <w:sz w:val="20"/>
          <w:szCs w:val="20"/>
        </w:rPr>
        <w:t>Analiza potrzeb szkoleniowych przeprowadzana jest osobno z każdym pracownikiem wskazanym w formularzu zgłoszeniowym o którym mowa w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1038D0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a) wraz z bezpośrednim przełożonym. Procesu analizy potrzeb szkoleniowych dokonuje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doradca kluczowy w przypadku osób będących pracownikami lub wolontariuszami w PES</w:t>
      </w:r>
      <w:r w:rsidR="001038D0">
        <w:rPr>
          <w:rFonts w:ascii="Verdana" w:eastAsia="Times New Roman" w:hAnsi="Verdana" w:cs="Calibri"/>
          <w:color w:val="000000"/>
          <w:sz w:val="20"/>
          <w:szCs w:val="20"/>
        </w:rPr>
        <w:t xml:space="preserve"> lub doradca kluczowy biznesowy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w przypadku osób będących pracownikami PS;</w:t>
      </w:r>
    </w:p>
    <w:p w:rsidR="00DF36C5" w:rsidRPr="00E42BA2" w:rsidRDefault="00DF36C5" w:rsidP="00DF36C5">
      <w:pPr>
        <w:pStyle w:val="Akapitzlist"/>
        <w:numPr>
          <w:ilvl w:val="0"/>
          <w:numId w:val="188"/>
        </w:numPr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E42BA2">
        <w:rPr>
          <w:rFonts w:ascii="Verdana" w:eastAsia="Times New Roman" w:hAnsi="Verdana" w:cs="Calibri"/>
          <w:color w:val="000000"/>
          <w:sz w:val="20"/>
          <w:szCs w:val="20"/>
        </w:rPr>
        <w:t>otrzymanie decyzji o przyznaniu wsparcia w ramach szkoleń zawodowych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 xml:space="preserve">w formie pisemnej </w:t>
      </w:r>
      <w:r w:rsidR="00CF3327">
        <w:rPr>
          <w:rFonts w:ascii="Verdana" w:eastAsia="Times New Roman" w:hAnsi="Verdana" w:cs="Calibri"/>
          <w:sz w:val="20"/>
          <w:szCs w:val="20"/>
        </w:rPr>
        <w:t>drogą elektroniczną (mailową)</w:t>
      </w:r>
      <w:r w:rsidRPr="00E42BA2">
        <w:rPr>
          <w:rFonts w:ascii="Verdana" w:eastAsia="Times New Roman" w:hAnsi="Verdana" w:cs="Calibri"/>
          <w:color w:val="000000"/>
          <w:sz w:val="20"/>
          <w:szCs w:val="20"/>
        </w:rPr>
        <w:t>;</w:t>
      </w:r>
    </w:p>
    <w:p w:rsidR="00DF36C5" w:rsidRPr="00E42BA2" w:rsidRDefault="00DF36C5" w:rsidP="00DF36C5">
      <w:pPr>
        <w:pStyle w:val="Akapitzlist"/>
        <w:numPr>
          <w:ilvl w:val="0"/>
          <w:numId w:val="188"/>
        </w:numPr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E42BA2">
        <w:rPr>
          <w:rFonts w:ascii="Verdana" w:eastAsia="Times New Roman" w:hAnsi="Verdana" w:cs="Calibri"/>
          <w:sz w:val="20"/>
          <w:szCs w:val="20"/>
        </w:rPr>
        <w:t xml:space="preserve">podpisanie umowy na realizację szkoleń, stanowiącej </w:t>
      </w:r>
      <w:r w:rsidRPr="00E42BA2">
        <w:rPr>
          <w:rFonts w:ascii="Verdana" w:eastAsia="Times New Roman" w:hAnsi="Verdana" w:cs="Calibri"/>
          <w:color w:val="548DD4"/>
          <w:sz w:val="20"/>
          <w:szCs w:val="20"/>
        </w:rPr>
        <w:t>załącznik nr 29</w:t>
      </w:r>
      <w:r w:rsidR="00E85C2E">
        <w:rPr>
          <w:rFonts w:ascii="Verdana" w:eastAsia="Times New Roman" w:hAnsi="Verdana" w:cs="Calibri"/>
          <w:color w:val="548DD4"/>
          <w:sz w:val="20"/>
          <w:szCs w:val="20"/>
        </w:rPr>
        <w:t xml:space="preserve"> do Regulaminu</w:t>
      </w:r>
      <w:r w:rsidRPr="00E42BA2">
        <w:rPr>
          <w:rFonts w:ascii="Verdana" w:eastAsia="Times New Roman" w:hAnsi="Verdana" w:cs="Calibri"/>
          <w:sz w:val="20"/>
          <w:szCs w:val="20"/>
        </w:rPr>
        <w:t>.</w:t>
      </w:r>
    </w:p>
    <w:p w:rsidR="00DF36C5" w:rsidRDefault="00DF36C5" w:rsidP="00DF36C5">
      <w:pPr>
        <w:pStyle w:val="Akapitzlist"/>
        <w:suppressAutoHyphen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Verdana" w:eastAsia="Times New Roman" w:hAnsi="Verdana" w:cs="Calibri"/>
          <w:sz w:val="20"/>
          <w:szCs w:val="20"/>
        </w:rPr>
      </w:pPr>
    </w:p>
    <w:p w:rsidR="00DF36C5" w:rsidRPr="00DC5300" w:rsidRDefault="00DF36C5" w:rsidP="00DF36C5">
      <w:pPr>
        <w:pStyle w:val="Akapitzlist"/>
        <w:suppressAutoHyphen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Wszystkie warunki wymienione od a) do d) muszą zostać spełnione łącznie.</w:t>
      </w:r>
    </w:p>
    <w:p w:rsidR="00DF36C5" w:rsidRPr="00E90F72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E90F72">
        <w:rPr>
          <w:rFonts w:ascii="Verdana" w:eastAsia="Times New Roman" w:hAnsi="Verdana" w:cs="Calibri"/>
          <w:sz w:val="20"/>
          <w:szCs w:val="20"/>
          <w:lang w:eastAsia="pl-PL"/>
        </w:rPr>
        <w:t>Przesłanki do odmowy przyznania wsparcia w ramach szkoleń zawodowych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dla pracowników PES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oraz szkoleń 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dostarczając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ych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i rozwijając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ych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kompetencje i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prowadząc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ych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do uzyskania kwalifikacji zawodowych potrzebnych do pracy w PS</w:t>
      </w:r>
      <w:r w:rsidRPr="00E90F72">
        <w:rPr>
          <w:rFonts w:ascii="Verdana" w:eastAsia="Times New Roman" w:hAnsi="Verdana" w:cs="Calibri"/>
          <w:color w:val="000000"/>
          <w:sz w:val="20"/>
          <w:szCs w:val="20"/>
        </w:rPr>
        <w:t>: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brak złożenia </w:t>
      </w:r>
      <w:r w:rsidRPr="00DC5300">
        <w:rPr>
          <w:rFonts w:ascii="Verdana" w:eastAsia="Times New Roman" w:hAnsi="Verdana" w:cs="Calibri"/>
          <w:sz w:val="20"/>
          <w:szCs w:val="20"/>
        </w:rPr>
        <w:t>formularza zgłoszeniowego</w:t>
      </w:r>
      <w:r>
        <w:rPr>
          <w:rFonts w:ascii="Verdana" w:eastAsia="Times New Roman" w:hAnsi="Verdana" w:cs="Calibri"/>
          <w:sz w:val="20"/>
          <w:szCs w:val="20"/>
        </w:rPr>
        <w:t xml:space="preserve"> zgodnie z zapisami w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a);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DC5300">
        <w:rPr>
          <w:rFonts w:ascii="Verdana" w:eastAsia="Times New Roman" w:hAnsi="Verdana" w:cs="Calibri"/>
          <w:sz w:val="20"/>
          <w:szCs w:val="20"/>
        </w:rPr>
        <w:t xml:space="preserve">złożenie </w:t>
      </w:r>
      <w:r>
        <w:rPr>
          <w:rFonts w:ascii="Verdana" w:eastAsia="Times New Roman" w:hAnsi="Verdana" w:cs="Calibri"/>
          <w:sz w:val="20"/>
          <w:szCs w:val="20"/>
        </w:rPr>
        <w:t xml:space="preserve">niekompletnego i błędnie wypełnionego </w:t>
      </w:r>
      <w:r w:rsidRPr="00DC5300">
        <w:rPr>
          <w:rFonts w:ascii="Verdana" w:eastAsia="Times New Roman" w:hAnsi="Verdana" w:cs="Calibri"/>
          <w:sz w:val="20"/>
          <w:szCs w:val="20"/>
        </w:rPr>
        <w:t>formularza zgłoszeniowego</w:t>
      </w:r>
      <w:r>
        <w:rPr>
          <w:rFonts w:ascii="Verdana" w:eastAsia="Times New Roman" w:hAnsi="Verdana" w:cs="Calibri"/>
          <w:sz w:val="20"/>
          <w:szCs w:val="20"/>
        </w:rPr>
        <w:t xml:space="preserve"> i/lub błędnych/niekompletnych załączników</w:t>
      </w:r>
      <w:r w:rsidRPr="00DC530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o których mowa w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a);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niepoddanie się procesowi lub przerwanie procesu analizy potrzeb szkoleniowych o którym mowa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b);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nieudzielenie doradcy kluczowemu/doradcy kluczowemu biznesowemu informacji niezbędnych do prawidłowej realizacji procesu analizy potrzeb szkoleniowych o którym mowa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b);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udzielenie nieprawdziwych informacji w procesie analizy potrzeb szkoleniowych o którym mowa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7 pkt. b);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brak zasadności skierowania pracownika na szkolenie ze względu na jego rolę w PES/PS i/lub potrzeby PES/PS o której mowa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4 i 5;</w:t>
      </w:r>
    </w:p>
    <w:p w:rsidR="00DF36C5" w:rsidRDefault="00DF36C5" w:rsidP="00DF36C5">
      <w:pPr>
        <w:pStyle w:val="Akapitzlist"/>
        <w:numPr>
          <w:ilvl w:val="0"/>
          <w:numId w:val="19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brak dostępności szkolenia na rynku usług szkoleniowych;</w:t>
      </w:r>
    </w:p>
    <w:p w:rsidR="00DF36C5" w:rsidRDefault="00DF36C5" w:rsidP="00DF36C5">
      <w:pPr>
        <w:pStyle w:val="Akapitzlist"/>
        <w:numPr>
          <w:ilvl w:val="0"/>
          <w:numId w:val="193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wyczerpanie środków finansowych przeznaczonych na szkolenia zawodowe </w:t>
      </w:r>
      <w:r w:rsidRPr="00F10C57">
        <w:rPr>
          <w:rFonts w:ascii="Verdana" w:eastAsia="Times New Roman" w:hAnsi="Verdana" w:cs="Calibri"/>
          <w:sz w:val="20"/>
          <w:szCs w:val="20"/>
        </w:rPr>
        <w:t>dla pracowników PES</w:t>
      </w:r>
      <w:r>
        <w:rPr>
          <w:rFonts w:ascii="Verdana" w:eastAsia="Times New Roman" w:hAnsi="Verdana" w:cs="Calibri"/>
          <w:sz w:val="20"/>
          <w:szCs w:val="20"/>
        </w:rPr>
        <w:t xml:space="preserve"> oraz szkolenia </w:t>
      </w:r>
      <w:r w:rsidRPr="00F10C57">
        <w:rPr>
          <w:rFonts w:ascii="Verdana" w:eastAsia="Times New Roman" w:hAnsi="Verdana" w:cs="Calibri"/>
          <w:sz w:val="20"/>
          <w:szCs w:val="20"/>
        </w:rPr>
        <w:t>dostarczając</w:t>
      </w:r>
      <w:r>
        <w:rPr>
          <w:rFonts w:ascii="Verdana" w:eastAsia="Times New Roman" w:hAnsi="Verdana" w:cs="Calibri"/>
          <w:sz w:val="20"/>
          <w:szCs w:val="20"/>
        </w:rPr>
        <w:t>e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 i rozwijając</w:t>
      </w:r>
      <w:r>
        <w:rPr>
          <w:rFonts w:ascii="Verdana" w:eastAsia="Times New Roman" w:hAnsi="Verdana" w:cs="Calibri"/>
          <w:sz w:val="20"/>
          <w:szCs w:val="20"/>
        </w:rPr>
        <w:t>e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 kompetencje i</w:t>
      </w:r>
      <w:r>
        <w:rPr>
          <w:rFonts w:ascii="Verdana" w:eastAsia="Times New Roman" w:hAnsi="Verdana" w:cs="Calibri"/>
          <w:sz w:val="20"/>
          <w:szCs w:val="20"/>
        </w:rPr>
        <w:t> </w:t>
      </w:r>
      <w:r w:rsidRPr="00F10C57">
        <w:rPr>
          <w:rFonts w:ascii="Verdana" w:eastAsia="Times New Roman" w:hAnsi="Verdana" w:cs="Calibri"/>
          <w:sz w:val="20"/>
          <w:szCs w:val="20"/>
        </w:rPr>
        <w:t>prowadząc</w:t>
      </w:r>
      <w:r>
        <w:rPr>
          <w:rFonts w:ascii="Verdana" w:eastAsia="Times New Roman" w:hAnsi="Verdana" w:cs="Calibri"/>
          <w:sz w:val="20"/>
          <w:szCs w:val="20"/>
        </w:rPr>
        <w:t>e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 do uzyskania kwalifikacji zawodowych potrzebnych do pracy w</w:t>
      </w:r>
      <w:r>
        <w:rPr>
          <w:rFonts w:ascii="Verdana" w:eastAsia="Times New Roman" w:hAnsi="Verdana" w:cs="Calibri"/>
          <w:sz w:val="20"/>
          <w:szCs w:val="20"/>
        </w:rPr>
        <w:t> </w:t>
      </w:r>
      <w:r w:rsidRPr="00F10C57">
        <w:rPr>
          <w:rFonts w:ascii="Verdana" w:eastAsia="Times New Roman" w:hAnsi="Verdana" w:cs="Calibri"/>
          <w:sz w:val="20"/>
          <w:szCs w:val="20"/>
        </w:rPr>
        <w:t>PS</w:t>
      </w:r>
      <w:r>
        <w:rPr>
          <w:rFonts w:ascii="Verdana" w:eastAsia="Times New Roman" w:hAnsi="Verdana" w:cs="Calibri"/>
          <w:sz w:val="20"/>
          <w:szCs w:val="20"/>
        </w:rPr>
        <w:t>;</w:t>
      </w:r>
    </w:p>
    <w:p w:rsidR="00DF36C5" w:rsidRDefault="00DF36C5" w:rsidP="00DF36C5">
      <w:pPr>
        <w:pStyle w:val="Akapitzlist"/>
        <w:numPr>
          <w:ilvl w:val="0"/>
          <w:numId w:val="193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lastRenderedPageBreak/>
        <w:t>przekroczenie maksymalnego budżetu dostępnego na jeden podmiot (PES/PS) określonego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w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9A7B41">
        <w:rPr>
          <w:rFonts w:ascii="Verdana" w:eastAsia="Times New Roman" w:hAnsi="Verdana" w:cs="Calibri"/>
          <w:sz w:val="20"/>
          <w:szCs w:val="20"/>
        </w:rPr>
        <w:t>§</w:t>
      </w:r>
      <w:r w:rsidR="00CF3327">
        <w:rPr>
          <w:rFonts w:ascii="Verdana" w:eastAsia="Times New Roman" w:hAnsi="Verdana" w:cs="Calibri"/>
          <w:sz w:val="20"/>
          <w:szCs w:val="20"/>
        </w:rPr>
        <w:t xml:space="preserve"> 19</w:t>
      </w:r>
      <w:r w:rsidRPr="009A7B41">
        <w:rPr>
          <w:rFonts w:ascii="Verdana" w:eastAsia="Times New Roman" w:hAnsi="Verdana" w:cs="Calibri"/>
          <w:sz w:val="20"/>
          <w:szCs w:val="20"/>
        </w:rPr>
        <w:t xml:space="preserve"> ust. </w:t>
      </w:r>
      <w:r>
        <w:rPr>
          <w:rFonts w:ascii="Verdana" w:eastAsia="Times New Roman" w:hAnsi="Verdana" w:cs="Calibri"/>
          <w:sz w:val="20"/>
          <w:szCs w:val="20"/>
        </w:rPr>
        <w:t>10;</w:t>
      </w:r>
    </w:p>
    <w:p w:rsidR="00DF36C5" w:rsidRDefault="00DF36C5" w:rsidP="00DF36C5">
      <w:pPr>
        <w:pStyle w:val="Akapitzlist"/>
        <w:numPr>
          <w:ilvl w:val="0"/>
          <w:numId w:val="193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po upływie terminów o których mowa w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3;</w:t>
      </w:r>
    </w:p>
    <w:p w:rsidR="00DF36C5" w:rsidRDefault="00DF36C5" w:rsidP="00DF36C5">
      <w:pPr>
        <w:pStyle w:val="Akapitzlist"/>
        <w:numPr>
          <w:ilvl w:val="0"/>
          <w:numId w:val="193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w innych przypadkach związanych z brakiem możliwości realizacji szkolenia ze względu na jego uwarunkowania organizacyjne i/lub finansowe;</w:t>
      </w:r>
    </w:p>
    <w:p w:rsidR="00DF36C5" w:rsidRPr="00E42BA2" w:rsidRDefault="00DF36C5" w:rsidP="00DF36C5">
      <w:pPr>
        <w:suppressAutoHyphens/>
        <w:autoSpaceDE w:val="0"/>
        <w:autoSpaceDN w:val="0"/>
        <w:adjustRightInd w:val="0"/>
        <w:spacing w:before="120" w:after="0" w:line="240" w:lineRule="auto"/>
        <w:ind w:left="7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o czym każdy podmiot zostanie poinformowany przez Realizatora projektu w formie pisemnej </w:t>
      </w:r>
      <w:r w:rsidR="00CF3327">
        <w:rPr>
          <w:rFonts w:ascii="Verdana" w:eastAsia="Times New Roman" w:hAnsi="Verdana" w:cs="Calibri"/>
          <w:sz w:val="20"/>
          <w:szCs w:val="20"/>
        </w:rPr>
        <w:t>drogą</w:t>
      </w:r>
      <w:r>
        <w:rPr>
          <w:rFonts w:ascii="Verdana" w:eastAsia="Times New Roman" w:hAnsi="Verdana" w:cs="Calibri"/>
          <w:sz w:val="20"/>
          <w:szCs w:val="20"/>
        </w:rPr>
        <w:t xml:space="preserve"> elektroniczn</w:t>
      </w:r>
      <w:r w:rsidR="00CF3327">
        <w:rPr>
          <w:rFonts w:ascii="Verdana" w:eastAsia="Times New Roman" w:hAnsi="Verdana" w:cs="Calibri"/>
          <w:sz w:val="20"/>
          <w:szCs w:val="20"/>
        </w:rPr>
        <w:t>ą</w:t>
      </w:r>
      <w:r>
        <w:rPr>
          <w:rFonts w:ascii="Verdana" w:eastAsia="Times New Roman" w:hAnsi="Verdana" w:cs="Calibri"/>
          <w:sz w:val="20"/>
          <w:szCs w:val="20"/>
        </w:rPr>
        <w:t xml:space="preserve"> (mailow</w:t>
      </w:r>
      <w:r w:rsidR="00CF3327">
        <w:rPr>
          <w:rFonts w:ascii="Verdana" w:eastAsia="Times New Roman" w:hAnsi="Verdana" w:cs="Calibri"/>
          <w:sz w:val="20"/>
          <w:szCs w:val="20"/>
        </w:rPr>
        <w:t>ą</w:t>
      </w:r>
      <w:r>
        <w:rPr>
          <w:rFonts w:ascii="Verdana" w:eastAsia="Times New Roman" w:hAnsi="Verdana" w:cs="Calibri"/>
          <w:sz w:val="20"/>
          <w:szCs w:val="20"/>
        </w:rPr>
        <w:t>).</w:t>
      </w:r>
    </w:p>
    <w:p w:rsidR="00DF36C5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Realizator projektu może odmówić skierowania na szkolenie zawodowe 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dla pracowników PES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oraz szkolenie 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dostarczając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i rozwijając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kompetencje i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prowadząc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do uzyskania kwalifikacji zawodowych potrzebnych do pracy w PS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pomimo uprzednio wydanej pozytywnej decyzji w przypadku:</w:t>
      </w:r>
    </w:p>
    <w:p w:rsidR="00DF36C5" w:rsidRDefault="00DF36C5" w:rsidP="00DF36C5">
      <w:pPr>
        <w:pStyle w:val="Akapitzlist"/>
        <w:numPr>
          <w:ilvl w:val="0"/>
          <w:numId w:val="190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nie podpisania i/lub </w:t>
      </w:r>
      <w:r>
        <w:rPr>
          <w:rFonts w:ascii="Verdana" w:eastAsia="Times New Roman" w:hAnsi="Verdana" w:cs="Calibri"/>
          <w:sz w:val="20"/>
          <w:szCs w:val="20"/>
        </w:rPr>
        <w:t>wypowiedzenia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umowy na realizację</w:t>
      </w:r>
      <w:r w:rsidRPr="00DC5300">
        <w:rPr>
          <w:rFonts w:ascii="Verdana" w:eastAsia="Times New Roman" w:hAnsi="Verdana" w:cs="Calibri"/>
          <w:sz w:val="20"/>
          <w:szCs w:val="20"/>
        </w:rPr>
        <w:t xml:space="preserve"> szkoleń, stanowiącej </w:t>
      </w:r>
      <w:r w:rsidRPr="00DC5300">
        <w:rPr>
          <w:rFonts w:ascii="Verdana" w:eastAsia="Times New Roman" w:hAnsi="Verdana" w:cs="Calibri"/>
          <w:color w:val="548DD4"/>
          <w:sz w:val="20"/>
          <w:szCs w:val="20"/>
        </w:rPr>
        <w:t>załącznik nr 29</w:t>
      </w:r>
      <w:r w:rsidR="00E85C2E">
        <w:rPr>
          <w:rFonts w:ascii="Verdana" w:eastAsia="Times New Roman" w:hAnsi="Verdana" w:cs="Calibri"/>
          <w:color w:val="548DD4"/>
          <w:sz w:val="20"/>
          <w:szCs w:val="20"/>
        </w:rPr>
        <w:t xml:space="preserve"> do Regulaminu</w:t>
      </w:r>
      <w:r w:rsidRPr="001044F5">
        <w:rPr>
          <w:rFonts w:ascii="Verdana" w:eastAsia="Times New Roman" w:hAnsi="Verdana" w:cs="Calibri"/>
          <w:sz w:val="20"/>
          <w:szCs w:val="20"/>
        </w:rPr>
        <w:t>;</w:t>
      </w:r>
    </w:p>
    <w:p w:rsidR="00DF36C5" w:rsidRDefault="00DF36C5" w:rsidP="00DF36C5">
      <w:pPr>
        <w:pStyle w:val="Akapitzlist"/>
        <w:numPr>
          <w:ilvl w:val="0"/>
          <w:numId w:val="190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wyczerpania środków finansowych przeznaczonych na szkolenia zawodowe </w:t>
      </w:r>
      <w:r w:rsidRPr="00F10C57">
        <w:rPr>
          <w:rFonts w:ascii="Verdana" w:eastAsia="Times New Roman" w:hAnsi="Verdana" w:cs="Calibri"/>
          <w:sz w:val="20"/>
          <w:szCs w:val="20"/>
        </w:rPr>
        <w:t>dla pracowników PES</w:t>
      </w:r>
      <w:r>
        <w:rPr>
          <w:rFonts w:ascii="Verdana" w:eastAsia="Times New Roman" w:hAnsi="Verdana" w:cs="Calibri"/>
          <w:sz w:val="20"/>
          <w:szCs w:val="20"/>
        </w:rPr>
        <w:t xml:space="preserve"> oraz szkolenia </w:t>
      </w:r>
      <w:r w:rsidRPr="00F10C57">
        <w:rPr>
          <w:rFonts w:ascii="Verdana" w:eastAsia="Times New Roman" w:hAnsi="Verdana" w:cs="Calibri"/>
          <w:sz w:val="20"/>
          <w:szCs w:val="20"/>
        </w:rPr>
        <w:t>dostarczając</w:t>
      </w:r>
      <w:r>
        <w:rPr>
          <w:rFonts w:ascii="Verdana" w:eastAsia="Times New Roman" w:hAnsi="Verdana" w:cs="Calibri"/>
          <w:sz w:val="20"/>
          <w:szCs w:val="20"/>
        </w:rPr>
        <w:t>e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 i rozwijając</w:t>
      </w:r>
      <w:r>
        <w:rPr>
          <w:rFonts w:ascii="Verdana" w:eastAsia="Times New Roman" w:hAnsi="Verdana" w:cs="Calibri"/>
          <w:sz w:val="20"/>
          <w:szCs w:val="20"/>
        </w:rPr>
        <w:t>e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 kompetencje i</w:t>
      </w:r>
      <w:r>
        <w:rPr>
          <w:rFonts w:ascii="Verdana" w:eastAsia="Times New Roman" w:hAnsi="Verdana" w:cs="Calibri"/>
          <w:sz w:val="20"/>
          <w:szCs w:val="20"/>
        </w:rPr>
        <w:t> </w:t>
      </w:r>
      <w:r w:rsidRPr="00F10C57">
        <w:rPr>
          <w:rFonts w:ascii="Verdana" w:eastAsia="Times New Roman" w:hAnsi="Verdana" w:cs="Calibri"/>
          <w:sz w:val="20"/>
          <w:szCs w:val="20"/>
        </w:rPr>
        <w:t>prowadząc</w:t>
      </w:r>
      <w:r>
        <w:rPr>
          <w:rFonts w:ascii="Verdana" w:eastAsia="Times New Roman" w:hAnsi="Verdana" w:cs="Calibri"/>
          <w:sz w:val="20"/>
          <w:szCs w:val="20"/>
        </w:rPr>
        <w:t>e</w:t>
      </w:r>
      <w:r w:rsidRPr="00F10C57">
        <w:rPr>
          <w:rFonts w:ascii="Verdana" w:eastAsia="Times New Roman" w:hAnsi="Verdana" w:cs="Calibri"/>
          <w:sz w:val="20"/>
          <w:szCs w:val="20"/>
        </w:rPr>
        <w:t xml:space="preserve"> do uzyskania kwalifikacji zawodowych potrzebnych do pracy w</w:t>
      </w:r>
      <w:r>
        <w:rPr>
          <w:rFonts w:ascii="Verdana" w:eastAsia="Times New Roman" w:hAnsi="Verdana" w:cs="Calibri"/>
          <w:sz w:val="20"/>
          <w:szCs w:val="20"/>
        </w:rPr>
        <w:t> </w:t>
      </w:r>
      <w:r w:rsidRPr="00F10C57">
        <w:rPr>
          <w:rFonts w:ascii="Verdana" w:eastAsia="Times New Roman" w:hAnsi="Verdana" w:cs="Calibri"/>
          <w:sz w:val="20"/>
          <w:szCs w:val="20"/>
        </w:rPr>
        <w:t>PS</w:t>
      </w:r>
      <w:r>
        <w:rPr>
          <w:rFonts w:ascii="Verdana" w:eastAsia="Times New Roman" w:hAnsi="Verdana" w:cs="Calibri"/>
          <w:sz w:val="20"/>
          <w:szCs w:val="20"/>
        </w:rPr>
        <w:t>;</w:t>
      </w:r>
    </w:p>
    <w:p w:rsidR="00DF36C5" w:rsidRDefault="00DF36C5" w:rsidP="00DF36C5">
      <w:pPr>
        <w:pStyle w:val="Akapitzlist"/>
        <w:numPr>
          <w:ilvl w:val="0"/>
          <w:numId w:val="190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braku wyłonienia przez Realizatora projektu wykonawcy do realizacji szkolenia i procesu walidacji i certyfikacji;</w:t>
      </w:r>
    </w:p>
    <w:p w:rsidR="00DF36C5" w:rsidRDefault="00DF36C5" w:rsidP="00DF36C5">
      <w:pPr>
        <w:pStyle w:val="Akapitzlist"/>
        <w:numPr>
          <w:ilvl w:val="0"/>
          <w:numId w:val="190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po upływie terminów o których mowa w</w:t>
      </w:r>
      <w:r w:rsidR="006145F5">
        <w:rPr>
          <w:rFonts w:ascii="Verdana" w:eastAsia="Times New Roman" w:hAnsi="Verdana" w:cs="Calibri"/>
          <w:sz w:val="20"/>
          <w:szCs w:val="20"/>
        </w:rPr>
        <w:t xml:space="preserve"> Rozdziale II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AD2176">
        <w:rPr>
          <w:rFonts w:ascii="Verdana" w:eastAsia="Times New Roman" w:hAnsi="Verdana" w:cs="Calibri"/>
          <w:sz w:val="20"/>
          <w:szCs w:val="20"/>
        </w:rPr>
        <w:t>§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CF3327">
        <w:rPr>
          <w:rFonts w:ascii="Verdana" w:eastAsia="Times New Roman" w:hAnsi="Verdana" w:cs="Calibri"/>
          <w:sz w:val="20"/>
          <w:szCs w:val="20"/>
        </w:rPr>
        <w:t>19</w:t>
      </w:r>
      <w:r>
        <w:rPr>
          <w:rFonts w:ascii="Verdana" w:eastAsia="Times New Roman" w:hAnsi="Verdana" w:cs="Calibri"/>
          <w:sz w:val="20"/>
          <w:szCs w:val="20"/>
        </w:rPr>
        <w:t xml:space="preserve"> ust. 3;</w:t>
      </w:r>
    </w:p>
    <w:p w:rsidR="00DF36C5" w:rsidRDefault="00DF36C5" w:rsidP="00DF36C5">
      <w:pPr>
        <w:pStyle w:val="Akapitzlist"/>
        <w:numPr>
          <w:ilvl w:val="0"/>
          <w:numId w:val="190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w innych przypadkach związanych z brakiem możliwości realizacji szkolenia ze względu na jego uwarunkowania organizacyjne i/lub finansowe;</w:t>
      </w:r>
    </w:p>
    <w:p w:rsidR="00DF36C5" w:rsidRDefault="00DF36C5" w:rsidP="00DF36C5">
      <w:pPr>
        <w:suppressAutoHyphens/>
        <w:autoSpaceDE w:val="0"/>
        <w:autoSpaceDN w:val="0"/>
        <w:adjustRightInd w:val="0"/>
        <w:spacing w:before="120" w:after="0" w:line="240" w:lineRule="auto"/>
        <w:ind w:left="7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o czym każdy podmiot zostanie poinformowany przez Realizatora projektu w formie pisemnej </w:t>
      </w:r>
      <w:r w:rsidR="00CF3327">
        <w:rPr>
          <w:rFonts w:ascii="Verdana" w:eastAsia="Times New Roman" w:hAnsi="Verdana" w:cs="Calibri"/>
          <w:sz w:val="20"/>
          <w:szCs w:val="20"/>
        </w:rPr>
        <w:t>drogą</w:t>
      </w:r>
      <w:r>
        <w:rPr>
          <w:rFonts w:ascii="Verdana" w:eastAsia="Times New Roman" w:hAnsi="Verdana" w:cs="Calibri"/>
          <w:sz w:val="20"/>
          <w:szCs w:val="20"/>
        </w:rPr>
        <w:t xml:space="preserve"> elektroniczn</w:t>
      </w:r>
      <w:r w:rsidR="00CF3327">
        <w:rPr>
          <w:rFonts w:ascii="Verdana" w:eastAsia="Times New Roman" w:hAnsi="Verdana" w:cs="Calibri"/>
          <w:sz w:val="20"/>
          <w:szCs w:val="20"/>
        </w:rPr>
        <w:t>ą</w:t>
      </w:r>
      <w:r>
        <w:rPr>
          <w:rFonts w:ascii="Verdana" w:eastAsia="Times New Roman" w:hAnsi="Verdana" w:cs="Calibri"/>
          <w:sz w:val="20"/>
          <w:szCs w:val="20"/>
        </w:rPr>
        <w:t xml:space="preserve"> (mailow</w:t>
      </w:r>
      <w:r w:rsidR="00CF3327">
        <w:rPr>
          <w:rFonts w:ascii="Verdana" w:eastAsia="Times New Roman" w:hAnsi="Verdana" w:cs="Calibri"/>
          <w:sz w:val="20"/>
          <w:szCs w:val="20"/>
        </w:rPr>
        <w:t>ą</w:t>
      </w:r>
      <w:r>
        <w:rPr>
          <w:rFonts w:ascii="Verdana" w:eastAsia="Times New Roman" w:hAnsi="Verdana" w:cs="Calibri"/>
          <w:sz w:val="20"/>
          <w:szCs w:val="20"/>
        </w:rPr>
        <w:t>).</w:t>
      </w:r>
    </w:p>
    <w:p w:rsidR="00DF36C5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Koszt przypadający na PES/PS wynosi do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10 0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00,00 zł brutto. W uzasadnionych przypadkach Realizator projektu może wyrazić zgodę na podwyższenie limitu na wniosek PES/PS, pod warunkiem posiadania środków finansowych przeznaczonych na ten cel.</w:t>
      </w:r>
    </w:p>
    <w:p w:rsidR="00DF36C5" w:rsidRPr="00F10C57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>Jeden podmiot może skorzystać z maksymalnie 3 szkoleń zawodowych (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w przypadku 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>PES)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lub 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>szkole</w:t>
      </w:r>
      <w:r>
        <w:rPr>
          <w:rFonts w:ascii="Verdana" w:eastAsia="Times New Roman" w:hAnsi="Verdana" w:cs="Calibri"/>
          <w:sz w:val="20"/>
          <w:szCs w:val="20"/>
          <w:lang w:eastAsia="pl-PL"/>
        </w:rPr>
        <w:t>ń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dostarczając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ych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i rozwijając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ych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kompetencje i prowadząc</w:t>
      </w:r>
      <w:r>
        <w:rPr>
          <w:rFonts w:ascii="Verdana" w:eastAsia="Times New Roman" w:hAnsi="Verdana" w:cs="Calibri"/>
          <w:sz w:val="20"/>
          <w:szCs w:val="20"/>
          <w:lang w:eastAsia="pl-PL"/>
        </w:rPr>
        <w:t>ych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do uzyskania kwalifikacji zawodowych potrzebnych do pracy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(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>w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przypadku</w:t>
      </w:r>
      <w:r w:rsidRPr="00DB28AE">
        <w:rPr>
          <w:rFonts w:ascii="Verdana" w:eastAsia="Times New Roman" w:hAnsi="Verdana" w:cs="Calibri"/>
          <w:sz w:val="20"/>
          <w:szCs w:val="20"/>
          <w:lang w:eastAsia="pl-PL"/>
        </w:rPr>
        <w:t xml:space="preserve"> PS</w:t>
      </w:r>
      <w:r>
        <w:rPr>
          <w:rFonts w:ascii="Verdana" w:eastAsia="Times New Roman" w:hAnsi="Verdana" w:cs="Calibri"/>
          <w:sz w:val="20"/>
          <w:szCs w:val="20"/>
          <w:lang w:eastAsia="pl-PL"/>
        </w:rPr>
        <w:t>).</w:t>
      </w:r>
      <w:r w:rsidR="00F30708">
        <w:rPr>
          <w:rFonts w:ascii="Verdana" w:eastAsia="Times New Roman" w:hAnsi="Verdana" w:cs="Calibri"/>
          <w:sz w:val="20"/>
          <w:szCs w:val="20"/>
          <w:lang w:eastAsia="pl-PL"/>
        </w:rPr>
        <w:t xml:space="preserve"> Natomiast jeden uczestnik szkolenia może zostać oddelegowany maksymalnie na jedno szkolenie zawodowe w ramach projektu.</w:t>
      </w:r>
    </w:p>
    <w:p w:rsidR="00DF36C5" w:rsidRPr="00F10C57" w:rsidRDefault="00DF36C5" w:rsidP="00DF36C5">
      <w:pPr>
        <w:numPr>
          <w:ilvl w:val="0"/>
          <w:numId w:val="187"/>
        </w:numPr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Szkolenia zawodowe realizowane są poprzez:</w:t>
      </w:r>
    </w:p>
    <w:p w:rsidR="00DF36C5" w:rsidRPr="00F10C57" w:rsidRDefault="00DF36C5" w:rsidP="00DF36C5">
      <w:pPr>
        <w:numPr>
          <w:ilvl w:val="0"/>
          <w:numId w:val="110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proces prowadzący do uzyskania kwalifikacji w zawodzie (obejmujący działania edukacyjne, walidujące i certyfikujące)</w:t>
      </w:r>
    </w:p>
    <w:p w:rsidR="00DF36C5" w:rsidRPr="00F10C57" w:rsidRDefault="00DF36C5" w:rsidP="00DF36C5">
      <w:pPr>
        <w:numPr>
          <w:ilvl w:val="0"/>
          <w:numId w:val="110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zajęcia edukacyjne umożliwiające nabycie lub wzmocnienie kompetencji i umiejętności zawodowych, ułatwiających czynności zawodowe wykonywane w PES (obejmujące działania edukacyjne oraz ew. walidujące i certyfikujące)</w:t>
      </w:r>
    </w:p>
    <w:p w:rsidR="00DF36C5" w:rsidRPr="00F10C57" w:rsidRDefault="00DF36C5" w:rsidP="00DF36C5">
      <w:pPr>
        <w:numPr>
          <w:ilvl w:val="0"/>
          <w:numId w:val="110"/>
        </w:numPr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działania pozwalające na nabywanie uprawnień (mogące obejmować działania edukacyjne, walidacyjne, certyfikujące, badania specjalistyczne lub inne wymagane), przez co zapewnia się podniesienie i doskonalenie umiejętności zawodowych pracowników przyszłych jak również istniejących podmiotów ekonomii społecznej i PS, w szczególności poprzez przekwalifikowanie pod kątem nowo utworzonego stanowiska pracy lub nabycie uprawnień (służących poszerzeniu zakresu i podnoszeniu jakości oferowanych usług  lub produktów wytwarzanych przez PES).</w:t>
      </w:r>
    </w:p>
    <w:p w:rsidR="00DF36C5" w:rsidRPr="00F10C57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W ramach szkoleń dostarczających i rozwijających kompetencje i prowadzących do uzyskania kwalifikacji zawodowych potrzebnych do pracy w PS będzie uczestniczyło około </w:t>
      </w:r>
      <w:r w:rsidR="00C036F7">
        <w:rPr>
          <w:rFonts w:ascii="Verdana" w:eastAsia="Times New Roman" w:hAnsi="Verdana" w:cs="Calibri"/>
          <w:sz w:val="20"/>
          <w:szCs w:val="20"/>
          <w:lang w:eastAsia="pl-PL"/>
        </w:rPr>
        <w:t>3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0 osób, w ramach szkoleń zawodowych dla pracowników PES będzie uczestniczyło około </w:t>
      </w:r>
      <w:r w:rsidR="00C036F7">
        <w:rPr>
          <w:rFonts w:ascii="Verdana" w:eastAsia="Times New Roman" w:hAnsi="Verdana" w:cs="Calibri"/>
          <w:sz w:val="20"/>
          <w:szCs w:val="20"/>
          <w:lang w:eastAsia="pl-PL"/>
        </w:rPr>
        <w:t>44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os</w:t>
      </w:r>
      <w:r w:rsidR="00C036F7">
        <w:rPr>
          <w:rFonts w:ascii="Verdana" w:eastAsia="Times New Roman" w:hAnsi="Verdana" w:cs="Calibri"/>
          <w:sz w:val="20"/>
          <w:szCs w:val="20"/>
          <w:lang w:eastAsia="pl-PL"/>
        </w:rPr>
        <w:t>oby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DF36C5" w:rsidRPr="001A609E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Dopuszcza się możliwość organizacji szkolenia oraz podejścia do procesu walidacji i certyfikacji w innej lokalizacji niż miejsce 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zamieszkania i/lub zatrudnienia uczestnika 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szkolenia</w:t>
      </w:r>
      <w:r w:rsidRPr="00F10C57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, jeśli będzie to podyktowane wymogami instytucji szkoleniowej lub instytucji certyfikującej.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Realizator projektu nie pokrywa środków finansowych związanych z dojazdami </w:t>
      </w:r>
      <w:r w:rsidR="002C4BA2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i/lub ewentualnymi noclegami </w:t>
      </w: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na szkolenie i/lub proces walidacji i certyfikacji w przypadku ich lokalizacji innej niż miejsce zamieszkania i/lub zatrudnienia</w:t>
      </w:r>
      <w:r w:rsidRPr="001A609E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. Miejsce oraz szczegółowe warunki dotyczące szkolenia będą przedstawione każdemu uczestnikowi w formie </w:t>
      </w:r>
      <w:r>
        <w:rPr>
          <w:rFonts w:ascii="Verdana" w:eastAsia="Times New Roman" w:hAnsi="Verdana" w:cs="Calibri"/>
          <w:sz w:val="20"/>
          <w:szCs w:val="20"/>
        </w:rPr>
        <w:t xml:space="preserve">pisemnej </w:t>
      </w:r>
      <w:r w:rsidR="00C036F7">
        <w:rPr>
          <w:rFonts w:ascii="Verdana" w:eastAsia="Times New Roman" w:hAnsi="Verdana" w:cs="Calibri"/>
          <w:sz w:val="20"/>
          <w:szCs w:val="20"/>
        </w:rPr>
        <w:t>drogą</w:t>
      </w:r>
      <w:r>
        <w:rPr>
          <w:rFonts w:ascii="Verdana" w:eastAsia="Times New Roman" w:hAnsi="Verdana" w:cs="Calibri"/>
          <w:sz w:val="20"/>
          <w:szCs w:val="20"/>
        </w:rPr>
        <w:t xml:space="preserve"> elektroniczn</w:t>
      </w:r>
      <w:r w:rsidR="00C036F7">
        <w:rPr>
          <w:rFonts w:ascii="Verdana" w:eastAsia="Times New Roman" w:hAnsi="Verdana" w:cs="Calibri"/>
          <w:sz w:val="20"/>
          <w:szCs w:val="20"/>
        </w:rPr>
        <w:t>ą</w:t>
      </w:r>
      <w:r>
        <w:rPr>
          <w:rFonts w:ascii="Verdana" w:eastAsia="Times New Roman" w:hAnsi="Verdana" w:cs="Calibri"/>
          <w:sz w:val="20"/>
          <w:szCs w:val="20"/>
        </w:rPr>
        <w:t xml:space="preserve"> (mailow</w:t>
      </w:r>
      <w:r w:rsidR="00C036F7">
        <w:rPr>
          <w:rFonts w:ascii="Verdana" w:eastAsia="Times New Roman" w:hAnsi="Verdana" w:cs="Calibri"/>
          <w:sz w:val="20"/>
          <w:szCs w:val="20"/>
        </w:rPr>
        <w:t>ą</w:t>
      </w:r>
      <w:r>
        <w:rPr>
          <w:rFonts w:ascii="Verdana" w:eastAsia="Times New Roman" w:hAnsi="Verdana" w:cs="Calibri"/>
          <w:sz w:val="20"/>
          <w:szCs w:val="20"/>
        </w:rPr>
        <w:t>).</w:t>
      </w:r>
    </w:p>
    <w:p w:rsidR="00DF36C5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1A609E">
        <w:rPr>
          <w:rFonts w:ascii="Verdana" w:eastAsia="Times New Roman" w:hAnsi="Verdana" w:cs="Calibri"/>
          <w:sz w:val="20"/>
          <w:szCs w:val="20"/>
          <w:lang w:eastAsia="pl-PL"/>
        </w:rPr>
        <w:t xml:space="preserve">W przypadku </w:t>
      </w:r>
      <w:r w:rsidR="00C036F7">
        <w:rPr>
          <w:rFonts w:ascii="Verdana" w:eastAsia="Times New Roman" w:hAnsi="Verdana" w:cs="Calibri"/>
          <w:sz w:val="20"/>
          <w:szCs w:val="20"/>
          <w:lang w:eastAsia="pl-PL"/>
        </w:rPr>
        <w:t>przekroczenia limitów</w:t>
      </w:r>
      <w:r w:rsidRPr="001A609E">
        <w:rPr>
          <w:rFonts w:ascii="Verdana" w:eastAsia="Times New Roman" w:hAnsi="Verdana" w:cs="Calibri"/>
          <w:sz w:val="20"/>
          <w:szCs w:val="20"/>
          <w:lang w:eastAsia="pl-PL"/>
        </w:rPr>
        <w:t xml:space="preserve"> środków finansowych przeznaczonyc</w:t>
      </w:r>
      <w:r w:rsidRPr="006E1231">
        <w:rPr>
          <w:rFonts w:ascii="Verdana" w:eastAsia="Times New Roman" w:hAnsi="Verdana" w:cs="Calibri"/>
          <w:sz w:val="20"/>
          <w:szCs w:val="20"/>
          <w:lang w:eastAsia="pl-PL"/>
        </w:rPr>
        <w:t xml:space="preserve">h </w:t>
      </w:r>
      <w:r w:rsidRPr="006E1231">
        <w:rPr>
          <w:rFonts w:ascii="Verdana" w:eastAsia="Times New Roman" w:hAnsi="Verdana" w:cs="Calibri"/>
          <w:sz w:val="20"/>
          <w:szCs w:val="20"/>
        </w:rPr>
        <w:t xml:space="preserve">na szkolenia </w:t>
      </w:r>
      <w:r w:rsidRPr="006E1231">
        <w:rPr>
          <w:rFonts w:ascii="Verdana" w:eastAsia="Times New Roman" w:hAnsi="Verdana" w:cs="Calibri"/>
          <w:sz w:val="20"/>
          <w:szCs w:val="20"/>
          <w:lang w:eastAsia="pl-PL"/>
        </w:rPr>
        <w:t>zawodowe dla pracowników PES oraz szkoleni</w:t>
      </w:r>
      <w:r w:rsidRPr="006E1231">
        <w:rPr>
          <w:rFonts w:ascii="Verdana" w:eastAsia="Times New Roman" w:hAnsi="Verdana" w:cs="Calibri"/>
          <w:sz w:val="20"/>
          <w:szCs w:val="20"/>
        </w:rPr>
        <w:t>a</w:t>
      </w:r>
      <w:r w:rsidRPr="006E1231">
        <w:rPr>
          <w:rFonts w:ascii="Verdana" w:eastAsia="Times New Roman" w:hAnsi="Verdana" w:cs="Calibri"/>
          <w:sz w:val="20"/>
          <w:szCs w:val="20"/>
          <w:lang w:eastAsia="pl-PL"/>
        </w:rPr>
        <w:t xml:space="preserve"> dostarczające i rozwijające kompetencje i prowadzące do uzyskania kwalifikacji zawodowych potrzebnych do pracy w</w:t>
      </w:r>
      <w:r w:rsidRPr="006E1231">
        <w:rPr>
          <w:rFonts w:ascii="Verdana" w:eastAsia="Times New Roman" w:hAnsi="Verdana" w:cs="Calibri"/>
          <w:sz w:val="20"/>
          <w:szCs w:val="20"/>
        </w:rPr>
        <w:t> </w:t>
      </w:r>
      <w:r w:rsidRPr="006E1231">
        <w:rPr>
          <w:rFonts w:ascii="Verdana" w:eastAsia="Times New Roman" w:hAnsi="Verdana" w:cs="Calibri"/>
          <w:sz w:val="20"/>
          <w:szCs w:val="20"/>
          <w:lang w:eastAsia="pl-PL"/>
        </w:rPr>
        <w:t xml:space="preserve">PS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 danym naborze</w:t>
      </w:r>
      <w:r w:rsidR="00C036F7">
        <w:rPr>
          <w:rFonts w:ascii="Verdana" w:eastAsia="Times New Roman" w:hAnsi="Verdana" w:cs="Calibri"/>
          <w:sz w:val="20"/>
          <w:szCs w:val="20"/>
          <w:lang w:eastAsia="pl-PL"/>
        </w:rPr>
        <w:t>,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pierwszeństwo udziału w szkoleniach mają:</w:t>
      </w:r>
    </w:p>
    <w:p w:rsidR="00DF36C5" w:rsidRPr="006E1231" w:rsidRDefault="00DF36C5" w:rsidP="00DF36C5">
      <w:pPr>
        <w:pStyle w:val="Akapitzlist"/>
        <w:numPr>
          <w:ilvl w:val="0"/>
          <w:numId w:val="191"/>
        </w:numPr>
        <w:autoSpaceDE w:val="0"/>
        <w:autoSpaceDN w:val="0"/>
        <w:adjustRightInd w:val="0"/>
        <w:spacing w:before="12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podmioty </w:t>
      </w:r>
      <w:r w:rsidRPr="006E1231">
        <w:rPr>
          <w:rFonts w:ascii="Verdana" w:eastAsia="Times New Roman" w:hAnsi="Verdana" w:cs="Calibri"/>
          <w:sz w:val="20"/>
          <w:szCs w:val="20"/>
        </w:rPr>
        <w:t>spełniające poniższe kryteria preferencyjne: </w:t>
      </w:r>
    </w:p>
    <w:p w:rsidR="00DF36C5" w:rsidRDefault="00DF36C5" w:rsidP="00DF36C5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120"/>
        <w:rPr>
          <w:rFonts w:ascii="Verdana" w:eastAsia="Times New Roman" w:hAnsi="Verdana" w:cs="Calibri"/>
          <w:sz w:val="20"/>
          <w:szCs w:val="20"/>
        </w:rPr>
      </w:pPr>
      <w:r w:rsidRPr="006E1231">
        <w:rPr>
          <w:rFonts w:ascii="Verdana" w:eastAsia="Times New Roman" w:hAnsi="Verdana" w:cs="Calibri"/>
          <w:sz w:val="20"/>
          <w:szCs w:val="20"/>
        </w:rPr>
        <w:t>PES z terenów wiejskich – 2 pkt.;</w:t>
      </w:r>
    </w:p>
    <w:p w:rsidR="00DF36C5" w:rsidRDefault="00DF36C5" w:rsidP="00DF36C5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120"/>
        <w:rPr>
          <w:rFonts w:ascii="Verdana" w:eastAsia="Times New Roman" w:hAnsi="Verdana" w:cs="Calibri"/>
          <w:sz w:val="20"/>
          <w:szCs w:val="20"/>
        </w:rPr>
      </w:pPr>
      <w:r w:rsidRPr="006E1231">
        <w:rPr>
          <w:rFonts w:ascii="Verdana" w:eastAsia="Times New Roman" w:hAnsi="Verdana" w:cs="Calibri"/>
          <w:sz w:val="20"/>
          <w:szCs w:val="20"/>
        </w:rPr>
        <w:t>PES z budżetem poniżej 10 tys. zł rocznie – 1 pkt.;</w:t>
      </w:r>
    </w:p>
    <w:p w:rsidR="00DF36C5" w:rsidRDefault="00DF36C5" w:rsidP="00DF36C5">
      <w:pPr>
        <w:pStyle w:val="Akapitzlist"/>
        <w:numPr>
          <w:ilvl w:val="0"/>
          <w:numId w:val="192"/>
        </w:numPr>
        <w:autoSpaceDE w:val="0"/>
        <w:autoSpaceDN w:val="0"/>
        <w:adjustRightInd w:val="0"/>
        <w:spacing w:before="120"/>
        <w:rPr>
          <w:rFonts w:ascii="Verdana" w:eastAsia="Times New Roman" w:hAnsi="Verdana" w:cs="Calibri"/>
          <w:sz w:val="20"/>
          <w:szCs w:val="20"/>
        </w:rPr>
      </w:pPr>
      <w:r w:rsidRPr="006E1231">
        <w:rPr>
          <w:rFonts w:ascii="Verdana" w:eastAsia="Times New Roman" w:hAnsi="Verdana" w:cs="Calibri"/>
          <w:sz w:val="20"/>
          <w:szCs w:val="20"/>
        </w:rPr>
        <w:t>spółdzielnie socjalne zagrożone likwidacją – 3 pkt.</w:t>
      </w:r>
      <w:r w:rsidRPr="006E1231">
        <w:rPr>
          <w:rFonts w:eastAsia="Times New Roman"/>
          <w:vertAlign w:val="superscript"/>
        </w:rPr>
        <w:footnoteReference w:id="6"/>
      </w:r>
      <w:r w:rsidRPr="006E1231">
        <w:rPr>
          <w:rFonts w:ascii="Verdana" w:eastAsia="Times New Roman" w:hAnsi="Verdana" w:cs="Calibri"/>
          <w:sz w:val="20"/>
          <w:szCs w:val="20"/>
        </w:rPr>
        <w:t>;</w:t>
      </w:r>
    </w:p>
    <w:p w:rsidR="00DF36C5" w:rsidRPr="006E1231" w:rsidRDefault="00DF36C5" w:rsidP="00DF36C5">
      <w:pPr>
        <w:pStyle w:val="Akapitzlist"/>
        <w:numPr>
          <w:ilvl w:val="0"/>
          <w:numId w:val="19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w przypadku, gdy kilka podmiotów uzyska taką samą liczbę punktów – decyduje kolejność zgłoszeń wg. formularzy zgłoszeniowych.</w:t>
      </w:r>
    </w:p>
    <w:p w:rsidR="00DF36C5" w:rsidRPr="00F10C57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Osobą odpowiedzialną za organizację szkoleń jest koordynator szkoleń, który:</w:t>
      </w:r>
    </w:p>
    <w:p w:rsidR="00DF36C5" w:rsidRPr="00F10C57" w:rsidRDefault="00DF36C5" w:rsidP="00DF36C5">
      <w:pPr>
        <w:numPr>
          <w:ilvl w:val="0"/>
          <w:numId w:val="111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prowadzi nadzór nad rekrutacją </w:t>
      </w:r>
      <w:r w:rsidR="000A654D">
        <w:rPr>
          <w:rFonts w:ascii="Verdana" w:eastAsia="Times New Roman" w:hAnsi="Verdana" w:cs="Calibri"/>
          <w:sz w:val="20"/>
          <w:szCs w:val="20"/>
          <w:lang w:eastAsia="pl-PL"/>
        </w:rPr>
        <w:t>na szkolenia we współpracy z doradcą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kluczow</w:t>
      </w:r>
      <w:r w:rsidR="000A654D">
        <w:rPr>
          <w:rFonts w:ascii="Verdana" w:eastAsia="Times New Roman" w:hAnsi="Verdana" w:cs="Calibri"/>
          <w:sz w:val="20"/>
          <w:szCs w:val="20"/>
          <w:lang w:eastAsia="pl-PL"/>
        </w:rPr>
        <w:t>ym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i doradc</w:t>
      </w:r>
      <w:r w:rsidR="000A654D">
        <w:rPr>
          <w:rFonts w:ascii="Verdana" w:eastAsia="Times New Roman" w:hAnsi="Verdana" w:cs="Calibri"/>
          <w:sz w:val="20"/>
          <w:szCs w:val="20"/>
          <w:lang w:eastAsia="pl-PL"/>
        </w:rPr>
        <w:t>ą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kluczow</w:t>
      </w:r>
      <w:r w:rsidR="000A654D">
        <w:rPr>
          <w:rFonts w:ascii="Verdana" w:eastAsia="Times New Roman" w:hAnsi="Verdana" w:cs="Calibri"/>
          <w:sz w:val="20"/>
          <w:szCs w:val="20"/>
          <w:lang w:eastAsia="pl-PL"/>
        </w:rPr>
        <w:t>ym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biznesow</w:t>
      </w:r>
      <w:r w:rsidR="000A654D">
        <w:rPr>
          <w:rFonts w:ascii="Verdana" w:eastAsia="Times New Roman" w:hAnsi="Verdana" w:cs="Calibri"/>
          <w:sz w:val="20"/>
          <w:szCs w:val="20"/>
          <w:lang w:eastAsia="pl-PL"/>
        </w:rPr>
        <w:t>ym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,</w:t>
      </w:r>
    </w:p>
    <w:p w:rsidR="00DF36C5" w:rsidRPr="00F10C57" w:rsidRDefault="00DF36C5" w:rsidP="00DF36C5">
      <w:pPr>
        <w:numPr>
          <w:ilvl w:val="0"/>
          <w:numId w:val="111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jest odpowiedzialny za dokumentację szkoleniową,</w:t>
      </w:r>
    </w:p>
    <w:p w:rsidR="00DF36C5" w:rsidRPr="00F10C57" w:rsidRDefault="00DF36C5" w:rsidP="00DF36C5">
      <w:pPr>
        <w:numPr>
          <w:ilvl w:val="0"/>
          <w:numId w:val="111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>prowadzi nadzór nad prawidłowością i jakością świadczonych usług.</w:t>
      </w:r>
    </w:p>
    <w:p w:rsidR="00DF36C5" w:rsidRPr="00F10C57" w:rsidRDefault="00DF36C5" w:rsidP="00DF36C5">
      <w:pPr>
        <w:numPr>
          <w:ilvl w:val="0"/>
          <w:numId w:val="187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O rozpoczęciu szkolenia uczestnicy zostaną poinformowani, co najmniej na 7 dni przed terminem jego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rozpoczęcia</w:t>
      </w:r>
      <w:r w:rsidRPr="00F10C57">
        <w:rPr>
          <w:rFonts w:ascii="Verdana" w:eastAsia="Times New Roman" w:hAnsi="Verdana" w:cs="Calibri"/>
          <w:sz w:val="20"/>
          <w:szCs w:val="20"/>
          <w:lang w:eastAsia="pl-PL"/>
        </w:rPr>
        <w:t xml:space="preserve"> drogą </w:t>
      </w:r>
      <w:r w:rsidR="00C036F7">
        <w:rPr>
          <w:rFonts w:ascii="Verdana" w:eastAsia="Times New Roman" w:hAnsi="Verdana" w:cs="Calibri"/>
          <w:sz w:val="20"/>
          <w:szCs w:val="20"/>
          <w:lang w:eastAsia="pl-PL"/>
        </w:rPr>
        <w:t>elektroniczną (mailową).</w:t>
      </w:r>
    </w:p>
    <w:p w:rsidR="00AD4CFF" w:rsidRDefault="00AD4CFF" w:rsidP="003824C5">
      <w:pPr>
        <w:pStyle w:val="Nagwek3"/>
        <w:spacing w:before="480" w:after="120"/>
      </w:pPr>
      <w:bookmarkStart w:id="79" w:name="_Toc520467803"/>
      <w:r w:rsidRPr="00EA5584">
        <w:t>PRZEBIEG SZKOLENIA</w:t>
      </w:r>
      <w:bookmarkEnd w:id="79"/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Udział w szkoleniu jest bezpłatny. Realizator projektu zapewnia </w:t>
      </w:r>
      <w:r>
        <w:rPr>
          <w:rFonts w:ascii="Verdana" w:hAnsi="Verdana" w:cstheme="minorHAnsi"/>
          <w:color w:val="000000" w:themeColor="text1"/>
          <w:sz w:val="20"/>
          <w:szCs w:val="20"/>
        </w:rPr>
        <w:t>u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czestnikom</w:t>
      </w:r>
      <w:r w:rsidR="00DE221A">
        <w:rPr>
          <w:rFonts w:ascii="Verdana" w:hAnsi="Verdana" w:cstheme="minorHAnsi"/>
          <w:color w:val="000000" w:themeColor="text1"/>
          <w:sz w:val="20"/>
          <w:szCs w:val="20"/>
        </w:rPr>
        <w:t xml:space="preserve"> m.in.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organizację,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obsługę techniczną,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trenerów, szkoleniowców,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salę</w:t>
      </w:r>
      <w:r w:rsidR="00270FA1">
        <w:rPr>
          <w:rFonts w:ascii="Verdana" w:hAnsi="Verdana" w:cstheme="minorHAnsi"/>
          <w:color w:val="000000" w:themeColor="text1"/>
          <w:sz w:val="20"/>
          <w:szCs w:val="20"/>
        </w:rPr>
        <w:t xml:space="preserve"> szkoleniową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,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zapewn</w:t>
      </w:r>
      <w:r>
        <w:rPr>
          <w:rFonts w:ascii="Verdana" w:hAnsi="Verdana" w:cstheme="minorHAnsi"/>
          <w:color w:val="000000" w:themeColor="text1"/>
          <w:sz w:val="20"/>
          <w:szCs w:val="20"/>
        </w:rPr>
        <w:t>ienie materiałów szkoleniowych,</w:t>
      </w:r>
    </w:p>
    <w:p w:rsidR="000B73B4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catering</w:t>
      </w:r>
      <w:r w:rsidR="00DE221A">
        <w:rPr>
          <w:rFonts w:ascii="Verdana" w:hAnsi="Verdana" w:cstheme="minorHAnsi"/>
          <w:color w:val="000000" w:themeColor="text1"/>
          <w:sz w:val="20"/>
          <w:szCs w:val="20"/>
        </w:rPr>
        <w:t xml:space="preserve"> w przypadku </w:t>
      </w:r>
      <w:r w:rsidR="00DE221A" w:rsidRPr="00DE221A">
        <w:rPr>
          <w:rFonts w:ascii="Verdana" w:hAnsi="Verdana" w:cstheme="minorHAnsi"/>
          <w:color w:val="000000" w:themeColor="text1"/>
          <w:sz w:val="20"/>
          <w:szCs w:val="20"/>
        </w:rPr>
        <w:t>szkoleń trwających co najmniej 6 godzin dziennie</w:t>
      </w:r>
      <w:r>
        <w:rPr>
          <w:rFonts w:ascii="Verdana" w:hAnsi="Verdana" w:cstheme="minorHAnsi"/>
          <w:color w:val="000000" w:themeColor="text1"/>
          <w:sz w:val="20"/>
          <w:szCs w:val="20"/>
        </w:rPr>
        <w:t>,</w:t>
      </w:r>
    </w:p>
    <w:p w:rsidR="00DE221A" w:rsidRPr="00C31B02" w:rsidRDefault="00DE221A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pokrycie kosztów badań lekarskich – o ile specyfika szkolenia tego wymaga,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jednokrotne podejście do procesu walidacji, chyba że instytucja certyfikująca zakłada inaczej,</w:t>
      </w:r>
    </w:p>
    <w:p w:rsidR="000B73B4" w:rsidRPr="00C31B02" w:rsidRDefault="000B73B4" w:rsidP="00315A62">
      <w:pPr>
        <w:pStyle w:val="Akapitzlist"/>
        <w:numPr>
          <w:ilvl w:val="0"/>
          <w:numId w:val="113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wydanie certyfikatu </w:t>
      </w:r>
      <w:r w:rsidR="00DE221A">
        <w:rPr>
          <w:rFonts w:ascii="Verdana" w:hAnsi="Verdana" w:cstheme="minorHAnsi"/>
          <w:color w:val="000000" w:themeColor="text1"/>
          <w:sz w:val="20"/>
          <w:szCs w:val="20"/>
        </w:rPr>
        <w:t xml:space="preserve">lub zaświadczenia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potwierdzającego ukończenie szkolenia.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Każdy uczestnik szkolenia na czas jego trwania będzie ubezpieczony od następstw nieszczęśliwych wypadków powstałych w związku z udziałem w szkoleniu oraz </w:t>
      </w:r>
      <w:r>
        <w:rPr>
          <w:rFonts w:ascii="Verdana" w:hAnsi="Verdana" w:cstheme="minorHAnsi"/>
          <w:color w:val="000000" w:themeColor="text1"/>
          <w:sz w:val="20"/>
          <w:szCs w:val="20"/>
        </w:rPr>
        <w:t>w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drodze do miejsca odbywa</w:t>
      </w:r>
      <w:r>
        <w:rPr>
          <w:rFonts w:ascii="Verdana" w:hAnsi="Verdana" w:cstheme="minorHAnsi"/>
          <w:color w:val="000000" w:themeColor="text1"/>
          <w:sz w:val="20"/>
          <w:szCs w:val="20"/>
        </w:rPr>
        <w:t>nia się szkolenia i z powrotem.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Uczestnik szkolenia będzie zobowiązany do odbycia badań lekarskich w</w:t>
      </w:r>
      <w:r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ośrodku medycyny pracy w celu oceny stanu zdrowia, zdolności do podjęcia szkolenia co do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lastRenderedPageBreak/>
        <w:t>którego istnieją takie wymagania, a następnie przedłożenia do biura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wykonawcy szkolenia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w celu weryfikacji braku przeciwwskazań do podjęcia danego szkolenia.</w:t>
      </w:r>
      <w:r w:rsidR="00223169">
        <w:rPr>
          <w:rFonts w:ascii="Verdana" w:hAnsi="Verdana" w:cstheme="minorHAnsi"/>
          <w:color w:val="000000" w:themeColor="text1"/>
          <w:sz w:val="20"/>
          <w:szCs w:val="20"/>
        </w:rPr>
        <w:t xml:space="preserve"> Koszty badań lekarskich będzie pokrywał Wykonawca szkolenia.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Przez godzinę szkoleniową rozumie się godzinę lekcyjną trwającą 45 minut. Zajęcia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mogą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się odbywać 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przez 7 dniu w tygodniu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w pr</w:t>
      </w:r>
      <w:r>
        <w:rPr>
          <w:rFonts w:ascii="Verdana" w:hAnsi="Verdana" w:cstheme="minorHAnsi"/>
          <w:color w:val="000000" w:themeColor="text1"/>
          <w:sz w:val="20"/>
          <w:szCs w:val="20"/>
        </w:rPr>
        <w:t>zedziale godzinowym od 08.00 do 20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.00, nie więcej niż 8 godzin dziennie.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Szkolenia zawodowe będą się odbywały według określonego programu </w:t>
      </w:r>
      <w:r>
        <w:rPr>
          <w:rFonts w:ascii="Verdana" w:hAnsi="Verdana" w:cstheme="minorHAnsi"/>
          <w:color w:val="000000" w:themeColor="text1"/>
          <w:sz w:val="20"/>
          <w:szCs w:val="20"/>
        </w:rPr>
        <w:t>i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harmonogramu szkoleń, o którym każdy uczestnik będzie informowany</w:t>
      </w:r>
      <w:r w:rsidR="00DF36C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DF36C5">
        <w:rPr>
          <w:rFonts w:ascii="Verdana" w:eastAsia="Times New Roman" w:hAnsi="Verdana" w:cs="Calibri"/>
          <w:sz w:val="20"/>
          <w:szCs w:val="20"/>
        </w:rPr>
        <w:t xml:space="preserve">przez Realizatora projektu w formie pisemnej </w:t>
      </w:r>
      <w:r w:rsidR="00DE221A">
        <w:rPr>
          <w:rFonts w:ascii="Verdana" w:eastAsia="Times New Roman" w:hAnsi="Verdana" w:cs="Calibri"/>
          <w:sz w:val="20"/>
          <w:szCs w:val="20"/>
        </w:rPr>
        <w:t>drogą</w:t>
      </w:r>
      <w:r w:rsidR="00DF36C5">
        <w:rPr>
          <w:rFonts w:ascii="Verdana" w:eastAsia="Times New Roman" w:hAnsi="Verdana" w:cs="Calibri"/>
          <w:sz w:val="20"/>
          <w:szCs w:val="20"/>
        </w:rPr>
        <w:t xml:space="preserve"> elektroniczn</w:t>
      </w:r>
      <w:r w:rsidR="00DE221A">
        <w:rPr>
          <w:rFonts w:ascii="Verdana" w:eastAsia="Times New Roman" w:hAnsi="Verdana" w:cs="Calibri"/>
          <w:sz w:val="20"/>
          <w:szCs w:val="20"/>
        </w:rPr>
        <w:t>ą</w:t>
      </w:r>
      <w:r w:rsidR="00DF36C5">
        <w:rPr>
          <w:rFonts w:ascii="Verdana" w:eastAsia="Times New Roman" w:hAnsi="Verdana" w:cs="Calibri"/>
          <w:sz w:val="20"/>
          <w:szCs w:val="20"/>
        </w:rPr>
        <w:t xml:space="preserve"> (mailow</w:t>
      </w:r>
      <w:r w:rsidR="00DE221A">
        <w:rPr>
          <w:rFonts w:ascii="Verdana" w:eastAsia="Times New Roman" w:hAnsi="Verdana" w:cs="Calibri"/>
          <w:sz w:val="20"/>
          <w:szCs w:val="20"/>
        </w:rPr>
        <w:t>ą</w:t>
      </w:r>
      <w:r w:rsidR="00DF36C5">
        <w:rPr>
          <w:rFonts w:ascii="Verdana" w:eastAsia="Times New Roman" w:hAnsi="Verdana" w:cs="Calibri"/>
          <w:sz w:val="20"/>
          <w:szCs w:val="20"/>
        </w:rPr>
        <w:t>)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i będzie zobowiązany, </w:t>
      </w:r>
      <w:r>
        <w:rPr>
          <w:rFonts w:ascii="Verdana" w:hAnsi="Verdana" w:cstheme="minorHAnsi"/>
          <w:color w:val="000000" w:themeColor="text1"/>
          <w:sz w:val="20"/>
          <w:szCs w:val="20"/>
        </w:rPr>
        <w:t>do jego przestrzegania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, zgodnie z zapisami umowy na szkolenia zawodowe</w:t>
      </w:r>
      <w:r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8A4680">
        <w:rPr>
          <w:rFonts w:ascii="Verdana" w:hAnsi="Verdana" w:cstheme="minorHAnsi"/>
          <w:color w:val="000000" w:themeColor="text1"/>
          <w:sz w:val="20"/>
          <w:szCs w:val="20"/>
        </w:rPr>
        <w:t xml:space="preserve">– </w:t>
      </w:r>
      <w:r w:rsidRPr="00BB7A9D">
        <w:rPr>
          <w:rFonts w:ascii="Verdana" w:hAnsi="Verdana" w:cstheme="minorHAnsi"/>
          <w:color w:val="548DD4" w:themeColor="text2" w:themeTint="99"/>
          <w:sz w:val="20"/>
          <w:szCs w:val="20"/>
        </w:rPr>
        <w:t>załącznik nr 29</w:t>
      </w:r>
      <w:r w:rsidR="00D343EF">
        <w:rPr>
          <w:rFonts w:ascii="Verdana" w:hAnsi="Verdana" w:cstheme="minorHAnsi"/>
          <w:color w:val="548DD4" w:themeColor="text2" w:themeTint="99"/>
          <w:sz w:val="20"/>
          <w:szCs w:val="20"/>
        </w:rPr>
        <w:t xml:space="preserve"> do Regulaminu</w:t>
      </w:r>
      <w:r w:rsidRPr="008A4680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Skorzystanie ze wsparcia jest odpowiednio udokumentowane przez własnoręczny podpis uczestnika szkolenia na liście obecności, na liście odbioru materiałów </w:t>
      </w:r>
      <w:r w:rsidR="00077A83">
        <w:rPr>
          <w:rFonts w:ascii="Verdana" w:hAnsi="Verdana" w:cstheme="minorHAnsi"/>
          <w:color w:val="000000" w:themeColor="text1"/>
          <w:sz w:val="20"/>
          <w:szCs w:val="20"/>
        </w:rPr>
        <w:t xml:space="preserve">             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szkoleniowych, na potwierdzeniu odbioru certyfikatu</w:t>
      </w:r>
      <w:r w:rsidR="00DE221A">
        <w:rPr>
          <w:rFonts w:ascii="Verdana" w:hAnsi="Verdana" w:cstheme="minorHAnsi"/>
          <w:color w:val="000000" w:themeColor="text1"/>
          <w:sz w:val="20"/>
          <w:szCs w:val="20"/>
        </w:rPr>
        <w:t xml:space="preserve"> lub zaświadczenia o ukończeniu szkolenia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 (jeżeli zostało ukończone szkolenie) oraz na potwierdzeniu korzystania z</w:t>
      </w:r>
      <w:r w:rsidR="00EA5C6A">
        <w:rPr>
          <w:rFonts w:ascii="Verdana" w:hAnsi="Verdana" w:cstheme="minorHAnsi"/>
          <w:color w:val="000000" w:themeColor="text1"/>
          <w:sz w:val="20"/>
          <w:szCs w:val="20"/>
        </w:rPr>
        <w:t> 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 xml:space="preserve">wyżywienia podczas szkolenia (jeżeli </w:t>
      </w:r>
      <w:r w:rsidR="002C4BA2">
        <w:rPr>
          <w:rFonts w:ascii="Verdana" w:hAnsi="Verdana" w:cstheme="minorHAnsi"/>
          <w:color w:val="000000" w:themeColor="text1"/>
          <w:sz w:val="20"/>
          <w:szCs w:val="20"/>
        </w:rPr>
        <w:t>będzie</w:t>
      </w:r>
      <w:r w:rsidR="00EA5C6A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C31B02">
        <w:rPr>
          <w:rFonts w:ascii="Verdana" w:hAnsi="Verdana" w:cstheme="minorHAnsi"/>
          <w:color w:val="000000" w:themeColor="text1"/>
          <w:sz w:val="20"/>
          <w:szCs w:val="20"/>
        </w:rPr>
        <w:t>przewidziane).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Uczestnik szkolenia jest zobowiązany do aktywnego uczestnictwa w zaplanowanych zajęciach oraz obecność na min. 80% zajęć, chyba że </w:t>
      </w:r>
      <w:r>
        <w:rPr>
          <w:rFonts w:ascii="Verdana" w:hAnsi="Verdana" w:cstheme="minorHAnsi"/>
          <w:sz w:val="20"/>
          <w:szCs w:val="20"/>
        </w:rPr>
        <w:t xml:space="preserve">specyfika szkolenia </w:t>
      </w:r>
      <w:r w:rsidRPr="00C31B02">
        <w:rPr>
          <w:rFonts w:ascii="Verdana" w:hAnsi="Verdana" w:cstheme="minorHAnsi"/>
          <w:sz w:val="20"/>
          <w:szCs w:val="20"/>
        </w:rPr>
        <w:t>wymaga wyższej frekwencji. Brak uczestnictwa w wymiarze powyżej 20% czasu szkolenia jest podstawą do skreślenia z listy uczestników szkolenia oraz obciążenia uczestnika projektu kosztami szkolenia.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Każdy uczestnik ma prawo złożyć uwagi do koordynatora szkoleń </w:t>
      </w:r>
      <w:r>
        <w:rPr>
          <w:rFonts w:ascii="Verdana" w:hAnsi="Verdana" w:cstheme="minorHAnsi"/>
          <w:sz w:val="20"/>
          <w:szCs w:val="20"/>
        </w:rPr>
        <w:t>dotyczące</w:t>
      </w:r>
      <w:r w:rsidRPr="00C31B02">
        <w:rPr>
          <w:rFonts w:ascii="Verdana" w:hAnsi="Verdana" w:cstheme="minorHAnsi"/>
          <w:sz w:val="20"/>
          <w:szCs w:val="20"/>
        </w:rPr>
        <w:t xml:space="preserve"> przebiegu szkolenia lub sposobu prowadzenia zajęć lub zachowania wykładowcy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formie pisemnej lub ustnej.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Niedozwolone jest uczestnictwo w zajęciach osób zakłócających zasady współżycia społecznego oraz pod wpływem alkoholu lub innych środków odurzających. </w:t>
      </w:r>
      <w:r>
        <w:rPr>
          <w:rFonts w:ascii="Verdana" w:hAnsi="Verdana" w:cstheme="minorHAnsi"/>
          <w:sz w:val="20"/>
          <w:szCs w:val="20"/>
        </w:rPr>
        <w:t xml:space="preserve">Osoby te mogą zostać usunięte z </w:t>
      </w:r>
      <w:r w:rsidRPr="00C31B02">
        <w:rPr>
          <w:rFonts w:ascii="Verdana" w:hAnsi="Verdana" w:cstheme="minorHAnsi"/>
          <w:sz w:val="20"/>
          <w:szCs w:val="20"/>
        </w:rPr>
        <w:t>listy uczestników szkolenia.</w:t>
      </w:r>
    </w:p>
    <w:p w:rsidR="000B73B4" w:rsidRPr="00C31B02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nieprzystąpienia przez uc</w:t>
      </w:r>
      <w:r w:rsidR="003C72C3">
        <w:rPr>
          <w:rFonts w:ascii="Verdana" w:hAnsi="Verdana" w:cstheme="minorHAnsi"/>
          <w:sz w:val="20"/>
          <w:szCs w:val="20"/>
        </w:rPr>
        <w:t>zestnika do procesu walidacji, R</w:t>
      </w:r>
      <w:r w:rsidRPr="00C31B02">
        <w:rPr>
          <w:rFonts w:ascii="Verdana" w:hAnsi="Verdana" w:cstheme="minorHAnsi"/>
          <w:sz w:val="20"/>
          <w:szCs w:val="20"/>
        </w:rPr>
        <w:t>ealizator może wezwać uczestnika projektu do zwrotu kosztów, jakie poniósł w związku z organizacją szkolenia zawodowego.</w:t>
      </w:r>
    </w:p>
    <w:p w:rsidR="000B73B4" w:rsidRPr="000B73B4" w:rsidRDefault="000B73B4" w:rsidP="00315A62">
      <w:pPr>
        <w:pStyle w:val="Akapitzlist"/>
        <w:numPr>
          <w:ilvl w:val="0"/>
          <w:numId w:val="112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przypadku, gdy proces walidacji nie zost</w:t>
      </w:r>
      <w:r>
        <w:rPr>
          <w:rFonts w:ascii="Verdana" w:hAnsi="Verdana" w:cstheme="minorHAnsi"/>
          <w:sz w:val="20"/>
          <w:szCs w:val="20"/>
        </w:rPr>
        <w:t>anie zakończony rekomendacją do </w:t>
      </w:r>
      <w:r w:rsidRPr="00C31B02">
        <w:rPr>
          <w:rFonts w:ascii="Verdana" w:hAnsi="Verdana" w:cstheme="minorHAnsi"/>
          <w:sz w:val="20"/>
          <w:szCs w:val="20"/>
        </w:rPr>
        <w:t>certyfikacji, uczestnik projektu ma obowiązek przystąpienia ponownie do procesu walidacji. Uczestnik szkolenia sam ponosi koszty ponownego procesu walidacji lub ewentualnego ponownego udziału w szkoleniu zawodowym.</w:t>
      </w:r>
    </w:p>
    <w:p w:rsidR="00AD4CFF" w:rsidRDefault="00AD4CFF" w:rsidP="003824C5">
      <w:pPr>
        <w:pStyle w:val="Nagwek3"/>
        <w:spacing w:before="480" w:after="120"/>
      </w:pPr>
      <w:bookmarkStart w:id="80" w:name="_Toc520467804"/>
      <w:r w:rsidRPr="00EA5584">
        <w:t>ZAŚWIAD</w:t>
      </w:r>
      <w:r w:rsidR="00D36164">
        <w:t>CZE</w:t>
      </w:r>
      <w:r w:rsidRPr="00EA5584">
        <w:t>NIA I CERTYFIKATY</w:t>
      </w:r>
      <w:bookmarkEnd w:id="80"/>
    </w:p>
    <w:p w:rsidR="003C0AC4" w:rsidRPr="00C31B02" w:rsidRDefault="003C0AC4" w:rsidP="00315A62">
      <w:pPr>
        <w:pStyle w:val="Akapitzlist"/>
        <w:numPr>
          <w:ilvl w:val="0"/>
          <w:numId w:val="114"/>
        </w:numPr>
        <w:suppressAutoHyphens/>
        <w:autoSpaceDE w:val="0"/>
        <w:autoSpaceDN w:val="0"/>
        <w:adjustRightInd w:val="0"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Każda z form szkoleń zawodowych, odpowiednio kończy się:</w:t>
      </w:r>
    </w:p>
    <w:p w:rsidR="003C0AC4" w:rsidRDefault="003C0AC4" w:rsidP="00315A62">
      <w:pPr>
        <w:pStyle w:val="Akapitzlist"/>
        <w:numPr>
          <w:ilvl w:val="0"/>
          <w:numId w:val="115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uzyskaniem kwalifikacji cząstkowej lub efektów uczenia się określonych </w:t>
      </w:r>
      <w:r>
        <w:rPr>
          <w:rFonts w:ascii="Verdana" w:hAnsi="Verdana" w:cstheme="minorHAnsi"/>
          <w:sz w:val="20"/>
          <w:szCs w:val="20"/>
        </w:rPr>
        <w:t>w </w:t>
      </w:r>
      <w:r w:rsidRPr="00C31B02">
        <w:rPr>
          <w:rFonts w:ascii="Verdana" w:hAnsi="Verdana" w:cstheme="minorHAnsi"/>
          <w:sz w:val="20"/>
          <w:szCs w:val="20"/>
        </w:rPr>
        <w:t>Zintegrowanych Rejestrze Kwalifikacji (ZRK) poprzez proces walidacji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uzyskaniem certyfikatu potwierdzającego nabytą kwalifikację lub zestaw efektów uczenia się, wydanego przez instytucję certyfikującą uprawnioną do wydawania tego typu dokumentów, tj. przez podmio</w:t>
      </w:r>
      <w:r>
        <w:rPr>
          <w:rFonts w:ascii="Verdana" w:hAnsi="Verdana" w:cstheme="minorHAnsi"/>
          <w:sz w:val="20"/>
          <w:szCs w:val="20"/>
        </w:rPr>
        <w:t>t, który uzyskał uprawnienia do </w:t>
      </w:r>
      <w:r w:rsidRPr="00C31B02">
        <w:rPr>
          <w:rFonts w:ascii="Verdana" w:hAnsi="Verdana" w:cstheme="minorHAnsi"/>
          <w:sz w:val="20"/>
          <w:szCs w:val="20"/>
        </w:rPr>
        <w:t>certyfikowania, spełniając wymogi określone w ustawie o Zintegrowanym Systemie Kwalifika</w:t>
      </w:r>
      <w:r w:rsidR="00BB7A9D">
        <w:rPr>
          <w:rFonts w:ascii="Verdana" w:hAnsi="Verdana" w:cstheme="minorHAnsi"/>
          <w:sz w:val="20"/>
          <w:szCs w:val="20"/>
        </w:rPr>
        <w:t>cji z dnia 22.12.2015r. (Dz.U.2016 poz.</w:t>
      </w:r>
      <w:r w:rsidRPr="00C31B02">
        <w:rPr>
          <w:rFonts w:ascii="Verdana" w:hAnsi="Verdana" w:cstheme="minorHAnsi"/>
          <w:sz w:val="20"/>
          <w:szCs w:val="20"/>
        </w:rPr>
        <w:t xml:space="preserve">64), a w okresie przejściowym także podmiot, który spełnia podstawowe wymogi </w:t>
      </w:r>
      <w:r>
        <w:rPr>
          <w:rFonts w:ascii="Verdana" w:hAnsi="Verdana" w:cstheme="minorHAnsi"/>
          <w:sz w:val="20"/>
          <w:szCs w:val="20"/>
        </w:rPr>
        <w:t>określone w </w:t>
      </w:r>
      <w:r w:rsidRPr="00C31B02">
        <w:rPr>
          <w:rFonts w:ascii="Verdana" w:hAnsi="Verdana" w:cstheme="minorHAnsi"/>
          <w:sz w:val="20"/>
          <w:szCs w:val="20"/>
        </w:rPr>
        <w:t>Ustawie o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Zint</w:t>
      </w:r>
      <w:r w:rsidR="00BB7A9D">
        <w:rPr>
          <w:rFonts w:ascii="Verdana" w:hAnsi="Verdana" w:cstheme="minorHAnsi"/>
          <w:sz w:val="20"/>
          <w:szCs w:val="20"/>
        </w:rPr>
        <w:t>egrowanym Systemie Kwalifikacji;</w:t>
      </w:r>
    </w:p>
    <w:p w:rsidR="003C0AC4" w:rsidRDefault="003C0AC4" w:rsidP="00315A62">
      <w:pPr>
        <w:pStyle w:val="Akapitzlist"/>
        <w:numPr>
          <w:ilvl w:val="0"/>
          <w:numId w:val="115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nabyciem lub wzmocnieniem kompetencji i umiejętności zawodowych, ułatwiających czynności zawodowe wykonywane PES, obejmujące zbiór</w:t>
      </w:r>
      <w:r w:rsidR="00BB7A9D">
        <w:rPr>
          <w:rFonts w:ascii="Verdana" w:hAnsi="Verdana" w:cstheme="minorHAnsi"/>
          <w:sz w:val="20"/>
          <w:szCs w:val="20"/>
        </w:rPr>
        <w:t xml:space="preserve"> efektów uczenia nieujęty w ZRK</w:t>
      </w:r>
      <w:r w:rsidRPr="00C31B02">
        <w:rPr>
          <w:rFonts w:ascii="Verdana" w:hAnsi="Verdana" w:cstheme="minorHAnsi"/>
          <w:sz w:val="20"/>
          <w:szCs w:val="20"/>
        </w:rPr>
        <w:t>- pisemnym poświadczeniem organ</w:t>
      </w:r>
      <w:r w:rsidR="00BB7A9D">
        <w:rPr>
          <w:rFonts w:ascii="Verdana" w:hAnsi="Verdana" w:cstheme="minorHAnsi"/>
          <w:sz w:val="20"/>
          <w:szCs w:val="20"/>
        </w:rPr>
        <w:t>izatora formy szkoleniowej oraz– jeżeli jest to możliwe</w:t>
      </w:r>
      <w:r w:rsidRPr="00C31B02">
        <w:rPr>
          <w:rFonts w:ascii="Verdana" w:hAnsi="Verdana" w:cstheme="minorHAnsi"/>
          <w:sz w:val="20"/>
          <w:szCs w:val="20"/>
        </w:rPr>
        <w:t xml:space="preserve">– procesem walidacji i certyfikacji przez </w:t>
      </w:r>
      <w:r w:rsidRPr="00C31B02">
        <w:rPr>
          <w:rFonts w:ascii="Verdana" w:hAnsi="Verdana" w:cstheme="minorHAnsi"/>
          <w:sz w:val="20"/>
          <w:szCs w:val="20"/>
        </w:rPr>
        <w:lastRenderedPageBreak/>
        <w:t>przeprowadzoną przez uprawnioną instytucję certyfikującą funkcjonującą zgodnie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obowiązuj</w:t>
      </w:r>
      <w:r w:rsidR="00BB7A9D">
        <w:rPr>
          <w:rFonts w:ascii="Verdana" w:hAnsi="Verdana" w:cstheme="minorHAnsi"/>
          <w:sz w:val="20"/>
          <w:szCs w:val="20"/>
        </w:rPr>
        <w:t>ącymi w tym zakresie przepisami;</w:t>
      </w:r>
    </w:p>
    <w:p w:rsidR="000B73B4" w:rsidRPr="003C0AC4" w:rsidRDefault="003C0AC4" w:rsidP="00315A62">
      <w:pPr>
        <w:pStyle w:val="Akapitzlist"/>
        <w:numPr>
          <w:ilvl w:val="0"/>
          <w:numId w:val="115"/>
        </w:numPr>
        <w:suppressAutoHyphens/>
        <w:autoSpaceDE w:val="0"/>
        <w:autoSpaceDN w:val="0"/>
        <w:adjustRightInd w:val="0"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nabyciem uprawnień – w zależności od specyfiki danego uprawnienia –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dokumenty wymagane do nadania uprawnienia oraz dokument potwierdzający nadanie uprawnień, zgodnie z obowiązującymi w tym zakresie przepisami.</w:t>
      </w:r>
    </w:p>
    <w:p w:rsidR="00987354" w:rsidRPr="00360913" w:rsidRDefault="00987354" w:rsidP="00987354">
      <w:pPr>
        <w:pStyle w:val="Nagwek2"/>
        <w:numPr>
          <w:ilvl w:val="0"/>
          <w:numId w:val="1"/>
        </w:numPr>
        <w:spacing w:before="480" w:after="120" w:line="240" w:lineRule="auto"/>
        <w:ind w:left="1248" w:hanging="397"/>
        <w:rPr>
          <w:rFonts w:ascii="Verdana" w:hAnsi="Verdana"/>
          <w:b w:val="0"/>
          <w:sz w:val="24"/>
          <w:szCs w:val="24"/>
        </w:rPr>
      </w:pPr>
      <w:bookmarkStart w:id="81" w:name="_DORADZTWO_SPECJALISTYCZNE"/>
      <w:bookmarkStart w:id="82" w:name="_Toc520467805"/>
      <w:bookmarkEnd w:id="81"/>
      <w:r>
        <w:rPr>
          <w:rFonts w:ascii="Verdana" w:hAnsi="Verdana"/>
          <w:b w:val="0"/>
          <w:sz w:val="24"/>
          <w:szCs w:val="24"/>
        </w:rPr>
        <w:t>DORADZTWO SPECJALISTYCZNE</w:t>
      </w:r>
      <w:bookmarkEnd w:id="82"/>
    </w:p>
    <w:p w:rsidR="00AD4CFF" w:rsidRDefault="00AD4CFF" w:rsidP="003824C5">
      <w:pPr>
        <w:pStyle w:val="Nagwek3"/>
        <w:spacing w:before="480" w:after="120"/>
      </w:pPr>
      <w:bookmarkStart w:id="83" w:name="_Toc520467806"/>
      <w:r w:rsidRPr="00EA5584">
        <w:t>ZAKRES DORADZTWA SPECJALISTYCZNEGO</w:t>
      </w:r>
      <w:bookmarkEnd w:id="83"/>
    </w:p>
    <w:p w:rsidR="00C01097" w:rsidRPr="00C01097" w:rsidRDefault="00C01097" w:rsidP="00315A62">
      <w:pPr>
        <w:pStyle w:val="Akapitzlist"/>
        <w:numPr>
          <w:ilvl w:val="0"/>
          <w:numId w:val="117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01097">
        <w:rPr>
          <w:rFonts w:ascii="Verdana" w:hAnsi="Verdana" w:cstheme="minorHAnsi"/>
          <w:sz w:val="20"/>
          <w:szCs w:val="20"/>
        </w:rPr>
        <w:t xml:space="preserve">Celem doradztwa specjalistycznego jest wsparcie uczestników projektu chcących założyć PS, dla podmiotów ekonomii społecznej oraz dla istniejących </w:t>
      </w:r>
      <w:r w:rsidR="00BB7A9D">
        <w:rPr>
          <w:rFonts w:ascii="Verdana" w:hAnsi="Verdana" w:cstheme="minorHAnsi"/>
          <w:sz w:val="20"/>
          <w:szCs w:val="20"/>
        </w:rPr>
        <w:t>PS.</w:t>
      </w:r>
    </w:p>
    <w:p w:rsidR="00C01097" w:rsidRPr="005C307D" w:rsidRDefault="00C01097" w:rsidP="00315A62">
      <w:pPr>
        <w:pStyle w:val="Akapitzlist"/>
        <w:numPr>
          <w:ilvl w:val="0"/>
          <w:numId w:val="117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W ramach projektu przewidziane jest doradztwo specjalistyczne obejmujące doradztwo:</w:t>
      </w:r>
    </w:p>
    <w:p w:rsidR="00C01097" w:rsidRPr="005C307D" w:rsidRDefault="00C01097" w:rsidP="00315A62">
      <w:pPr>
        <w:pStyle w:val="Akapitzlist"/>
        <w:numPr>
          <w:ilvl w:val="0"/>
          <w:numId w:val="1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marketingowe;</w:t>
      </w:r>
    </w:p>
    <w:p w:rsidR="00C01097" w:rsidRPr="005C307D" w:rsidRDefault="00C01097" w:rsidP="00315A62">
      <w:pPr>
        <w:pStyle w:val="Akapitzlist"/>
        <w:numPr>
          <w:ilvl w:val="0"/>
          <w:numId w:val="1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osobowe;</w:t>
      </w:r>
    </w:p>
    <w:p w:rsidR="00C01097" w:rsidRPr="005C307D" w:rsidRDefault="00C01097" w:rsidP="00315A62">
      <w:pPr>
        <w:pStyle w:val="Akapitzlist"/>
        <w:numPr>
          <w:ilvl w:val="0"/>
          <w:numId w:val="1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finansowe</w:t>
      </w:r>
      <w:r w:rsidR="005C307D" w:rsidRPr="005C307D">
        <w:rPr>
          <w:rFonts w:ascii="Verdana" w:hAnsi="Verdana" w:cstheme="minorHAnsi"/>
          <w:sz w:val="20"/>
          <w:szCs w:val="20"/>
        </w:rPr>
        <w:t>- doradztwo przeznaczone dla P</w:t>
      </w:r>
      <w:r w:rsidR="000F216A">
        <w:rPr>
          <w:rFonts w:ascii="Verdana" w:hAnsi="Verdana" w:cstheme="minorHAnsi"/>
          <w:sz w:val="20"/>
          <w:szCs w:val="20"/>
        </w:rPr>
        <w:t>E</w:t>
      </w:r>
      <w:r w:rsidR="005C307D" w:rsidRPr="005C307D">
        <w:rPr>
          <w:rFonts w:ascii="Verdana" w:hAnsi="Verdana" w:cstheme="minorHAnsi"/>
          <w:sz w:val="20"/>
          <w:szCs w:val="20"/>
        </w:rPr>
        <w:t>S</w:t>
      </w:r>
      <w:r w:rsidRPr="005C307D">
        <w:rPr>
          <w:rFonts w:ascii="Verdana" w:hAnsi="Verdana" w:cstheme="minorHAnsi"/>
          <w:sz w:val="20"/>
          <w:szCs w:val="20"/>
        </w:rPr>
        <w:t>;</w:t>
      </w:r>
    </w:p>
    <w:p w:rsidR="00C01097" w:rsidRPr="005C307D" w:rsidRDefault="00C01097" w:rsidP="00315A62">
      <w:pPr>
        <w:pStyle w:val="Akapitzlist"/>
        <w:numPr>
          <w:ilvl w:val="0"/>
          <w:numId w:val="1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księgowo-podatkowe;</w:t>
      </w:r>
    </w:p>
    <w:p w:rsidR="00C01097" w:rsidRPr="005C307D" w:rsidRDefault="00C01097" w:rsidP="00315A62">
      <w:pPr>
        <w:pStyle w:val="Akapitzlist"/>
        <w:numPr>
          <w:ilvl w:val="0"/>
          <w:numId w:val="1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prawne;</w:t>
      </w:r>
    </w:p>
    <w:p w:rsidR="00C01097" w:rsidRPr="005C307D" w:rsidRDefault="00C01097" w:rsidP="00315A62">
      <w:pPr>
        <w:pStyle w:val="Akapitzlist"/>
        <w:numPr>
          <w:ilvl w:val="0"/>
          <w:numId w:val="11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07D">
        <w:rPr>
          <w:rFonts w:ascii="Verdana" w:hAnsi="Verdana" w:cstheme="minorHAnsi"/>
          <w:sz w:val="20"/>
          <w:szCs w:val="20"/>
        </w:rPr>
        <w:t>branżowe.</w:t>
      </w:r>
    </w:p>
    <w:p w:rsidR="00C01097" w:rsidRPr="00C01097" w:rsidRDefault="00C01097" w:rsidP="00315A62">
      <w:pPr>
        <w:pStyle w:val="Akapitzlist"/>
        <w:numPr>
          <w:ilvl w:val="0"/>
          <w:numId w:val="117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01097">
        <w:rPr>
          <w:rFonts w:ascii="Verdana" w:hAnsi="Verdana" w:cstheme="minorHAnsi"/>
          <w:sz w:val="20"/>
          <w:szCs w:val="20"/>
        </w:rPr>
        <w:t xml:space="preserve">Za organizację doradztwa specjalistycznego odpowiada doradca kluczowy </w:t>
      </w:r>
      <w:r>
        <w:rPr>
          <w:rFonts w:ascii="Verdana" w:hAnsi="Verdana" w:cstheme="minorHAnsi"/>
          <w:sz w:val="20"/>
          <w:szCs w:val="20"/>
        </w:rPr>
        <w:t>w </w:t>
      </w:r>
      <w:r w:rsidR="005C307D">
        <w:rPr>
          <w:rFonts w:ascii="Verdana" w:hAnsi="Verdana" w:cstheme="minorHAnsi"/>
          <w:sz w:val="20"/>
          <w:szCs w:val="20"/>
        </w:rPr>
        <w:t xml:space="preserve">przypadku GI i </w:t>
      </w:r>
      <w:r w:rsidRPr="00C01097">
        <w:rPr>
          <w:rFonts w:ascii="Verdana" w:hAnsi="Verdana" w:cstheme="minorHAnsi"/>
          <w:sz w:val="20"/>
          <w:szCs w:val="20"/>
        </w:rPr>
        <w:t>PES lub doradca kluczowy biznesowy w przypadku PS.</w:t>
      </w:r>
    </w:p>
    <w:p w:rsidR="00987354" w:rsidRPr="00C01097" w:rsidRDefault="00C01097" w:rsidP="00315A62">
      <w:pPr>
        <w:pStyle w:val="Akapitzlist"/>
        <w:numPr>
          <w:ilvl w:val="0"/>
          <w:numId w:val="117"/>
        </w:numPr>
        <w:spacing w:before="120" w:after="0" w:line="240" w:lineRule="auto"/>
        <w:ind w:left="397" w:hanging="397"/>
        <w:jc w:val="both"/>
        <w:rPr>
          <w:rFonts w:ascii="Verdana" w:hAnsi="Verdana" w:cstheme="minorHAnsi"/>
          <w:sz w:val="20"/>
          <w:szCs w:val="20"/>
        </w:rPr>
      </w:pPr>
      <w:r w:rsidRPr="00C01097">
        <w:rPr>
          <w:rFonts w:ascii="Verdana" w:hAnsi="Verdana" w:cstheme="minorHAnsi"/>
          <w:sz w:val="20"/>
          <w:szCs w:val="20"/>
        </w:rPr>
        <w:t>Doradztwo specjalistyczne realizowane jest przez specjalistów posiadających odpowiednie kwalifikacje, wiedzę i doświadczenie w określonej tematyce.</w:t>
      </w:r>
    </w:p>
    <w:p w:rsidR="00AD4CFF" w:rsidRDefault="00AD4CFF" w:rsidP="003824C5">
      <w:pPr>
        <w:pStyle w:val="Nagwek3"/>
        <w:spacing w:before="480" w:after="120"/>
      </w:pPr>
      <w:bookmarkStart w:id="84" w:name="_Toc520467807"/>
      <w:r w:rsidRPr="00EA5584">
        <w:t>WARUNKI UCZESTNICTWA</w:t>
      </w:r>
      <w:bookmarkEnd w:id="84"/>
    </w:p>
    <w:p w:rsidR="00C01097" w:rsidRPr="00C31B02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 usług doradztwa specjalistycznego: marketingowego, księgowo-podatkowego, prawnego, osobowego, branżowego mogą skorzystać:</w:t>
      </w:r>
    </w:p>
    <w:p w:rsidR="00C01097" w:rsidRPr="00C31B02" w:rsidRDefault="00C01097" w:rsidP="00315A62">
      <w:pPr>
        <w:pStyle w:val="Akapitzlist"/>
        <w:numPr>
          <w:ilvl w:val="0"/>
          <w:numId w:val="11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 xml:space="preserve"> chcące za</w:t>
      </w:r>
      <w:r w:rsidR="001A536C">
        <w:rPr>
          <w:rFonts w:ascii="Verdana" w:hAnsi="Verdana" w:cstheme="minorHAnsi"/>
          <w:sz w:val="20"/>
          <w:szCs w:val="20"/>
        </w:rPr>
        <w:t>łożyć PS</w:t>
      </w:r>
      <w:r>
        <w:rPr>
          <w:rFonts w:ascii="Verdana" w:hAnsi="Verdana" w:cstheme="minorHAnsi"/>
          <w:sz w:val="20"/>
          <w:szCs w:val="20"/>
        </w:rPr>
        <w:t>, które zakończyły wsparcie animacyjne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C01097" w:rsidRPr="00C31B02" w:rsidRDefault="00C01097" w:rsidP="00315A62">
      <w:pPr>
        <w:pStyle w:val="Akapitzlist"/>
        <w:numPr>
          <w:ilvl w:val="0"/>
          <w:numId w:val="11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PES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C01097" w:rsidRPr="00C31B02" w:rsidRDefault="00C01097" w:rsidP="00315A62">
      <w:pPr>
        <w:pStyle w:val="Akapitzlist"/>
        <w:numPr>
          <w:ilvl w:val="0"/>
          <w:numId w:val="119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C01097" w:rsidRPr="00C31B02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 usług doradztwa specjalistycznego finansowego mogą skorzystać </w:t>
      </w:r>
      <w:r>
        <w:rPr>
          <w:rFonts w:ascii="Verdana" w:hAnsi="Verdana" w:cstheme="minorHAnsi"/>
          <w:sz w:val="20"/>
          <w:szCs w:val="20"/>
        </w:rPr>
        <w:t>P</w:t>
      </w:r>
      <w:r w:rsidR="000F216A">
        <w:rPr>
          <w:rFonts w:ascii="Verdana" w:hAnsi="Verdana" w:cstheme="minorHAnsi"/>
          <w:sz w:val="20"/>
          <w:szCs w:val="20"/>
        </w:rPr>
        <w:t>E</w:t>
      </w:r>
      <w:r>
        <w:rPr>
          <w:rFonts w:ascii="Verdana" w:hAnsi="Verdana" w:cstheme="minorHAnsi"/>
          <w:sz w:val="20"/>
          <w:szCs w:val="20"/>
        </w:rPr>
        <w:t>S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C01097" w:rsidRPr="00C31B02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Warunkiem skorzystania z usług doradztwa specjalistycznego w przypadku</w:t>
      </w:r>
      <w:r>
        <w:rPr>
          <w:rFonts w:ascii="Verdana" w:hAnsi="Verdana" w:cstheme="minorHAnsi"/>
          <w:sz w:val="20"/>
          <w:szCs w:val="20"/>
        </w:rPr>
        <w:t xml:space="preserve"> GI, </w:t>
      </w:r>
      <w:r w:rsidRPr="00C31B02">
        <w:rPr>
          <w:rFonts w:ascii="Verdana" w:hAnsi="Verdana" w:cstheme="minorHAnsi"/>
          <w:sz w:val="20"/>
          <w:szCs w:val="20"/>
        </w:rPr>
        <w:t>PES oraz PS jest złożenie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formularza zgłoszeniowego do projektu, zawierającego dane uczestnika projektu:</w:t>
      </w:r>
    </w:p>
    <w:p w:rsidR="00C01097" w:rsidRPr="00C31B02" w:rsidRDefault="00C01097" w:rsidP="00315A62">
      <w:pPr>
        <w:pStyle w:val="Akapitzlist"/>
        <w:numPr>
          <w:ilvl w:val="0"/>
          <w:numId w:val="12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0D3CA2">
        <w:rPr>
          <w:rFonts w:ascii="Verdana" w:hAnsi="Verdana" w:cstheme="minorHAnsi"/>
          <w:sz w:val="20"/>
          <w:szCs w:val="20"/>
        </w:rPr>
        <w:t>w przypadku osób indywidualnych</w:t>
      </w:r>
      <w:r w:rsidRPr="00C31B02">
        <w:rPr>
          <w:rFonts w:ascii="Verdana" w:hAnsi="Verdana" w:cstheme="minorHAnsi"/>
          <w:sz w:val="20"/>
          <w:szCs w:val="20"/>
        </w:rPr>
        <w:t xml:space="preserve"> i przedstawicieli osób prawnych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   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1a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C01097" w:rsidRPr="00C31B02" w:rsidRDefault="00C01097" w:rsidP="00315A62">
      <w:pPr>
        <w:pStyle w:val="Akapitzlist"/>
        <w:numPr>
          <w:ilvl w:val="0"/>
          <w:numId w:val="12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osób prawnych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1b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Regulaminu;</w:t>
      </w:r>
    </w:p>
    <w:p w:rsidR="00C01097" w:rsidRPr="00C31B02" w:rsidRDefault="00C01097" w:rsidP="00315A62">
      <w:pPr>
        <w:pStyle w:val="Akapitzlist"/>
        <w:numPr>
          <w:ilvl w:val="0"/>
          <w:numId w:val="12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oświadczenia związanego z przetwarzaniem danych osobowych –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załącznik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nr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 2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C01097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Warunkiem objęcia doradztwem specjalistycznym </w:t>
      </w:r>
      <w:r>
        <w:rPr>
          <w:rFonts w:ascii="Verdana" w:hAnsi="Verdana" w:cstheme="minorHAnsi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 xml:space="preserve"> lub PES zamierzających przekształcić się w PS jest</w:t>
      </w:r>
      <w:r>
        <w:rPr>
          <w:rFonts w:ascii="Verdana" w:hAnsi="Verdana" w:cstheme="minorHAnsi"/>
          <w:sz w:val="20"/>
          <w:szCs w:val="20"/>
        </w:rPr>
        <w:t xml:space="preserve"> przeprowadzona diagnoza przez doradcę kluczowego, a w przypadku doradztwa osobowego przez doradcę kluczowego lub animatora.</w:t>
      </w:r>
    </w:p>
    <w:p w:rsidR="00C01097" w:rsidRPr="00807878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091BB8">
        <w:rPr>
          <w:rFonts w:ascii="Verdana" w:hAnsi="Verdana" w:cstheme="minorHAnsi"/>
          <w:sz w:val="20"/>
          <w:szCs w:val="20"/>
        </w:rPr>
        <w:t>W wyniku przeprowadzonej diagnozy powstaje szczegółowa oferta wsparcia</w:t>
      </w:r>
      <w:r w:rsidRPr="00647C6F">
        <w:rPr>
          <w:rFonts w:ascii="Verdana" w:hAnsi="Verdana" w:cstheme="minorHAnsi"/>
          <w:sz w:val="20"/>
          <w:szCs w:val="20"/>
        </w:rPr>
        <w:t xml:space="preserve"> w zakresie doradztwa specjalistycznego</w:t>
      </w:r>
      <w:r>
        <w:rPr>
          <w:rFonts w:ascii="Verdana" w:hAnsi="Verdana" w:cstheme="minorHAnsi"/>
          <w:sz w:val="20"/>
          <w:szCs w:val="20"/>
        </w:rPr>
        <w:t>, która jest załącznikiem nr 1 do umowy na </w:t>
      </w:r>
      <w:r w:rsidRPr="00C31B02">
        <w:rPr>
          <w:rFonts w:ascii="Verdana" w:hAnsi="Verdana" w:cstheme="minorHAnsi"/>
          <w:sz w:val="20"/>
          <w:szCs w:val="20"/>
        </w:rPr>
        <w:t xml:space="preserve">świadczenie usług inkubacyjnych </w:t>
      </w:r>
      <w:r>
        <w:rPr>
          <w:rFonts w:ascii="Verdana" w:hAnsi="Verdana" w:cstheme="minorHAnsi"/>
          <w:sz w:val="20"/>
          <w:szCs w:val="20"/>
        </w:rPr>
        <w:t>stanowiącej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5a </w:t>
      </w:r>
      <w:r w:rsidRPr="00C31B02">
        <w:rPr>
          <w:rFonts w:ascii="Verdana" w:hAnsi="Verdana" w:cstheme="minorHAnsi"/>
          <w:sz w:val="20"/>
          <w:szCs w:val="20"/>
        </w:rPr>
        <w:t xml:space="preserve">lub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5b </w:t>
      </w:r>
      <w:r>
        <w:rPr>
          <w:rFonts w:ascii="Verdana" w:hAnsi="Verdana" w:cstheme="minorHAnsi"/>
          <w:sz w:val="20"/>
          <w:szCs w:val="20"/>
        </w:rPr>
        <w:t>do Regulaminu.</w:t>
      </w:r>
    </w:p>
    <w:p w:rsidR="00C01097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</w:t>
      </w:r>
      <w:r w:rsidRPr="005E33A0">
        <w:rPr>
          <w:rFonts w:ascii="Verdana" w:hAnsi="Verdana" w:cstheme="minorHAnsi"/>
          <w:sz w:val="20"/>
          <w:szCs w:val="20"/>
        </w:rPr>
        <w:t>S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E33A0">
        <w:rPr>
          <w:rFonts w:ascii="Verdana" w:hAnsi="Verdana" w:cstheme="minorHAnsi"/>
          <w:sz w:val="20"/>
          <w:szCs w:val="20"/>
        </w:rPr>
        <w:t>po złożeniu dokumentów, o których mowa w</w:t>
      </w:r>
      <w:r w:rsidR="00D343EF">
        <w:rPr>
          <w:rFonts w:ascii="Verdana" w:hAnsi="Verdana" w:cstheme="minorHAnsi"/>
          <w:sz w:val="20"/>
          <w:szCs w:val="20"/>
        </w:rPr>
        <w:t xml:space="preserve"> Rozdziale II §23</w:t>
      </w:r>
      <w:r w:rsidRPr="005E33A0">
        <w:rPr>
          <w:rFonts w:ascii="Verdana" w:hAnsi="Verdana" w:cstheme="minorHAnsi"/>
          <w:sz w:val="20"/>
          <w:szCs w:val="20"/>
        </w:rPr>
        <w:t xml:space="preserve"> ust. 3 i po zakwalifikowaniu do udziału w projekcie  odbywają spotkanie z doradcą kluczowym </w:t>
      </w:r>
      <w:r>
        <w:rPr>
          <w:rFonts w:ascii="Verdana" w:hAnsi="Verdana" w:cstheme="minorHAnsi"/>
          <w:sz w:val="20"/>
          <w:szCs w:val="20"/>
        </w:rPr>
        <w:t>biznesowym w celu zdiagnozowania potrzeb P</w:t>
      </w:r>
      <w:r w:rsidRPr="005E33A0">
        <w:rPr>
          <w:rFonts w:ascii="Verdana" w:hAnsi="Verdana" w:cstheme="minorHAnsi"/>
          <w:sz w:val="20"/>
          <w:szCs w:val="20"/>
        </w:rPr>
        <w:t xml:space="preserve">S w zakresie doradztwa </w:t>
      </w:r>
      <w:r w:rsidRPr="005E33A0">
        <w:rPr>
          <w:rFonts w:ascii="Verdana" w:hAnsi="Verdana" w:cstheme="minorHAnsi"/>
          <w:sz w:val="20"/>
          <w:szCs w:val="20"/>
        </w:rPr>
        <w:lastRenderedPageBreak/>
        <w:t>specjalistycznego.</w:t>
      </w:r>
      <w:r>
        <w:rPr>
          <w:rFonts w:ascii="Verdana" w:hAnsi="Verdana" w:cstheme="minorHAnsi"/>
          <w:sz w:val="20"/>
          <w:szCs w:val="20"/>
        </w:rPr>
        <w:t xml:space="preserve"> Po </w:t>
      </w:r>
      <w:r w:rsidRPr="005E33A0">
        <w:rPr>
          <w:rFonts w:ascii="Verdana" w:hAnsi="Verdana" w:cstheme="minorHAnsi"/>
          <w:sz w:val="20"/>
          <w:szCs w:val="20"/>
        </w:rPr>
        <w:t>przeprowadzonej diagnozie potrzeb ustalana jest oferta (zakre</w:t>
      </w:r>
      <w:r>
        <w:rPr>
          <w:rFonts w:ascii="Verdana" w:hAnsi="Verdana" w:cstheme="minorHAnsi"/>
          <w:sz w:val="20"/>
          <w:szCs w:val="20"/>
        </w:rPr>
        <w:t>s) doradztwa specjalistycznego.</w:t>
      </w:r>
    </w:p>
    <w:p w:rsidR="00C01097" w:rsidRPr="00C31B02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6A0778">
        <w:rPr>
          <w:rFonts w:ascii="Verdana" w:hAnsi="Verdana" w:cstheme="minorHAnsi"/>
          <w:sz w:val="20"/>
          <w:szCs w:val="20"/>
        </w:rPr>
        <w:t>W wyniku przeprowadzonej diagnozy powstaj</w:t>
      </w:r>
      <w:r>
        <w:rPr>
          <w:rFonts w:ascii="Verdana" w:hAnsi="Verdana" w:cstheme="minorHAnsi"/>
          <w:sz w:val="20"/>
          <w:szCs w:val="20"/>
        </w:rPr>
        <w:t>e szczegółowa oferta wsparcia w </w:t>
      </w:r>
      <w:r w:rsidRPr="006A0778">
        <w:rPr>
          <w:rFonts w:ascii="Verdana" w:hAnsi="Verdana" w:cstheme="minorHAnsi"/>
          <w:sz w:val="20"/>
          <w:szCs w:val="20"/>
        </w:rPr>
        <w:t xml:space="preserve">zakresie doradztwa specjalistycznego, która jest załącznikiem nr 1 </w:t>
      </w:r>
      <w:r>
        <w:rPr>
          <w:rFonts w:ascii="Verdana" w:hAnsi="Verdana" w:cstheme="minorHAnsi"/>
          <w:sz w:val="20"/>
          <w:szCs w:val="20"/>
        </w:rPr>
        <w:t>do umowy na </w:t>
      </w:r>
      <w:r w:rsidRPr="006A0778">
        <w:rPr>
          <w:rFonts w:ascii="Verdana" w:hAnsi="Verdana" w:cstheme="minorHAnsi"/>
          <w:sz w:val="20"/>
          <w:szCs w:val="20"/>
        </w:rPr>
        <w:t xml:space="preserve">świadczenie </w:t>
      </w:r>
      <w:r>
        <w:rPr>
          <w:rFonts w:ascii="Verdana" w:hAnsi="Verdana" w:cstheme="minorHAnsi"/>
          <w:sz w:val="20"/>
          <w:szCs w:val="20"/>
        </w:rPr>
        <w:t>usług biznesowych</w:t>
      </w:r>
      <w:r w:rsidRPr="006A0778">
        <w:rPr>
          <w:rFonts w:ascii="Verdana" w:hAnsi="Verdana" w:cstheme="minorHAnsi"/>
          <w:sz w:val="20"/>
          <w:szCs w:val="20"/>
        </w:rPr>
        <w:t xml:space="preserve"> stanowiącej </w:t>
      </w:r>
      <w:r w:rsidRPr="00C01097">
        <w:rPr>
          <w:rFonts w:ascii="Verdana" w:hAnsi="Verdana" w:cstheme="minorHAnsi"/>
          <w:color w:val="365F91" w:themeColor="accent1" w:themeShade="BF"/>
          <w:sz w:val="20"/>
          <w:szCs w:val="20"/>
        </w:rPr>
        <w:t>załącznik 6a</w:t>
      </w:r>
      <w:r>
        <w:rPr>
          <w:rFonts w:ascii="Verdana" w:hAnsi="Verdana" w:cstheme="minorHAnsi"/>
          <w:sz w:val="20"/>
          <w:szCs w:val="20"/>
        </w:rPr>
        <w:t xml:space="preserve"> lub </w:t>
      </w:r>
      <w:r w:rsidRPr="00C01097">
        <w:rPr>
          <w:rFonts w:ascii="Verdana" w:hAnsi="Verdana" w:cstheme="minorHAnsi"/>
          <w:color w:val="365F91" w:themeColor="accent1" w:themeShade="BF"/>
          <w:sz w:val="20"/>
          <w:szCs w:val="20"/>
        </w:rPr>
        <w:t>załącznik 6b</w:t>
      </w:r>
      <w:r>
        <w:rPr>
          <w:rFonts w:ascii="Verdana" w:hAnsi="Verdana" w:cstheme="minorHAnsi"/>
          <w:sz w:val="20"/>
          <w:szCs w:val="20"/>
        </w:rPr>
        <w:t xml:space="preserve"> do 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C01097" w:rsidRPr="00C01097" w:rsidRDefault="00C01097" w:rsidP="00315A62">
      <w:pPr>
        <w:pStyle w:val="Akapitzlist"/>
        <w:numPr>
          <w:ilvl w:val="0"/>
          <w:numId w:val="1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 przypadku zmiany szczegółowej oferty wsparcia w zakresie doradztwa specjalistycznego, zmianie ulega </w:t>
      </w:r>
      <w:r w:rsidRPr="003826A0">
        <w:rPr>
          <w:rFonts w:ascii="Verdana" w:hAnsi="Verdana" w:cstheme="minorHAnsi"/>
          <w:color w:val="000000" w:themeColor="text1"/>
          <w:sz w:val="20"/>
          <w:szCs w:val="20"/>
        </w:rPr>
        <w:t xml:space="preserve">załącznik nr 1 </w:t>
      </w:r>
      <w:r w:rsidRPr="00C31B02">
        <w:rPr>
          <w:rFonts w:ascii="Verdana" w:hAnsi="Verdana" w:cstheme="minorHAnsi"/>
          <w:sz w:val="20"/>
          <w:szCs w:val="20"/>
        </w:rPr>
        <w:t xml:space="preserve">umowy na świadczenie usług inkubacyjnych, </w:t>
      </w:r>
      <w:r>
        <w:rPr>
          <w:rFonts w:ascii="Verdana" w:hAnsi="Verdana" w:cstheme="minorHAnsi"/>
          <w:sz w:val="20"/>
          <w:szCs w:val="20"/>
        </w:rPr>
        <w:t>bez konieczności aneksowania umowy.</w:t>
      </w:r>
    </w:p>
    <w:p w:rsidR="00AD4CFF" w:rsidRDefault="00AD4CFF" w:rsidP="003824C5">
      <w:pPr>
        <w:pStyle w:val="Nagwek3"/>
        <w:spacing w:before="480" w:after="120"/>
      </w:pPr>
      <w:bookmarkStart w:id="85" w:name="_Toc520467808"/>
      <w:r w:rsidRPr="00EA5584">
        <w:t>MIEJSCE I CZAS WSPARCIA</w:t>
      </w:r>
      <w:bookmarkEnd w:id="85"/>
    </w:p>
    <w:p w:rsidR="004620CF" w:rsidRPr="00C31B02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Doradztwo specjalistyczne odbywać się będzie na terenie województwa podkarpackiego w powiatach: </w:t>
      </w:r>
      <w:r w:rsidR="00047E90">
        <w:rPr>
          <w:rFonts w:ascii="Verdana" w:hAnsi="Verdana" w:cstheme="minorHAnsi"/>
          <w:sz w:val="20"/>
          <w:szCs w:val="20"/>
        </w:rPr>
        <w:t xml:space="preserve">rzeszowskim, kolbuszowskim, niżańskim, stalowowolskim oraz w m. Rzeszowie. </w:t>
      </w:r>
    </w:p>
    <w:p w:rsidR="004620CF" w:rsidRPr="00C31B02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Doradztwo specjalistyczne udzielane jest w formie doradztwa bezpośredniego. Doradztwo bezpośrednie może odbywać się podczas spotkań indywidualnych lub grupowych (3-7 osób) z uczestnikami projektu w biurach projektu, w siedzibach PES/PS, a także w innym miejscu wskazanym przez </w:t>
      </w:r>
      <w:r>
        <w:rPr>
          <w:rFonts w:ascii="Verdana" w:hAnsi="Verdana" w:cstheme="minorHAnsi"/>
          <w:sz w:val="20"/>
          <w:szCs w:val="20"/>
        </w:rPr>
        <w:t>GI</w:t>
      </w:r>
      <w:r w:rsidRPr="00C31B02">
        <w:rPr>
          <w:rFonts w:ascii="Verdana" w:hAnsi="Verdana" w:cstheme="minorHAnsi"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>P</w:t>
      </w:r>
      <w:r w:rsidR="003826A0">
        <w:rPr>
          <w:rFonts w:ascii="Verdana" w:hAnsi="Verdana" w:cstheme="minorHAnsi"/>
          <w:sz w:val="20"/>
          <w:szCs w:val="20"/>
        </w:rPr>
        <w:t>E</w:t>
      </w:r>
      <w:r w:rsidRPr="00C31B02">
        <w:rPr>
          <w:rFonts w:ascii="Verdana" w:hAnsi="Verdana" w:cstheme="minorHAnsi"/>
          <w:sz w:val="20"/>
          <w:szCs w:val="20"/>
        </w:rPr>
        <w:t>S na terenie województwa podkarpackiego.</w:t>
      </w:r>
    </w:p>
    <w:p w:rsidR="004620CF" w:rsidRPr="00C31B02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uzasadnionych przypadkach udzielane doradztwo może przybierać formę doradztwa pośredniego jako kontynuacji doradztwa bezpośredniego. Przez doradztwo pośrednie rozumie się doradztwo świadczone drogą elektroniczną (za pomocą poczty elektronicznej, wideokonferencji itp.).</w:t>
      </w:r>
    </w:p>
    <w:p w:rsidR="004620CF" w:rsidRPr="00C31B02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zależności od potrzeb oraz charakteru doradztwa specjalistycznego, osoby w nim uczestniczące otrzymają materiały dydaktyczne związane z określonym zakresem tematycznym doradztwa.</w:t>
      </w:r>
    </w:p>
    <w:p w:rsidR="004620CF" w:rsidRPr="00C31B02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Doradztwo specjalistyczne prowadzone jest w sposób ciągły przez cały okres realizacji projektu.</w:t>
      </w:r>
    </w:p>
    <w:p w:rsidR="004620CF" w:rsidRPr="002B1AA4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2B1AA4">
        <w:rPr>
          <w:rFonts w:ascii="Verdana" w:hAnsi="Verdana" w:cstheme="minorHAnsi"/>
          <w:sz w:val="20"/>
          <w:szCs w:val="20"/>
        </w:rPr>
        <w:t>Godzina doradztwa trwa 60 minut.</w:t>
      </w:r>
    </w:p>
    <w:p w:rsidR="004620CF" w:rsidRPr="00C31B02" w:rsidRDefault="00D776CD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Grupy i</w:t>
      </w:r>
      <w:r w:rsidR="004620CF">
        <w:rPr>
          <w:rFonts w:ascii="Verdana" w:hAnsi="Verdana" w:cstheme="minorHAnsi"/>
          <w:sz w:val="20"/>
          <w:szCs w:val="20"/>
        </w:rPr>
        <w:t>nicjatywne oraz PES zamierzające przekształcić się PS</w:t>
      </w:r>
      <w:r>
        <w:rPr>
          <w:rFonts w:ascii="Verdana" w:hAnsi="Verdana" w:cstheme="minorHAnsi"/>
          <w:sz w:val="20"/>
          <w:szCs w:val="20"/>
        </w:rPr>
        <w:t>,</w:t>
      </w:r>
      <w:r w:rsidR="004620CF">
        <w:rPr>
          <w:rFonts w:ascii="Verdana" w:hAnsi="Verdana" w:cstheme="minorHAnsi"/>
          <w:sz w:val="20"/>
          <w:szCs w:val="20"/>
        </w:rPr>
        <w:t xml:space="preserve"> mają obowiązek wykorzystać ustaloną przez doradcę kluczowego wspólnie z GI/PES ilość godzin doradztwa specjalistycznego do czasu zarejestrowania działalności gospodarczej </w:t>
      </w:r>
      <w:r w:rsidR="001A536C">
        <w:rPr>
          <w:rFonts w:ascii="Verdana" w:hAnsi="Verdana" w:cstheme="minorHAnsi"/>
          <w:sz w:val="20"/>
          <w:szCs w:val="20"/>
        </w:rPr>
        <w:t>PS</w:t>
      </w:r>
      <w:r w:rsidR="004620CF">
        <w:rPr>
          <w:rFonts w:ascii="Verdana" w:hAnsi="Verdana" w:cstheme="minorHAnsi"/>
          <w:sz w:val="20"/>
          <w:szCs w:val="20"/>
        </w:rPr>
        <w:t xml:space="preserve"> w KRS. Ilość godzin doradztwa specjalistycznego określoną z </w:t>
      </w:r>
      <w:r w:rsidR="004620CF" w:rsidRPr="003826A0">
        <w:rPr>
          <w:rFonts w:ascii="Verdana" w:hAnsi="Verdana" w:cstheme="minorHAnsi"/>
          <w:color w:val="000000" w:themeColor="text1"/>
          <w:sz w:val="20"/>
          <w:szCs w:val="20"/>
        </w:rPr>
        <w:t xml:space="preserve">załączniku nr 1 </w:t>
      </w:r>
      <w:r w:rsidR="004620CF">
        <w:rPr>
          <w:rFonts w:ascii="Verdana" w:hAnsi="Verdana" w:cstheme="minorHAnsi"/>
          <w:sz w:val="20"/>
          <w:szCs w:val="20"/>
        </w:rPr>
        <w:t xml:space="preserve">do umowy na świadczenie usług inkubacyjnych stanowiącą </w:t>
      </w:r>
      <w:r w:rsidR="004620CF" w:rsidRPr="004620CF">
        <w:rPr>
          <w:rFonts w:ascii="Verdana" w:hAnsi="Verdana" w:cstheme="minorHAnsi"/>
          <w:color w:val="365F91" w:themeColor="accent1" w:themeShade="BF"/>
          <w:sz w:val="20"/>
          <w:szCs w:val="20"/>
        </w:rPr>
        <w:t>załącznik nr 5a lub 5b</w:t>
      </w:r>
      <w:r w:rsidR="004620CF" w:rsidRPr="004620CF">
        <w:rPr>
          <w:rFonts w:ascii="Verdana" w:hAnsi="Verdana" w:cstheme="minorHAnsi"/>
          <w:sz w:val="20"/>
          <w:szCs w:val="20"/>
        </w:rPr>
        <w:t xml:space="preserve"> </w:t>
      </w:r>
      <w:r w:rsidR="004620CF">
        <w:rPr>
          <w:rFonts w:ascii="Verdana" w:hAnsi="Verdana" w:cstheme="minorHAnsi"/>
          <w:sz w:val="20"/>
          <w:szCs w:val="20"/>
        </w:rPr>
        <w:t>do Regulaminu.</w:t>
      </w:r>
    </w:p>
    <w:p w:rsidR="004620CF" w:rsidRPr="00C31B02" w:rsidRDefault="004620CF" w:rsidP="00315A62">
      <w:pPr>
        <w:pStyle w:val="Akapitzlist"/>
        <w:numPr>
          <w:ilvl w:val="0"/>
          <w:numId w:val="121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Zakres oraz ilość godzin doradztwa specjalistycznego dla PS ustalana jest wspólnie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doradcą kluczowym biznesowym na podstawie diagnozy potrzeb PS.</w:t>
      </w:r>
    </w:p>
    <w:p w:rsidR="004620CF" w:rsidRPr="00597125" w:rsidRDefault="004620CF" w:rsidP="00315A62">
      <w:pPr>
        <w:pStyle w:val="Akapitzlist"/>
        <w:numPr>
          <w:ilvl w:val="0"/>
          <w:numId w:val="121"/>
        </w:numPr>
        <w:tabs>
          <w:tab w:val="num" w:pos="284"/>
        </w:tabs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6E747C">
        <w:rPr>
          <w:rFonts w:ascii="Verdana" w:hAnsi="Verdana" w:cstheme="minorHAnsi"/>
          <w:sz w:val="20"/>
          <w:szCs w:val="20"/>
        </w:rPr>
        <w:t>PS mają obowiązek wykorzystać ilość godzin doradztwa specjalistycznego określoną w</w:t>
      </w:r>
      <w:r>
        <w:rPr>
          <w:rFonts w:ascii="Verdana" w:hAnsi="Verdana" w:cstheme="minorHAnsi"/>
          <w:sz w:val="20"/>
          <w:szCs w:val="20"/>
        </w:rPr>
        <w:t> </w:t>
      </w:r>
      <w:r w:rsidRPr="003E07D6">
        <w:rPr>
          <w:rFonts w:ascii="Verdana" w:hAnsi="Verdana" w:cstheme="minorHAnsi"/>
          <w:color w:val="000000" w:themeColor="text1"/>
          <w:sz w:val="20"/>
          <w:szCs w:val="20"/>
        </w:rPr>
        <w:t xml:space="preserve">załączniku nr 1 </w:t>
      </w:r>
      <w:r w:rsidRPr="006E747C">
        <w:rPr>
          <w:rFonts w:ascii="Verdana" w:hAnsi="Verdana" w:cstheme="minorHAnsi"/>
          <w:sz w:val="20"/>
          <w:szCs w:val="20"/>
        </w:rPr>
        <w:t xml:space="preserve">do umowy na świadczenie usług biznesowych stanowiącą </w:t>
      </w:r>
      <w:r w:rsidRPr="004620CF">
        <w:rPr>
          <w:rFonts w:ascii="Verdana" w:hAnsi="Verdana" w:cstheme="minorHAnsi"/>
          <w:color w:val="365F91" w:themeColor="accent1" w:themeShade="BF"/>
          <w:sz w:val="20"/>
          <w:szCs w:val="20"/>
        </w:rPr>
        <w:t>załącznik nr 6</w:t>
      </w:r>
      <w:r w:rsidR="00D776CD" w:rsidRPr="00DD0DCF">
        <w:rPr>
          <w:rFonts w:ascii="Verdana" w:hAnsi="Verdana" w:cstheme="minorHAnsi"/>
          <w:color w:val="365F91" w:themeColor="accent1" w:themeShade="BF"/>
          <w:sz w:val="20"/>
          <w:szCs w:val="20"/>
        </w:rPr>
        <w:t>a</w:t>
      </w:r>
      <w:r w:rsidRPr="004620CF">
        <w:rPr>
          <w:rFonts w:ascii="Verdana" w:hAnsi="Verdana" w:cstheme="minorHAnsi"/>
          <w:sz w:val="20"/>
          <w:szCs w:val="20"/>
        </w:rPr>
        <w:t xml:space="preserve"> </w:t>
      </w:r>
      <w:r w:rsidR="00E50501">
        <w:rPr>
          <w:rFonts w:ascii="Verdana" w:hAnsi="Verdana" w:cstheme="minorHAnsi"/>
          <w:sz w:val="20"/>
          <w:szCs w:val="20"/>
        </w:rPr>
        <w:t xml:space="preserve">lub </w:t>
      </w:r>
      <w:r w:rsidR="00E50501"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6b</w:t>
      </w:r>
      <w:r w:rsidR="00E50501">
        <w:rPr>
          <w:rFonts w:ascii="Verdana" w:hAnsi="Verdana" w:cstheme="minorHAnsi"/>
          <w:sz w:val="20"/>
          <w:szCs w:val="20"/>
        </w:rPr>
        <w:t xml:space="preserve"> </w:t>
      </w:r>
      <w:r w:rsidRPr="006E747C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6E747C">
        <w:rPr>
          <w:rFonts w:ascii="Verdana" w:hAnsi="Verdana" w:cstheme="minorHAnsi"/>
          <w:sz w:val="20"/>
          <w:szCs w:val="20"/>
        </w:rPr>
        <w:t xml:space="preserve"> najpóźniej do dnia 15.12.2019</w:t>
      </w:r>
      <w:r w:rsidR="005A04E5">
        <w:rPr>
          <w:rFonts w:ascii="Verdana" w:hAnsi="Verdana" w:cstheme="minorHAnsi"/>
          <w:sz w:val="20"/>
          <w:szCs w:val="20"/>
        </w:rPr>
        <w:t>r</w:t>
      </w:r>
      <w:r w:rsidRPr="006E747C">
        <w:rPr>
          <w:rFonts w:ascii="Verdana" w:hAnsi="Verdana" w:cstheme="minorHAnsi"/>
          <w:sz w:val="20"/>
          <w:szCs w:val="20"/>
        </w:rPr>
        <w:t>.</w:t>
      </w:r>
    </w:p>
    <w:p w:rsidR="00AD4CFF" w:rsidRDefault="00AD4CFF" w:rsidP="003824C5">
      <w:pPr>
        <w:pStyle w:val="Nagwek3"/>
        <w:spacing w:before="480" w:after="120"/>
      </w:pPr>
      <w:bookmarkStart w:id="86" w:name="_Toc520467809"/>
      <w:r w:rsidRPr="00EA5584">
        <w:t>SZCZEGÓŁOWY ZAKRES DORADZTWA SPECJALISTYCZNEGO</w:t>
      </w:r>
      <w:bookmarkEnd w:id="86"/>
    </w:p>
    <w:p w:rsidR="00174A7A" w:rsidRPr="00C31B02" w:rsidRDefault="00174A7A" w:rsidP="00315A62">
      <w:pPr>
        <w:pStyle w:val="Akapitzlist"/>
        <w:numPr>
          <w:ilvl w:val="0"/>
          <w:numId w:val="12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Tematyka doradztwa specjalistycznego marketingowego:</w:t>
      </w:r>
    </w:p>
    <w:p w:rsidR="00174A7A" w:rsidRPr="00C31B02" w:rsidRDefault="00174A7A" w:rsidP="00315A62">
      <w:pPr>
        <w:pStyle w:val="Default"/>
        <w:numPr>
          <w:ilvl w:val="0"/>
          <w:numId w:val="123"/>
        </w:numPr>
        <w:ind w:left="681" w:hanging="284"/>
        <w:jc w:val="both"/>
        <w:rPr>
          <w:rFonts w:ascii="Verdana" w:hAnsi="Verdana" w:cstheme="minorHAnsi"/>
          <w:color w:val="auto"/>
          <w:kern w:val="2"/>
          <w:sz w:val="20"/>
          <w:szCs w:val="20"/>
          <w:lang w:eastAsia="ar-SA"/>
        </w:rPr>
      </w:pPr>
      <w:r w:rsidRPr="00C31B02">
        <w:rPr>
          <w:rFonts w:ascii="Verdana" w:hAnsi="Verdana" w:cstheme="minorHAnsi"/>
          <w:color w:val="auto"/>
          <w:kern w:val="2"/>
          <w:sz w:val="20"/>
          <w:szCs w:val="20"/>
          <w:lang w:eastAsia="ar-SA"/>
        </w:rPr>
        <w:t>planowanie marketingowe (wyznaczanie celów i zadań, przygotowanie strategii rozwoju produktu lub usługi, strategia promocji, dystrybucji, dokonywanie wyboru narzędzi marketingowych, sformułowanie strategii alternatywnych, wybór najlepszej strategii);</w:t>
      </w:r>
    </w:p>
    <w:p w:rsidR="00174A7A" w:rsidRPr="00C31B02" w:rsidRDefault="00174A7A" w:rsidP="00315A62">
      <w:pPr>
        <w:pStyle w:val="Default"/>
        <w:numPr>
          <w:ilvl w:val="0"/>
          <w:numId w:val="123"/>
        </w:numPr>
        <w:ind w:left="681" w:hanging="284"/>
        <w:jc w:val="both"/>
        <w:rPr>
          <w:rFonts w:ascii="Verdana" w:hAnsi="Verdana" w:cstheme="minorHAnsi"/>
          <w:color w:val="auto"/>
          <w:kern w:val="2"/>
          <w:sz w:val="20"/>
          <w:szCs w:val="20"/>
          <w:lang w:eastAsia="ar-SA"/>
        </w:rPr>
      </w:pPr>
      <w:r w:rsidRPr="00C31B02">
        <w:rPr>
          <w:rFonts w:ascii="Verdana" w:hAnsi="Verdana" w:cstheme="minorHAnsi"/>
          <w:color w:val="auto"/>
          <w:kern w:val="2"/>
          <w:sz w:val="20"/>
          <w:szCs w:val="20"/>
          <w:lang w:eastAsia="ar-SA"/>
        </w:rPr>
        <w:t>opracowanie lub modyfikacja strategii marketingowej PS i PES (przygotowanie planów taktycznych, programów działań, harmonogramów działań);</w:t>
      </w:r>
    </w:p>
    <w:p w:rsidR="00174A7A" w:rsidRPr="00C31B02" w:rsidRDefault="00174A7A" w:rsidP="00315A62">
      <w:pPr>
        <w:pStyle w:val="Akapitzlist"/>
        <w:numPr>
          <w:ilvl w:val="0"/>
          <w:numId w:val="12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nawiązanie i rozwój współpracy ze specjalistami w zakresie projektowania produktów i usług;</w:t>
      </w:r>
    </w:p>
    <w:p w:rsidR="00174A7A" w:rsidRPr="00C31B02" w:rsidRDefault="00174A7A" w:rsidP="00315A62">
      <w:pPr>
        <w:pStyle w:val="Default"/>
        <w:numPr>
          <w:ilvl w:val="0"/>
          <w:numId w:val="123"/>
        </w:numPr>
        <w:ind w:left="681" w:hanging="284"/>
        <w:jc w:val="both"/>
        <w:rPr>
          <w:rFonts w:ascii="Verdana" w:hAnsi="Verdana" w:cstheme="minorHAnsi"/>
          <w:color w:val="auto"/>
          <w:kern w:val="2"/>
          <w:sz w:val="20"/>
          <w:szCs w:val="20"/>
          <w:lang w:eastAsia="ar-SA"/>
        </w:rPr>
      </w:pPr>
      <w:r w:rsidRPr="00C31B02">
        <w:rPr>
          <w:rFonts w:ascii="Verdana" w:hAnsi="Verdana" w:cstheme="minorHAnsi"/>
          <w:color w:val="auto"/>
          <w:kern w:val="2"/>
          <w:sz w:val="20"/>
          <w:szCs w:val="20"/>
          <w:lang w:eastAsia="ar-SA"/>
        </w:rPr>
        <w:t>wypracowanie i wdrażanie standardów obsługi klienta PS i PES;</w:t>
      </w:r>
    </w:p>
    <w:p w:rsidR="00174A7A" w:rsidRPr="00C31B02" w:rsidRDefault="00174A7A" w:rsidP="00315A62">
      <w:pPr>
        <w:pStyle w:val="Akapitzlist"/>
        <w:numPr>
          <w:ilvl w:val="0"/>
          <w:numId w:val="12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opracowanie marki dla każdego PS i PES;</w:t>
      </w:r>
    </w:p>
    <w:p w:rsidR="00174A7A" w:rsidRPr="00C31B02" w:rsidRDefault="00174A7A" w:rsidP="00315A62">
      <w:pPr>
        <w:pStyle w:val="Akapitzlist"/>
        <w:numPr>
          <w:ilvl w:val="0"/>
          <w:numId w:val="12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promocja na witrynie internetowej (doradztwo w zakresie utworzenia własnej strony internetowej, poprawa funkcjonalności </w:t>
      </w:r>
      <w:r>
        <w:rPr>
          <w:rFonts w:ascii="Verdana" w:hAnsi="Verdana" w:cstheme="minorHAnsi"/>
          <w:sz w:val="20"/>
          <w:szCs w:val="20"/>
        </w:rPr>
        <w:t>istniejącej strony lub strony w </w:t>
      </w:r>
      <w:r w:rsidRPr="00C31B02">
        <w:rPr>
          <w:rFonts w:ascii="Verdana" w:hAnsi="Verdana" w:cstheme="minorHAnsi"/>
          <w:sz w:val="20"/>
          <w:szCs w:val="20"/>
        </w:rPr>
        <w:t>budowie, doradztwo na temat wizualizacji i układu strony (</w:t>
      </w:r>
      <w:r w:rsidRPr="00C31B02">
        <w:rPr>
          <w:rFonts w:ascii="Verdana" w:hAnsi="Verdana" w:cstheme="minorHAnsi"/>
          <w:i/>
          <w:sz w:val="20"/>
          <w:szCs w:val="20"/>
        </w:rPr>
        <w:t>layout</w:t>
      </w:r>
      <w:r w:rsidRPr="00C31B02">
        <w:rPr>
          <w:rFonts w:ascii="Verdana" w:hAnsi="Verdana" w:cstheme="minorHAnsi"/>
          <w:sz w:val="20"/>
          <w:szCs w:val="20"/>
        </w:rPr>
        <w:t>), treści strony www, pozycjonowanie strony, doradztwo przy sprzedaży usług przez Internet oraz dystrybucji oferty w Internecie);</w:t>
      </w:r>
    </w:p>
    <w:p w:rsidR="00174A7A" w:rsidRPr="00C31B02" w:rsidRDefault="00174A7A" w:rsidP="00315A62">
      <w:pPr>
        <w:pStyle w:val="Akapitzlist"/>
        <w:numPr>
          <w:ilvl w:val="0"/>
          <w:numId w:val="12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przy</w:t>
      </w:r>
      <w:r w:rsidR="005A04E5">
        <w:rPr>
          <w:rFonts w:ascii="Verdana" w:hAnsi="Verdana" w:cstheme="minorHAnsi"/>
          <w:sz w:val="20"/>
          <w:szCs w:val="20"/>
        </w:rPr>
        <w:t>gotowanie kampanii marketingowo</w:t>
      </w:r>
      <w:r w:rsidRPr="00C31B02">
        <w:rPr>
          <w:rFonts w:ascii="Verdana" w:hAnsi="Verdana" w:cstheme="minorHAnsi"/>
          <w:sz w:val="20"/>
          <w:szCs w:val="20"/>
        </w:rPr>
        <w:t>- reklamowej (opracowanie artykułów prasowych, reportaży telewizyjnych, reportaży radiowych, ogłoszeń w prasie lub w</w:t>
      </w:r>
      <w:r>
        <w:rPr>
          <w:rFonts w:ascii="Verdana" w:hAnsi="Verdana" w:cstheme="minorHAnsi"/>
          <w:sz w:val="20"/>
          <w:szCs w:val="20"/>
        </w:rPr>
        <w:t> </w:t>
      </w:r>
      <w:r w:rsidR="00E36B01" w:rsidRPr="00C31B02">
        <w:rPr>
          <w:rFonts w:ascii="Verdana" w:hAnsi="Verdana" w:cstheme="minorHAnsi"/>
          <w:sz w:val="20"/>
          <w:szCs w:val="20"/>
        </w:rPr>
        <w:t>Internecie</w:t>
      </w:r>
      <w:r w:rsidRPr="00C31B02">
        <w:rPr>
          <w:rFonts w:ascii="Verdana" w:hAnsi="Verdana" w:cstheme="minorHAnsi"/>
          <w:sz w:val="20"/>
          <w:szCs w:val="20"/>
        </w:rPr>
        <w:t>);</w:t>
      </w:r>
    </w:p>
    <w:p w:rsidR="00174A7A" w:rsidRPr="00C31B02" w:rsidRDefault="00174A7A" w:rsidP="00315A62">
      <w:pPr>
        <w:pStyle w:val="Akapitzlist"/>
        <w:numPr>
          <w:ilvl w:val="0"/>
          <w:numId w:val="123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inne</w:t>
      </w:r>
      <w:bookmarkStart w:id="87" w:name="_Hlk479245776"/>
      <w:r w:rsidRPr="00C31B02">
        <w:rPr>
          <w:rFonts w:ascii="Verdana" w:hAnsi="Verdana" w:cstheme="minorHAnsi"/>
          <w:sz w:val="20"/>
          <w:szCs w:val="20"/>
        </w:rPr>
        <w:t xml:space="preserve"> według zapotrzebowania;</w:t>
      </w:r>
    </w:p>
    <w:bookmarkEnd w:id="87"/>
    <w:p w:rsidR="00174A7A" w:rsidRPr="00C31B02" w:rsidRDefault="00174A7A" w:rsidP="00315A62">
      <w:pPr>
        <w:pStyle w:val="Akapitzlist"/>
        <w:numPr>
          <w:ilvl w:val="0"/>
          <w:numId w:val="12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Tematyka doradztwa specjalistycznego osobowego: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zarządzanie organizacją;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zarządzanie pracownikami, w tym zarządzanie kompetencjami, dbanie o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równowagę między pracą a życiem prywatnym;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budowanie zespołu, delegowanie zadań;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system oceny pracowników, motywowanie pracowników;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zarządzanie konfliktem i umiejętności jego rozwiązywania;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zarządzanie czasem pracy;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skuteczna komunikacja, aktywne słuchanie;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trening umiejętności menedżerskich i liderskich;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psychologiczno-coachingowe osób;</w:t>
      </w:r>
    </w:p>
    <w:p w:rsidR="00174A7A" w:rsidRPr="00C31B02" w:rsidRDefault="00174A7A" w:rsidP="00315A62">
      <w:pPr>
        <w:pStyle w:val="Akapitzlist"/>
        <w:numPr>
          <w:ilvl w:val="0"/>
          <w:numId w:val="124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inne według zapotrzebowania.</w:t>
      </w:r>
    </w:p>
    <w:p w:rsidR="00174A7A" w:rsidRPr="00C31B02" w:rsidRDefault="00174A7A" w:rsidP="00315A62">
      <w:pPr>
        <w:pStyle w:val="Akapitzlist"/>
        <w:numPr>
          <w:ilvl w:val="0"/>
          <w:numId w:val="12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Tematyka doradztwa</w:t>
      </w:r>
      <w:r>
        <w:rPr>
          <w:rFonts w:ascii="Verdana" w:hAnsi="Verdana" w:cstheme="minorHAnsi"/>
          <w:sz w:val="20"/>
          <w:szCs w:val="20"/>
        </w:rPr>
        <w:t xml:space="preserve"> specjalistycznego finansowego:</w:t>
      </w:r>
    </w:p>
    <w:p w:rsidR="00174A7A" w:rsidRPr="00C31B02" w:rsidRDefault="00174A7A" w:rsidP="00315A62">
      <w:pPr>
        <w:pStyle w:val="Akapitzlist"/>
        <w:numPr>
          <w:ilvl w:val="0"/>
          <w:numId w:val="1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bieżące wsparcie merytoryczne uczestników projekt</w:t>
      </w:r>
      <w:r>
        <w:rPr>
          <w:rFonts w:ascii="Verdana" w:hAnsi="Verdana" w:cstheme="minorHAnsi"/>
          <w:sz w:val="20"/>
          <w:szCs w:val="20"/>
        </w:rPr>
        <w:t>u tj.: udzielanie odpowiedzi na </w:t>
      </w:r>
      <w:r w:rsidRPr="00C31B02">
        <w:rPr>
          <w:rFonts w:ascii="Verdana" w:hAnsi="Verdana" w:cstheme="minorHAnsi"/>
          <w:sz w:val="20"/>
          <w:szCs w:val="20"/>
        </w:rPr>
        <w:t>zapytania, pomoc w rozwiązywaniu napotkanych problemów oraz kontrolę dokumentów tworzonych przez uc</w:t>
      </w:r>
      <w:r>
        <w:rPr>
          <w:rFonts w:ascii="Verdana" w:hAnsi="Verdana" w:cstheme="minorHAnsi"/>
          <w:sz w:val="20"/>
          <w:szCs w:val="20"/>
        </w:rPr>
        <w:t>zestników pod kątem zgodności z </w:t>
      </w:r>
      <w:r w:rsidRPr="00C31B02">
        <w:rPr>
          <w:rFonts w:ascii="Verdana" w:hAnsi="Verdana" w:cstheme="minorHAnsi"/>
          <w:sz w:val="20"/>
          <w:szCs w:val="20"/>
        </w:rPr>
        <w:t>obowiązującymi przepisami w zakresie ekonomii społecznej;</w:t>
      </w:r>
    </w:p>
    <w:p w:rsidR="00174A7A" w:rsidRPr="00C31B02" w:rsidRDefault="00174A7A" w:rsidP="00315A62">
      <w:pPr>
        <w:pStyle w:val="Akapitzlist"/>
        <w:numPr>
          <w:ilvl w:val="0"/>
          <w:numId w:val="1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pozyskiwanie źródeł finansowania działalności (m.in. produkty sektora finansowego) wraz ze wsparciem w przygotowaniu wniosków;</w:t>
      </w:r>
    </w:p>
    <w:p w:rsidR="00174A7A" w:rsidRPr="00C31B02" w:rsidRDefault="00174A7A" w:rsidP="00315A62">
      <w:pPr>
        <w:pStyle w:val="Akapitzlist"/>
        <w:numPr>
          <w:ilvl w:val="0"/>
          <w:numId w:val="1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planowanie finansowe;</w:t>
      </w:r>
    </w:p>
    <w:p w:rsidR="00174A7A" w:rsidRPr="00C31B02" w:rsidRDefault="00174A7A" w:rsidP="00315A62">
      <w:pPr>
        <w:pStyle w:val="Akapitzlist"/>
        <w:numPr>
          <w:ilvl w:val="0"/>
          <w:numId w:val="1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pozyskiwanie partnerów, identyfikacji nisz rynkowych, przygotowanie danych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ofert;</w:t>
      </w:r>
    </w:p>
    <w:p w:rsidR="00174A7A" w:rsidRPr="00C31B02" w:rsidRDefault="00174A7A" w:rsidP="00315A62">
      <w:pPr>
        <w:pStyle w:val="Akapitzlist"/>
        <w:numPr>
          <w:ilvl w:val="0"/>
          <w:numId w:val="1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negocjacje z instytucjami finansowymi;</w:t>
      </w:r>
    </w:p>
    <w:p w:rsidR="00174A7A" w:rsidRPr="00C31B02" w:rsidRDefault="00174A7A" w:rsidP="00315A62">
      <w:pPr>
        <w:pStyle w:val="Akapitzlist"/>
        <w:numPr>
          <w:ilvl w:val="0"/>
          <w:numId w:val="126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inne według zapotrzebowania.</w:t>
      </w:r>
    </w:p>
    <w:p w:rsidR="00174A7A" w:rsidRPr="00C31B02" w:rsidRDefault="00174A7A" w:rsidP="00315A62">
      <w:pPr>
        <w:pStyle w:val="Akapitzlist"/>
        <w:numPr>
          <w:ilvl w:val="0"/>
          <w:numId w:val="127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Tematyka doradztwa specjalistycznego księgowo- podatkowego:</w:t>
      </w:r>
    </w:p>
    <w:p w:rsidR="00174A7A" w:rsidRPr="00C31B02" w:rsidRDefault="00174A7A" w:rsidP="00315A62">
      <w:pPr>
        <w:pStyle w:val="Akapitzlist"/>
        <w:numPr>
          <w:ilvl w:val="0"/>
          <w:numId w:val="12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doradztwo podatkowe i rachunkowe;</w:t>
      </w:r>
    </w:p>
    <w:p w:rsidR="00174A7A" w:rsidRPr="00C31B02" w:rsidRDefault="00174A7A" w:rsidP="00315A62">
      <w:pPr>
        <w:pStyle w:val="Akapitzlist"/>
        <w:numPr>
          <w:ilvl w:val="0"/>
          <w:numId w:val="12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doradztwo kadrowo-płacowe;</w:t>
      </w:r>
    </w:p>
    <w:p w:rsidR="00174A7A" w:rsidRPr="00C31B02" w:rsidRDefault="00174A7A" w:rsidP="00315A62">
      <w:pPr>
        <w:pStyle w:val="Akapitzlist"/>
        <w:numPr>
          <w:ilvl w:val="0"/>
          <w:numId w:val="12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rozliczenia z ZUS, US, PFRON;</w:t>
      </w:r>
    </w:p>
    <w:p w:rsidR="00174A7A" w:rsidRPr="00C31B02" w:rsidRDefault="00174A7A" w:rsidP="00315A62">
      <w:pPr>
        <w:pStyle w:val="Akapitzlist"/>
        <w:numPr>
          <w:ilvl w:val="0"/>
          <w:numId w:val="128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inne według zapotrzebowania;</w:t>
      </w:r>
    </w:p>
    <w:p w:rsidR="00174A7A" w:rsidRPr="00C31B02" w:rsidRDefault="00174A7A" w:rsidP="00315A62">
      <w:pPr>
        <w:pStyle w:val="Akapitzlist"/>
        <w:numPr>
          <w:ilvl w:val="0"/>
          <w:numId w:val="12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Tematyka doradztwa specjalistycznego prawnego:</w:t>
      </w:r>
    </w:p>
    <w:p w:rsidR="00174A7A" w:rsidRPr="00C31B02" w:rsidRDefault="00174A7A" w:rsidP="00315A62">
      <w:pPr>
        <w:pStyle w:val="Akapitzlist"/>
        <w:numPr>
          <w:ilvl w:val="0"/>
          <w:numId w:val="13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zagadnienia prawne związane z tworzeniem i prowadzeniem PS i PES;</w:t>
      </w:r>
    </w:p>
    <w:p w:rsidR="00174A7A" w:rsidRPr="00C31B02" w:rsidRDefault="00174A7A" w:rsidP="00315A62">
      <w:pPr>
        <w:pStyle w:val="Akapitzlist"/>
        <w:numPr>
          <w:ilvl w:val="0"/>
          <w:numId w:val="13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prawo pracy;</w:t>
      </w:r>
    </w:p>
    <w:p w:rsidR="00174A7A" w:rsidRPr="00C31B02" w:rsidRDefault="00174A7A" w:rsidP="00315A62">
      <w:pPr>
        <w:pStyle w:val="Akapitzlist"/>
        <w:numPr>
          <w:ilvl w:val="0"/>
          <w:numId w:val="13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inne według zapotrzebowania;</w:t>
      </w:r>
    </w:p>
    <w:p w:rsidR="005652D9" w:rsidRDefault="00174A7A" w:rsidP="00315A62">
      <w:pPr>
        <w:pStyle w:val="Akapitzlist"/>
        <w:numPr>
          <w:ilvl w:val="0"/>
          <w:numId w:val="129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Tematyka doradztwa specjalistycznego branżowego obejmuje aspekty związane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przedmiotem planowanej lub prowadzonej przez PS lub PES działalności gospodarczej lub/i statutowej odpłatnej.</w:t>
      </w:r>
    </w:p>
    <w:p w:rsidR="006D7942" w:rsidRDefault="006D7942" w:rsidP="005652D9">
      <w:pPr>
        <w:rPr>
          <w:rFonts w:ascii="Verdana" w:hAnsi="Verdana" w:cstheme="minorHAnsi"/>
          <w:sz w:val="20"/>
          <w:szCs w:val="20"/>
        </w:rPr>
      </w:pPr>
    </w:p>
    <w:p w:rsidR="00EA5C6A" w:rsidRDefault="00EA5C6A" w:rsidP="005652D9">
      <w:pPr>
        <w:rPr>
          <w:rFonts w:ascii="Verdana" w:hAnsi="Verdana" w:cstheme="minorHAnsi"/>
          <w:sz w:val="20"/>
          <w:szCs w:val="20"/>
        </w:rPr>
      </w:pPr>
    </w:p>
    <w:p w:rsidR="00EA5C6A" w:rsidRDefault="00EA5C6A" w:rsidP="005652D9">
      <w:pPr>
        <w:rPr>
          <w:rFonts w:ascii="Verdana" w:hAnsi="Verdana" w:cstheme="minorHAnsi"/>
          <w:sz w:val="20"/>
          <w:szCs w:val="20"/>
        </w:rPr>
      </w:pPr>
    </w:p>
    <w:p w:rsidR="00C2707A" w:rsidRPr="00F53152" w:rsidRDefault="00D54AA2">
      <w:pPr>
        <w:pStyle w:val="Akapitzlist"/>
        <w:numPr>
          <w:ilvl w:val="0"/>
          <w:numId w:val="1"/>
        </w:numPr>
        <w:outlineLvl w:val="1"/>
        <w:rPr>
          <w:rFonts w:ascii="Verdana" w:hAnsi="Verdana" w:cstheme="minorHAnsi"/>
          <w:color w:val="4F81BD"/>
          <w:sz w:val="20"/>
          <w:szCs w:val="20"/>
        </w:rPr>
      </w:pPr>
      <w:bookmarkStart w:id="88" w:name="_Toc520467810"/>
      <w:r w:rsidRPr="00F53152">
        <w:rPr>
          <w:rFonts w:ascii="Verdana" w:hAnsi="Verdana" w:cstheme="minorHAnsi"/>
          <w:color w:val="4F81BD"/>
          <w:sz w:val="24"/>
          <w:szCs w:val="20"/>
        </w:rPr>
        <w:lastRenderedPageBreak/>
        <w:t>WERYFIKACJA STATUSU PRZEDSIĘBIORSTWA SPOŁECZNEGO</w:t>
      </w:r>
      <w:bookmarkEnd w:id="88"/>
    </w:p>
    <w:p w:rsidR="00C2707A" w:rsidRDefault="00C2707A">
      <w:pPr>
        <w:pStyle w:val="Akapitzlist"/>
        <w:outlineLvl w:val="1"/>
        <w:rPr>
          <w:rFonts w:ascii="Verdana" w:hAnsi="Verdana" w:cstheme="minorHAnsi"/>
          <w:sz w:val="20"/>
          <w:szCs w:val="20"/>
        </w:rPr>
      </w:pPr>
    </w:p>
    <w:p w:rsidR="00C2707A" w:rsidRPr="00EA5C6A" w:rsidRDefault="00D54AA2">
      <w:pPr>
        <w:pStyle w:val="Akapitzlist"/>
        <w:numPr>
          <w:ilvl w:val="0"/>
          <w:numId w:val="198"/>
        </w:numPr>
        <w:ind w:left="0" w:firstLine="0"/>
        <w:jc w:val="center"/>
        <w:outlineLvl w:val="2"/>
        <w:rPr>
          <w:rFonts w:ascii="Verdana" w:hAnsi="Verdana" w:cstheme="minorHAnsi"/>
          <w:color w:val="4F81BD"/>
          <w:sz w:val="24"/>
          <w:szCs w:val="20"/>
        </w:rPr>
      </w:pPr>
      <w:bookmarkStart w:id="89" w:name="_Toc520467811"/>
      <w:r w:rsidRPr="00EA5C6A">
        <w:rPr>
          <w:rFonts w:ascii="Verdana" w:hAnsi="Verdana" w:cstheme="minorHAnsi"/>
          <w:color w:val="4F81BD"/>
          <w:sz w:val="24"/>
          <w:szCs w:val="20"/>
        </w:rPr>
        <w:t>PROCEDURA WERYFIKACJI STATUSU PRZEDSIĘBIORSTWA SPOŁECZNEGO</w:t>
      </w:r>
      <w:bookmarkEnd w:id="89"/>
    </w:p>
    <w:p w:rsidR="00C2707A" w:rsidRDefault="00C2707A">
      <w:pPr>
        <w:pStyle w:val="Akapitzlist"/>
        <w:ind w:left="0"/>
        <w:outlineLvl w:val="2"/>
        <w:rPr>
          <w:rFonts w:ascii="Verdana" w:hAnsi="Verdana" w:cstheme="minorHAnsi"/>
          <w:sz w:val="24"/>
          <w:szCs w:val="20"/>
        </w:rPr>
      </w:pPr>
    </w:p>
    <w:p w:rsidR="00C2707A" w:rsidRDefault="00CD3B2D">
      <w:pPr>
        <w:pStyle w:val="Akapitzlist"/>
        <w:numPr>
          <w:ilvl w:val="3"/>
          <w:numId w:val="12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32A28">
        <w:rPr>
          <w:rFonts w:ascii="Verdana" w:hAnsi="Verdana" w:cstheme="minorHAnsi"/>
          <w:sz w:val="20"/>
          <w:szCs w:val="20"/>
        </w:rPr>
        <w:t xml:space="preserve">Podmiot ekonomii społecznej </w:t>
      </w:r>
      <w:r>
        <w:rPr>
          <w:rFonts w:ascii="Verdana" w:hAnsi="Verdana" w:cstheme="minorHAnsi"/>
          <w:sz w:val="20"/>
          <w:szCs w:val="20"/>
        </w:rPr>
        <w:t xml:space="preserve">mający siedzibę na terenie subregionu I </w:t>
      </w:r>
      <w:r w:rsidRPr="00F32A28">
        <w:rPr>
          <w:rFonts w:ascii="Verdana" w:hAnsi="Verdana" w:cstheme="minorHAnsi"/>
          <w:sz w:val="20"/>
          <w:szCs w:val="20"/>
        </w:rPr>
        <w:t>może ubiegać się o status przedsiębiorstwa społecznego poprzez złożenie wniosku o nadanie statusu przedsiębiorstwa społecznego</w:t>
      </w:r>
      <w:r w:rsidR="001C50E4">
        <w:rPr>
          <w:rFonts w:ascii="Verdana" w:hAnsi="Verdana" w:cstheme="minorHAnsi"/>
          <w:sz w:val="20"/>
          <w:szCs w:val="20"/>
        </w:rPr>
        <w:t xml:space="preserve"> </w:t>
      </w:r>
      <w:r w:rsidR="000F216A">
        <w:rPr>
          <w:rFonts w:ascii="Verdana" w:hAnsi="Verdana" w:cstheme="minorHAnsi"/>
          <w:sz w:val="20"/>
          <w:szCs w:val="20"/>
        </w:rPr>
        <w:t xml:space="preserve">wraz z niezbędnymi załącznikami. Wzór wniosku </w:t>
      </w:r>
      <w:r w:rsidR="001C50E4">
        <w:rPr>
          <w:rFonts w:ascii="Verdana" w:hAnsi="Verdana" w:cstheme="minorHAnsi"/>
          <w:sz w:val="20"/>
          <w:szCs w:val="20"/>
        </w:rPr>
        <w:t>stanowi Załącznik nr 33 do Regulaminu</w:t>
      </w:r>
      <w:r>
        <w:rPr>
          <w:rFonts w:ascii="Verdana" w:hAnsi="Verdana" w:cstheme="minorHAnsi"/>
          <w:sz w:val="20"/>
          <w:szCs w:val="20"/>
        </w:rPr>
        <w:t>.</w:t>
      </w:r>
      <w:r w:rsidRPr="00CD3B2D">
        <w:rPr>
          <w:rFonts w:ascii="Verdana" w:hAnsi="Verdana" w:cstheme="minorHAnsi"/>
          <w:sz w:val="20"/>
          <w:szCs w:val="20"/>
        </w:rPr>
        <w:t xml:space="preserve"> </w:t>
      </w:r>
    </w:p>
    <w:p w:rsidR="00C2707A" w:rsidRDefault="00CD3B2D">
      <w:pPr>
        <w:pStyle w:val="Akapitzlist"/>
        <w:numPr>
          <w:ilvl w:val="3"/>
          <w:numId w:val="12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32A28">
        <w:rPr>
          <w:rFonts w:ascii="Verdana" w:hAnsi="Verdana" w:cstheme="minorHAnsi"/>
          <w:sz w:val="20"/>
          <w:szCs w:val="20"/>
        </w:rPr>
        <w:t>Realizator projektu weryfikuje  cechy przedsiębiorstwa społecznego zgodnie z</w:t>
      </w:r>
      <w:r w:rsidR="00EA5C6A">
        <w:rPr>
          <w:rFonts w:ascii="Verdana" w:hAnsi="Verdana" w:cstheme="minorHAnsi"/>
          <w:sz w:val="20"/>
          <w:szCs w:val="20"/>
        </w:rPr>
        <w:t> </w:t>
      </w:r>
      <w:r w:rsidRPr="00F32A28">
        <w:rPr>
          <w:rFonts w:ascii="Verdana" w:hAnsi="Verdana" w:cstheme="minorHAnsi"/>
          <w:sz w:val="20"/>
          <w:szCs w:val="20"/>
        </w:rPr>
        <w:t>zapisami niniejszego  Regulaminu  w  odniesieniu  do  podmiotu  ekonomii  społecznej  jako zintegrowanej całości. Oznacza to, że wszelkie cechy weryfikowane są w oparciu o</w:t>
      </w:r>
      <w:r>
        <w:rPr>
          <w:rFonts w:ascii="Verdana" w:hAnsi="Verdana" w:cstheme="minorHAnsi"/>
          <w:sz w:val="20"/>
          <w:szCs w:val="20"/>
        </w:rPr>
        <w:t> </w:t>
      </w:r>
      <w:r w:rsidRPr="00F32A28">
        <w:rPr>
          <w:rFonts w:ascii="Verdana" w:hAnsi="Verdana" w:cstheme="minorHAnsi"/>
          <w:sz w:val="20"/>
          <w:szCs w:val="20"/>
        </w:rPr>
        <w:t>całościowy obraz zatrudnienia i finansów w danym podmiocie ekonomii społecznej.</w:t>
      </w:r>
    </w:p>
    <w:p w:rsidR="00C2707A" w:rsidRDefault="00CD3B2D">
      <w:pPr>
        <w:pStyle w:val="Akapitzlist"/>
        <w:numPr>
          <w:ilvl w:val="3"/>
          <w:numId w:val="12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Weryfikacja statusu PS następuje zgodnie z </w:t>
      </w:r>
      <w:r w:rsidRPr="008D202A">
        <w:rPr>
          <w:rFonts w:ascii="Verdana" w:hAnsi="Verdana" w:cstheme="minorHAnsi"/>
          <w:sz w:val="20"/>
          <w:szCs w:val="20"/>
        </w:rPr>
        <w:t>procedurą określoną w "Wytycznych w</w:t>
      </w:r>
      <w:r>
        <w:rPr>
          <w:rFonts w:ascii="Verdana" w:hAnsi="Verdana" w:cstheme="minorHAnsi"/>
          <w:sz w:val="20"/>
          <w:szCs w:val="20"/>
        </w:rPr>
        <w:t> </w:t>
      </w:r>
      <w:r w:rsidRPr="008D202A">
        <w:rPr>
          <w:rFonts w:ascii="Verdana" w:hAnsi="Verdana" w:cstheme="minorHAnsi"/>
          <w:sz w:val="20"/>
          <w:szCs w:val="20"/>
        </w:rPr>
        <w:t>zakresie realizacji przedsięwzięć w obszarze włączenia społecznego i zwalczania ubóstwa z wykorzystaniem środków Europejskiego Funduszu Społecznego i</w:t>
      </w:r>
      <w:r>
        <w:rPr>
          <w:rFonts w:ascii="Verdana" w:hAnsi="Verdana" w:cstheme="minorHAnsi"/>
          <w:sz w:val="20"/>
          <w:szCs w:val="20"/>
        </w:rPr>
        <w:t> </w:t>
      </w:r>
      <w:r w:rsidRPr="008D202A">
        <w:rPr>
          <w:rFonts w:ascii="Verdana" w:hAnsi="Verdana" w:cstheme="minorHAnsi"/>
          <w:sz w:val="20"/>
          <w:szCs w:val="20"/>
        </w:rPr>
        <w:t>Europejskiego Funduszu Rozwoju Regionalnego na lata 2014-2020"</w:t>
      </w:r>
      <w:r>
        <w:rPr>
          <w:rFonts w:ascii="Verdana" w:hAnsi="Verdana" w:cstheme="minorHAnsi"/>
          <w:sz w:val="20"/>
          <w:szCs w:val="20"/>
        </w:rPr>
        <w:t xml:space="preserve">, które </w:t>
      </w:r>
      <w:r w:rsidRPr="000B1266">
        <w:rPr>
          <w:rFonts w:ascii="Verdana" w:hAnsi="Verdana" w:cstheme="minorHAnsi"/>
          <w:sz w:val="20"/>
          <w:szCs w:val="20"/>
        </w:rPr>
        <w:t xml:space="preserve">obowiązują od dnia 9 stycznia </w:t>
      </w:r>
      <w:r>
        <w:rPr>
          <w:rFonts w:ascii="Verdana" w:hAnsi="Verdana" w:cstheme="minorHAnsi"/>
          <w:sz w:val="20"/>
          <w:szCs w:val="20"/>
        </w:rPr>
        <w:t>2018 r.</w:t>
      </w:r>
    </w:p>
    <w:p w:rsidR="00C2707A" w:rsidRDefault="000F216A">
      <w:pPr>
        <w:pStyle w:val="Akapitzlist"/>
        <w:numPr>
          <w:ilvl w:val="3"/>
          <w:numId w:val="12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673322">
        <w:rPr>
          <w:rFonts w:ascii="Verdana" w:hAnsi="Verdana" w:cstheme="minorHAnsi"/>
          <w:sz w:val="20"/>
          <w:szCs w:val="20"/>
        </w:rPr>
        <w:t xml:space="preserve">ROWES w celu weryfikacji cech PS </w:t>
      </w:r>
      <w:r>
        <w:rPr>
          <w:rFonts w:ascii="Verdana" w:hAnsi="Verdana" w:cstheme="minorHAnsi"/>
          <w:sz w:val="20"/>
          <w:szCs w:val="20"/>
        </w:rPr>
        <w:t>wykorzystuje</w:t>
      </w:r>
      <w:r w:rsidRPr="00673322">
        <w:rPr>
          <w:rFonts w:ascii="Verdana" w:hAnsi="Verdana" w:cstheme="minorHAnsi"/>
          <w:sz w:val="20"/>
          <w:szCs w:val="20"/>
        </w:rPr>
        <w:t xml:space="preserve"> listę sprawdzającą do weryfikacji statusu PS określoną w części 2 załącznika</w:t>
      </w:r>
      <w:r>
        <w:rPr>
          <w:rFonts w:ascii="Verdana" w:hAnsi="Verdana" w:cstheme="minorHAnsi"/>
          <w:sz w:val="20"/>
          <w:szCs w:val="20"/>
        </w:rPr>
        <w:t xml:space="preserve"> nr 3 do w/w Wytycznych.</w:t>
      </w:r>
    </w:p>
    <w:p w:rsidR="00C2707A" w:rsidRDefault="00CD3B2D">
      <w:pPr>
        <w:pStyle w:val="Akapitzlist"/>
        <w:numPr>
          <w:ilvl w:val="3"/>
          <w:numId w:val="12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Status PS mogą otrzymać podmioty spełniające definicję PS określoną w w/w Wytycznych</w:t>
      </w:r>
      <w:r w:rsidR="006E712F">
        <w:rPr>
          <w:rFonts w:ascii="Verdana" w:hAnsi="Verdana" w:cstheme="minorHAnsi"/>
          <w:sz w:val="20"/>
          <w:szCs w:val="20"/>
        </w:rPr>
        <w:t>.</w:t>
      </w:r>
    </w:p>
    <w:p w:rsidR="00C2707A" w:rsidRDefault="006E712F">
      <w:pPr>
        <w:pStyle w:val="Akapitzlist"/>
        <w:numPr>
          <w:ilvl w:val="3"/>
          <w:numId w:val="12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Za procedurę weryfikacji statusu PS odpowiedzialny jest </w:t>
      </w:r>
      <w:r w:rsidR="001C50E4">
        <w:rPr>
          <w:rFonts w:ascii="Verdana" w:hAnsi="Verdana" w:cstheme="minorHAnsi"/>
          <w:sz w:val="20"/>
          <w:szCs w:val="20"/>
        </w:rPr>
        <w:t>Specjalista ds. weryfikacji statusu PS</w:t>
      </w:r>
      <w:r>
        <w:rPr>
          <w:rFonts w:ascii="Verdana" w:hAnsi="Verdana" w:cstheme="minorHAnsi"/>
          <w:sz w:val="20"/>
          <w:szCs w:val="20"/>
        </w:rPr>
        <w:t>.</w:t>
      </w:r>
      <w:r w:rsidR="00CD3B2D" w:rsidRPr="00CD3B2D">
        <w:rPr>
          <w:rFonts w:ascii="Verdana" w:hAnsi="Verdana" w:cstheme="minorHAnsi"/>
          <w:sz w:val="20"/>
          <w:szCs w:val="20"/>
        </w:rPr>
        <w:t xml:space="preserve"> </w:t>
      </w:r>
      <w:r w:rsidR="00D54AA2" w:rsidRPr="00D54AA2">
        <w:rPr>
          <w:rFonts w:ascii="Verdana" w:hAnsi="Verdana" w:cstheme="minorHAnsi"/>
          <w:sz w:val="20"/>
          <w:szCs w:val="20"/>
        </w:rPr>
        <w:br w:type="page"/>
      </w:r>
    </w:p>
    <w:p w:rsidR="00AD4CFF" w:rsidRPr="008F3F5B" w:rsidRDefault="00AD4CFF" w:rsidP="008F3F5B">
      <w:pPr>
        <w:pStyle w:val="Nagwek1"/>
        <w:spacing w:before="0" w:line="240" w:lineRule="auto"/>
        <w:jc w:val="center"/>
        <w:rPr>
          <w:rFonts w:ascii="Verdana" w:hAnsi="Verdana"/>
          <w:u w:val="single"/>
        </w:rPr>
      </w:pPr>
      <w:bookmarkStart w:id="90" w:name="_ROZDZIAŁ_III_WSPARCIE"/>
      <w:bookmarkStart w:id="91" w:name="_Toc520467812"/>
      <w:bookmarkEnd w:id="90"/>
      <w:r w:rsidRPr="008F3F5B">
        <w:rPr>
          <w:rFonts w:ascii="Verdana" w:hAnsi="Verdana"/>
          <w:u w:val="single"/>
        </w:rPr>
        <w:lastRenderedPageBreak/>
        <w:t>ROZDZIAŁ III WSPARCIE FINANSOWE</w:t>
      </w:r>
      <w:bookmarkEnd w:id="91"/>
    </w:p>
    <w:p w:rsidR="00AD4CFF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92" w:name="_Toc520467813"/>
      <w:r w:rsidRPr="00EA5584">
        <w:t>ZASADY OGÓLNE</w:t>
      </w:r>
      <w:bookmarkEnd w:id="92"/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 przyznanie środków finansowych mogą ubiegać się tylko i wyłącznie uczestnicy projektu tj.:</w:t>
      </w:r>
    </w:p>
    <w:p w:rsidR="005652D9" w:rsidRPr="00C31B02" w:rsidRDefault="005652D9" w:rsidP="00315A62">
      <w:pPr>
        <w:pStyle w:val="Default"/>
        <w:numPr>
          <w:ilvl w:val="0"/>
          <w:numId w:val="133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g</w:t>
      </w:r>
      <w:r w:rsidRPr="00C31B02">
        <w:rPr>
          <w:rFonts w:ascii="Verdana" w:hAnsi="Verdana" w:cstheme="minorHAnsi"/>
          <w:sz w:val="20"/>
          <w:szCs w:val="20"/>
        </w:rPr>
        <w:t xml:space="preserve">rupy </w:t>
      </w:r>
      <w:r>
        <w:rPr>
          <w:rFonts w:ascii="Verdana" w:hAnsi="Verdana" w:cstheme="minorHAnsi"/>
          <w:sz w:val="20"/>
          <w:szCs w:val="20"/>
        </w:rPr>
        <w:t>i</w:t>
      </w:r>
      <w:r w:rsidRPr="00C31B02">
        <w:rPr>
          <w:rFonts w:ascii="Verdana" w:hAnsi="Verdana" w:cstheme="minorHAnsi"/>
          <w:sz w:val="20"/>
          <w:szCs w:val="20"/>
        </w:rPr>
        <w:t xml:space="preserve">nicjatywne osób fizycznych lub osób prawnych </w:t>
      </w:r>
      <w:r w:rsidRPr="00C31B02">
        <w:rPr>
          <w:rFonts w:ascii="Verdana" w:hAnsi="Verdana" w:cstheme="minorHAnsi"/>
          <w:bCs/>
          <w:sz w:val="20"/>
          <w:szCs w:val="20"/>
        </w:rPr>
        <w:t xml:space="preserve">(tworzenie miejsc pracy w nowych </w:t>
      </w:r>
      <w:r>
        <w:rPr>
          <w:rFonts w:ascii="Verdana" w:hAnsi="Verdana" w:cstheme="minorHAnsi"/>
          <w:bCs/>
          <w:sz w:val="20"/>
          <w:szCs w:val="20"/>
        </w:rPr>
        <w:t>PS</w:t>
      </w:r>
      <w:r w:rsidRPr="00C31B02">
        <w:rPr>
          <w:rFonts w:ascii="Verdana" w:hAnsi="Verdana" w:cstheme="minorHAnsi"/>
          <w:bCs/>
          <w:sz w:val="20"/>
          <w:szCs w:val="20"/>
        </w:rPr>
        <w:t>)</w:t>
      </w:r>
      <w:r w:rsidRPr="00C31B02">
        <w:rPr>
          <w:rFonts w:ascii="Verdana" w:hAnsi="Verdana" w:cstheme="minorHAnsi"/>
          <w:sz w:val="20"/>
          <w:szCs w:val="20"/>
        </w:rPr>
        <w:t>, które spełniają łącznie poniższe warunki: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uczestniczyły w działaniach animacyjnych oraz otrzymały rekomendację animatora do dalszego udziału w projekcie,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uczestniczyły w doradztwie kluczowym i otrzymały rekomendację </w:t>
      </w:r>
      <w:r>
        <w:rPr>
          <w:rFonts w:ascii="Verdana" w:hAnsi="Verdana" w:cstheme="minorHAnsi"/>
          <w:sz w:val="20"/>
          <w:szCs w:val="20"/>
        </w:rPr>
        <w:t xml:space="preserve">doradcy kluczowego </w:t>
      </w:r>
      <w:r w:rsidRPr="00C31B02">
        <w:rPr>
          <w:rFonts w:ascii="Verdana" w:hAnsi="Verdana" w:cstheme="minorHAnsi"/>
          <w:sz w:val="20"/>
          <w:szCs w:val="20"/>
        </w:rPr>
        <w:t>do dalszego udziału w projekcie,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ukończyły pięciodniowe (40 h) szkolenia w zakresie przygotowania do założenia PS,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skorzystały ze wsparcia doradców ds. pisania biznesplanów,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tworzą w ramach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nowe miejsca pracy dla osób, o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których mowa </w:t>
      </w:r>
      <w:r w:rsidR="00DE7483">
        <w:rPr>
          <w:rFonts w:ascii="Verdana" w:hAnsi="Verdana" w:cstheme="minorHAnsi"/>
          <w:color w:val="auto"/>
          <w:sz w:val="20"/>
          <w:szCs w:val="20"/>
        </w:rPr>
        <w:t xml:space="preserve">w </w:t>
      </w:r>
      <w:r w:rsidR="006E712F">
        <w:rPr>
          <w:rFonts w:ascii="Verdana" w:hAnsi="Verdana" w:cstheme="minorHAnsi"/>
          <w:color w:val="auto"/>
          <w:sz w:val="20"/>
          <w:szCs w:val="20"/>
        </w:rPr>
        <w:t xml:space="preserve">Rozdziale </w:t>
      </w:r>
      <w:r w:rsidR="002C0206">
        <w:rPr>
          <w:rFonts w:ascii="Verdana" w:hAnsi="Verdana" w:cstheme="minorHAnsi"/>
          <w:color w:val="auto"/>
          <w:sz w:val="20"/>
          <w:szCs w:val="20"/>
        </w:rPr>
        <w:t>II</w:t>
      </w:r>
      <w:r w:rsidR="006E712F">
        <w:rPr>
          <w:rFonts w:ascii="Verdana" w:hAnsi="Verdana" w:cstheme="minorHAnsi"/>
          <w:color w:val="auto"/>
          <w:sz w:val="20"/>
          <w:szCs w:val="20"/>
        </w:rPr>
        <w:t xml:space="preserve">I </w:t>
      </w:r>
      <w:r w:rsidR="00DE7483">
        <w:rPr>
          <w:rFonts w:ascii="Verdana" w:hAnsi="Verdana" w:cstheme="minorHAnsi"/>
          <w:color w:val="auto"/>
          <w:sz w:val="20"/>
          <w:szCs w:val="20"/>
        </w:rPr>
        <w:t>§</w:t>
      </w:r>
      <w:r w:rsidRPr="00C31B02">
        <w:rPr>
          <w:rFonts w:ascii="Verdana" w:hAnsi="Verdana" w:cstheme="minorHAnsi"/>
          <w:color w:val="auto"/>
          <w:sz w:val="20"/>
          <w:szCs w:val="20"/>
        </w:rPr>
        <w:t xml:space="preserve">2 ust.1 niniejszego </w:t>
      </w:r>
      <w:r>
        <w:rPr>
          <w:rFonts w:ascii="Verdana" w:hAnsi="Verdana" w:cstheme="minorHAnsi"/>
          <w:color w:val="auto"/>
          <w:sz w:val="20"/>
          <w:szCs w:val="20"/>
        </w:rPr>
        <w:t>Regulaminu, będących członkami GI</w:t>
      </w:r>
      <w:r w:rsidRPr="00C31B02">
        <w:rPr>
          <w:rFonts w:ascii="Verdana" w:hAnsi="Verdana" w:cstheme="minorHAnsi"/>
          <w:color w:val="auto"/>
          <w:sz w:val="20"/>
          <w:szCs w:val="20"/>
        </w:rPr>
        <w:t>;</w:t>
      </w:r>
    </w:p>
    <w:p w:rsidR="005652D9" w:rsidRPr="00C31B02" w:rsidRDefault="005652D9" w:rsidP="00315A62">
      <w:pPr>
        <w:pStyle w:val="Default"/>
        <w:numPr>
          <w:ilvl w:val="0"/>
          <w:numId w:val="133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istniejące </w:t>
      </w:r>
      <w:r>
        <w:rPr>
          <w:rFonts w:ascii="Verdana" w:hAnsi="Verdana" w:cstheme="minorHAnsi"/>
          <w:sz w:val="20"/>
          <w:szCs w:val="20"/>
        </w:rPr>
        <w:t>PES</w:t>
      </w:r>
      <w:r w:rsidRPr="00C31B02">
        <w:rPr>
          <w:rFonts w:ascii="Verdana" w:hAnsi="Verdana" w:cstheme="minorHAnsi"/>
          <w:sz w:val="20"/>
          <w:szCs w:val="20"/>
        </w:rPr>
        <w:t xml:space="preserve">, wyłącznie pod warunkiem przekształcenia tych podmiotów w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(tworzenie nowych miejsc pracy w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podmiotach ekonomii społecznej przekształcanych w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), które spełniają łącznie poniższe warunki: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oddelegowały do udzia</w:t>
      </w:r>
      <w:r>
        <w:rPr>
          <w:rFonts w:ascii="Verdana" w:hAnsi="Verdana" w:cstheme="minorHAnsi"/>
          <w:sz w:val="20"/>
          <w:szCs w:val="20"/>
        </w:rPr>
        <w:t>łu w projekcie minimum 3 osoby,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uczestniczyły w doradztwie kluczowym i otrzymały rekomendację </w:t>
      </w:r>
      <w:r>
        <w:rPr>
          <w:rFonts w:ascii="Verdana" w:hAnsi="Verdana" w:cstheme="minorHAnsi"/>
          <w:sz w:val="20"/>
          <w:szCs w:val="20"/>
        </w:rPr>
        <w:t xml:space="preserve">doradcy kluczowego </w:t>
      </w:r>
      <w:r w:rsidRPr="00C31B02">
        <w:rPr>
          <w:rFonts w:ascii="Verdana" w:hAnsi="Verdana" w:cstheme="minorHAnsi"/>
          <w:sz w:val="20"/>
          <w:szCs w:val="20"/>
        </w:rPr>
        <w:t>do dalszego udziału w projekcie,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ukończyły pięciodniowe (40 h) szkolenie w zakresie przygotowania do założenia PS,</w:t>
      </w:r>
    </w:p>
    <w:p w:rsidR="005652D9" w:rsidRPr="00235BD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235BD2">
        <w:rPr>
          <w:rFonts w:ascii="Verdana" w:hAnsi="Verdana" w:cstheme="minorHAnsi"/>
          <w:sz w:val="20"/>
          <w:szCs w:val="20"/>
        </w:rPr>
        <w:t>skorzystały ze wsparcia doradców ds. pisani</w:t>
      </w:r>
      <w:r w:rsidR="00DE7483">
        <w:rPr>
          <w:rFonts w:ascii="Verdana" w:hAnsi="Verdana" w:cstheme="minorHAnsi"/>
          <w:sz w:val="20"/>
          <w:szCs w:val="20"/>
        </w:rPr>
        <w:t>a biznes</w:t>
      </w:r>
      <w:r w:rsidRPr="00235BD2">
        <w:rPr>
          <w:rFonts w:ascii="Verdana" w:hAnsi="Verdana" w:cstheme="minorHAnsi"/>
          <w:sz w:val="20"/>
          <w:szCs w:val="20"/>
        </w:rPr>
        <w:t>planów,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tworzą w ramach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nowe miejsca pracy dla osób, o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których mowa w</w:t>
      </w:r>
      <w:r w:rsidR="00791D50">
        <w:rPr>
          <w:rFonts w:ascii="Verdana" w:hAnsi="Verdana" w:cstheme="minorHAnsi"/>
          <w:sz w:val="20"/>
          <w:szCs w:val="20"/>
        </w:rPr>
        <w:t xml:space="preserve"> </w:t>
      </w:r>
      <w:r w:rsidR="006E712F">
        <w:rPr>
          <w:rFonts w:ascii="Verdana" w:hAnsi="Verdana" w:cstheme="minorHAnsi"/>
          <w:sz w:val="20"/>
          <w:szCs w:val="20"/>
        </w:rPr>
        <w:t xml:space="preserve">Rozdziale </w:t>
      </w:r>
      <w:r w:rsidR="002C0206">
        <w:rPr>
          <w:rFonts w:ascii="Verdana" w:hAnsi="Verdana" w:cstheme="minorHAnsi"/>
          <w:sz w:val="20"/>
          <w:szCs w:val="20"/>
        </w:rPr>
        <w:t>II</w:t>
      </w:r>
      <w:r w:rsidR="006E712F">
        <w:rPr>
          <w:rFonts w:ascii="Verdana" w:hAnsi="Verdana" w:cstheme="minorHAnsi"/>
          <w:sz w:val="20"/>
          <w:szCs w:val="20"/>
        </w:rPr>
        <w:t>I</w:t>
      </w:r>
      <w:r w:rsidR="00791D50">
        <w:rPr>
          <w:rFonts w:ascii="Verdana" w:hAnsi="Verdana" w:cstheme="minorHAnsi"/>
          <w:sz w:val="20"/>
          <w:szCs w:val="20"/>
        </w:rPr>
        <w:t xml:space="preserve"> </w:t>
      </w:r>
      <w:r w:rsidR="00496468">
        <w:rPr>
          <w:rFonts w:ascii="Verdana" w:hAnsi="Verdana" w:cstheme="minorHAnsi"/>
          <w:color w:val="auto"/>
          <w:sz w:val="20"/>
          <w:szCs w:val="20"/>
        </w:rPr>
        <w:t>§</w:t>
      </w:r>
      <w:r w:rsidRPr="00C31B02">
        <w:rPr>
          <w:rFonts w:ascii="Verdana" w:hAnsi="Verdana" w:cstheme="minorHAnsi"/>
          <w:color w:val="auto"/>
          <w:sz w:val="20"/>
          <w:szCs w:val="20"/>
        </w:rPr>
        <w:t xml:space="preserve">2 ust.1 niniejszego </w:t>
      </w:r>
      <w:r>
        <w:rPr>
          <w:rFonts w:ascii="Verdana" w:hAnsi="Verdana" w:cstheme="minorHAnsi"/>
          <w:color w:val="auto"/>
          <w:sz w:val="20"/>
          <w:szCs w:val="20"/>
        </w:rPr>
        <w:t>Regulaminu</w:t>
      </w:r>
      <w:r w:rsidRPr="00C31B02">
        <w:rPr>
          <w:rFonts w:ascii="Verdana" w:hAnsi="Verdana" w:cstheme="minorHAnsi"/>
          <w:color w:val="auto"/>
          <w:sz w:val="20"/>
          <w:szCs w:val="20"/>
        </w:rPr>
        <w:t>;</w:t>
      </w:r>
    </w:p>
    <w:p w:rsidR="005652D9" w:rsidRPr="00C31B02" w:rsidRDefault="005652D9" w:rsidP="00315A62">
      <w:pPr>
        <w:pStyle w:val="Default"/>
        <w:numPr>
          <w:ilvl w:val="0"/>
          <w:numId w:val="133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istniejące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 które spełniają łącznie poniższe warunki: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uczestniczyły w doradztwie biznesowym prowadzonym przez doradcę kluczowego biznesowego,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wypełniły z doradcą kluczowym biznesowym plan rozwoju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wypełniły wspólnie z doradcą kluczowym biznesowym kartę monitoringu PS,</w:t>
      </w:r>
    </w:p>
    <w:p w:rsidR="005652D9" w:rsidRPr="00C31B02" w:rsidRDefault="005652D9" w:rsidP="005652D9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skorzystały z usług doradcy ds. pisania biznesplanu,</w:t>
      </w:r>
    </w:p>
    <w:p w:rsidR="00B37753" w:rsidRDefault="005652D9" w:rsidP="00B37753">
      <w:pPr>
        <w:pStyle w:val="Default"/>
        <w:numPr>
          <w:ilvl w:val="0"/>
          <w:numId w:val="10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ramach projektu utworzą nowe miejsca p</w:t>
      </w:r>
      <w:r>
        <w:rPr>
          <w:rFonts w:ascii="Verdana" w:hAnsi="Verdana" w:cstheme="minorHAnsi"/>
          <w:sz w:val="20"/>
          <w:szCs w:val="20"/>
        </w:rPr>
        <w:t>racy dla osób, o których mowa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="006E712F">
        <w:rPr>
          <w:rFonts w:ascii="Verdana" w:hAnsi="Verdana" w:cstheme="minorHAnsi"/>
          <w:sz w:val="20"/>
          <w:szCs w:val="20"/>
        </w:rPr>
        <w:t>Rozdziale I</w:t>
      </w:r>
      <w:r w:rsidR="002C0206">
        <w:rPr>
          <w:rFonts w:ascii="Verdana" w:hAnsi="Verdana" w:cstheme="minorHAnsi"/>
          <w:sz w:val="20"/>
          <w:szCs w:val="20"/>
        </w:rPr>
        <w:t>II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§2</w:t>
      </w:r>
      <w:r w:rsidR="002C0206">
        <w:rPr>
          <w:rFonts w:ascii="Verdana" w:hAnsi="Verdana" w:cstheme="minorHAnsi"/>
          <w:sz w:val="20"/>
          <w:szCs w:val="20"/>
        </w:rPr>
        <w:t xml:space="preserve"> ust. 1</w:t>
      </w:r>
      <w:r>
        <w:rPr>
          <w:rFonts w:ascii="Verdana" w:hAnsi="Verdana" w:cstheme="minorHAnsi"/>
          <w:sz w:val="20"/>
          <w:szCs w:val="20"/>
        </w:rPr>
        <w:t>;</w:t>
      </w:r>
    </w:p>
    <w:p w:rsidR="005652D9" w:rsidRPr="00B37753" w:rsidRDefault="005652D9" w:rsidP="00B37753">
      <w:pPr>
        <w:pStyle w:val="Default"/>
        <w:numPr>
          <w:ilvl w:val="0"/>
          <w:numId w:val="133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B37753">
        <w:rPr>
          <w:rFonts w:ascii="Verdana" w:hAnsi="Verdana" w:cstheme="minorHAnsi"/>
          <w:sz w:val="20"/>
          <w:szCs w:val="20"/>
        </w:rPr>
        <w:t>nowo</w:t>
      </w:r>
      <w:r w:rsidR="00596443" w:rsidRPr="00B37753">
        <w:rPr>
          <w:rFonts w:ascii="Verdana" w:hAnsi="Verdana" w:cstheme="minorHAnsi"/>
          <w:sz w:val="20"/>
          <w:szCs w:val="20"/>
        </w:rPr>
        <w:t xml:space="preserve"> </w:t>
      </w:r>
      <w:r w:rsidRPr="00B37753">
        <w:rPr>
          <w:rFonts w:ascii="Verdana" w:hAnsi="Verdana" w:cstheme="minorHAnsi"/>
          <w:sz w:val="20"/>
          <w:szCs w:val="20"/>
        </w:rPr>
        <w:t xml:space="preserve">tworzone </w:t>
      </w:r>
      <w:r w:rsidR="00F12AE9" w:rsidRPr="00B37753">
        <w:rPr>
          <w:rFonts w:ascii="Verdana" w:hAnsi="Verdana" w:cstheme="minorHAnsi"/>
          <w:sz w:val="20"/>
          <w:szCs w:val="20"/>
        </w:rPr>
        <w:t>PS</w:t>
      </w:r>
      <w:r w:rsidR="00B37753" w:rsidRPr="00B37753">
        <w:rPr>
          <w:rFonts w:ascii="Verdana" w:hAnsi="Verdana" w:cstheme="minorHAnsi"/>
          <w:sz w:val="20"/>
          <w:szCs w:val="20"/>
        </w:rPr>
        <w:t xml:space="preserve">, </w:t>
      </w:r>
      <w:r w:rsidR="00B37753" w:rsidRPr="00B37753">
        <w:rPr>
          <w:rFonts w:ascii="Verdana" w:hAnsi="Verdana"/>
          <w:sz w:val="20"/>
          <w:szCs w:val="20"/>
        </w:rPr>
        <w:t>które powstało w wyniku udziału w projekcie i korzysta z</w:t>
      </w:r>
      <w:r w:rsidR="00B37753">
        <w:rPr>
          <w:rFonts w:ascii="Verdana" w:hAnsi="Verdana"/>
          <w:sz w:val="20"/>
          <w:szCs w:val="20"/>
        </w:rPr>
        <w:t>e wsparcia pomostowego,</w:t>
      </w:r>
      <w:r w:rsidR="00B37753" w:rsidRPr="00B37753">
        <w:rPr>
          <w:rFonts w:ascii="Verdana" w:hAnsi="Verdana"/>
          <w:sz w:val="20"/>
          <w:szCs w:val="20"/>
        </w:rPr>
        <w:t xml:space="preserve"> może ubiegać się o środki na zatrudnienie dodatkowych osób (spoza GI), przy czym podmiot łącznie może otrzymać dotacje na utworzenie maksymalnie 5 miejsc pracy (zgodnie z limitami, o których mowa w</w:t>
      </w:r>
      <w:r w:rsidR="006E712F">
        <w:rPr>
          <w:rFonts w:ascii="Verdana" w:hAnsi="Verdana"/>
          <w:sz w:val="20"/>
          <w:szCs w:val="20"/>
        </w:rPr>
        <w:t xml:space="preserve"> Rozdziale I</w:t>
      </w:r>
      <w:r w:rsidR="00B37753" w:rsidRPr="00B37753">
        <w:rPr>
          <w:rFonts w:ascii="Verdana" w:hAnsi="Verdana"/>
          <w:sz w:val="20"/>
          <w:szCs w:val="20"/>
        </w:rPr>
        <w:t xml:space="preserve"> § 2 ust. 6 a).</w:t>
      </w:r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 ubiegania się o środki finansowe wykluczone są osoby fizyczne lub osoby prawne, które: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nie kwalifikują się do grupy wskazanej jako możliwa do objęcia wsparciem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="006E712F">
        <w:rPr>
          <w:rFonts w:ascii="Verdana" w:hAnsi="Verdana" w:cstheme="minorHAnsi"/>
          <w:sz w:val="20"/>
          <w:szCs w:val="20"/>
        </w:rPr>
        <w:t>Rozdziale I</w:t>
      </w:r>
      <w:r w:rsidR="002C0206">
        <w:rPr>
          <w:rFonts w:ascii="Verdana" w:hAnsi="Verdana" w:cstheme="minorHAnsi"/>
          <w:sz w:val="20"/>
          <w:szCs w:val="20"/>
        </w:rPr>
        <w:t>II</w:t>
      </w:r>
      <w:r>
        <w:rPr>
          <w:rFonts w:ascii="Verdana" w:hAnsi="Verdana" w:cstheme="minorHAnsi"/>
          <w:sz w:val="20"/>
          <w:szCs w:val="20"/>
        </w:rPr>
        <w:t>§2</w:t>
      </w:r>
      <w:r w:rsidR="002C0206">
        <w:rPr>
          <w:rFonts w:ascii="Verdana" w:hAnsi="Verdana" w:cstheme="minorHAnsi"/>
          <w:sz w:val="20"/>
          <w:szCs w:val="20"/>
        </w:rPr>
        <w:t xml:space="preserve"> ust. 1</w:t>
      </w:r>
      <w:r w:rsidRPr="00C31B02">
        <w:rPr>
          <w:rFonts w:ascii="Verdana" w:hAnsi="Verdana" w:cstheme="minorHAnsi"/>
          <w:sz w:val="20"/>
          <w:szCs w:val="20"/>
        </w:rPr>
        <w:t xml:space="preserve">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były karane za przestępstwo przeciwko obrotowi gospodarczemu w rozumien</w:t>
      </w:r>
      <w:r w:rsidR="00DE7483">
        <w:rPr>
          <w:rFonts w:ascii="Verdana" w:hAnsi="Verdana" w:cstheme="minorHAnsi"/>
          <w:sz w:val="20"/>
          <w:szCs w:val="20"/>
        </w:rPr>
        <w:t>iu ustawy z dnia 6 czerwca 1997</w:t>
      </w:r>
      <w:r w:rsidRPr="00C31B02">
        <w:rPr>
          <w:rFonts w:ascii="Verdana" w:hAnsi="Verdana" w:cstheme="minorHAnsi"/>
          <w:sz w:val="20"/>
          <w:szCs w:val="20"/>
        </w:rPr>
        <w:t>r. Kodeks</w:t>
      </w:r>
      <w:r w:rsidR="00DE7483">
        <w:rPr>
          <w:rFonts w:ascii="Verdana" w:hAnsi="Verdana" w:cstheme="minorHAnsi"/>
          <w:sz w:val="20"/>
          <w:szCs w:val="20"/>
        </w:rPr>
        <w:t xml:space="preserve"> k</w:t>
      </w:r>
      <w:r>
        <w:rPr>
          <w:rFonts w:ascii="Verdana" w:hAnsi="Verdana" w:cstheme="minorHAnsi"/>
          <w:sz w:val="20"/>
          <w:szCs w:val="20"/>
        </w:rPr>
        <w:t>arny</w:t>
      </w:r>
      <w:r w:rsidRPr="00C31B02">
        <w:rPr>
          <w:rFonts w:ascii="Verdana" w:hAnsi="Verdana" w:cstheme="minorHAnsi"/>
          <w:sz w:val="20"/>
          <w:szCs w:val="20"/>
        </w:rPr>
        <w:t>;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osób prawnych, w roku bieżącym oraz dwóch poprzedzających go latach podatkowych korzystały z pomocy de minimis, której wartość brutto łącznie z pomocą, o którą się ubiegają, przekraczałaby równowartość w złotych kwoty 200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000 euro, a w przypadku wsparcia działalności w sektorze transportu drogowego – równowartość w złotych kwoty 100 000 euro, obliczonych według średniego kursu Narodowego Banku Polskiego obowiązującego w dniu udzielenia pomocy;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osób prawnych, jeżeli posiadają zadłużenie w Zakładzie Ubezpieczeń Społecznych i/lub urzędzie skarbowym;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nie udostępnią swoich danych oso</w:t>
      </w:r>
      <w:r>
        <w:rPr>
          <w:rFonts w:ascii="Verdana" w:hAnsi="Verdana" w:cstheme="minorHAnsi"/>
          <w:sz w:val="20"/>
          <w:szCs w:val="20"/>
        </w:rPr>
        <w:t>bowych w zakresie niezbędnym do </w:t>
      </w:r>
      <w:r w:rsidRPr="00C31B02">
        <w:rPr>
          <w:rFonts w:ascii="Verdana" w:hAnsi="Verdana" w:cstheme="minorHAnsi"/>
          <w:sz w:val="20"/>
          <w:szCs w:val="20"/>
        </w:rPr>
        <w:t>monitorowania i ewaluacji projektu oraz nie podpiszą oświadczenia dotyczącego przetwarzania danych osobowych lub nie wyrażą zgody na przetwarzanie swoich danych osobowych;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nie złożą oświadczenia, że w przypadku otrzymania wsparcia finansowego i/lub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wsparcia pomostowego nie zawieszą</w:t>
      </w:r>
      <w:r w:rsidR="006E712F">
        <w:rPr>
          <w:rFonts w:ascii="Verdana" w:hAnsi="Verdana" w:cstheme="minorHAnsi"/>
          <w:sz w:val="20"/>
          <w:szCs w:val="20"/>
        </w:rPr>
        <w:t xml:space="preserve"> prowadzenia</w:t>
      </w:r>
      <w:r w:rsidRPr="00C31B02">
        <w:rPr>
          <w:rFonts w:ascii="Verdana" w:hAnsi="Verdana" w:cstheme="minorHAnsi"/>
          <w:sz w:val="20"/>
          <w:szCs w:val="20"/>
        </w:rPr>
        <w:t xml:space="preserve">/nie postawią w stan likwidacji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w ciągu 18 miesięcy od dnia podpisania umowy, na mocy której otrzymają przedmiotowe wsparcie;</w:t>
      </w:r>
    </w:p>
    <w:p w:rsidR="005652D9" w:rsidRPr="00C31B02" w:rsidRDefault="005652D9" w:rsidP="00315A62">
      <w:pPr>
        <w:pStyle w:val="Default"/>
        <w:numPr>
          <w:ilvl w:val="0"/>
          <w:numId w:val="13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posiadają nieuregulowane w terminie zobowiązania cywilnoprawne (dotyczy osób prawnych ).</w:t>
      </w:r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Wykluczenie z udziału w projekcie wynika również z obowiązujących zapisów:</w:t>
      </w:r>
    </w:p>
    <w:p w:rsidR="005652D9" w:rsidRPr="00C31B02" w:rsidRDefault="00496468" w:rsidP="00315A62">
      <w:pPr>
        <w:pStyle w:val="Default"/>
        <w:numPr>
          <w:ilvl w:val="0"/>
          <w:numId w:val="135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§4 ust.</w:t>
      </w:r>
      <w:r w:rsidR="005652D9" w:rsidRPr="00C31B02">
        <w:rPr>
          <w:rFonts w:ascii="Verdana" w:hAnsi="Verdana" w:cstheme="minorHAnsi"/>
          <w:sz w:val="20"/>
          <w:szCs w:val="20"/>
        </w:rPr>
        <w:t>3 i 4 Rozporządzenia Ministra Infrastruktury i Rozwoju w sprawie udzielenia pomocy de minimis oraz pomocy publicznej w ramach programów operacyjnych finansowanych z Europejskiego Fu</w:t>
      </w:r>
      <w:r w:rsidR="005652D9">
        <w:rPr>
          <w:rFonts w:ascii="Verdana" w:hAnsi="Verdana" w:cstheme="minorHAnsi"/>
          <w:sz w:val="20"/>
          <w:szCs w:val="20"/>
        </w:rPr>
        <w:t>nduszu Społecznego na lata 2014-</w:t>
      </w:r>
      <w:r w:rsidR="005652D9" w:rsidRPr="00C31B02">
        <w:rPr>
          <w:rFonts w:ascii="Verdana" w:hAnsi="Verdana" w:cstheme="minorHAnsi"/>
          <w:sz w:val="20"/>
          <w:szCs w:val="20"/>
        </w:rPr>
        <w:t>2020;</w:t>
      </w:r>
    </w:p>
    <w:p w:rsidR="005652D9" w:rsidRPr="00C31B02" w:rsidRDefault="005652D9" w:rsidP="00315A62">
      <w:pPr>
        <w:pStyle w:val="Default"/>
        <w:numPr>
          <w:ilvl w:val="0"/>
          <w:numId w:val="135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Rozporządzenia Komisji (UE) nr 1</w:t>
      </w:r>
      <w:r w:rsidR="008225B5">
        <w:rPr>
          <w:rFonts w:ascii="Verdana" w:hAnsi="Verdana" w:cstheme="minorHAnsi"/>
          <w:sz w:val="20"/>
          <w:szCs w:val="20"/>
        </w:rPr>
        <w:t>407/2013 z dnia 18 grudnia 2013</w:t>
      </w:r>
      <w:r w:rsidRPr="00C31B02">
        <w:rPr>
          <w:rFonts w:ascii="Verdana" w:hAnsi="Verdana" w:cstheme="minorHAnsi"/>
          <w:sz w:val="20"/>
          <w:szCs w:val="20"/>
        </w:rPr>
        <w:t xml:space="preserve">r. w sprawie stosowania art. 107 i 108 Traktatu o funkcjonowaniu Unii Europejskiej do pomocy </w:t>
      </w:r>
      <w:r w:rsidRPr="00C31B02">
        <w:rPr>
          <w:rFonts w:ascii="Verdana" w:hAnsi="Verdana" w:cstheme="minorHAnsi"/>
          <w:i/>
          <w:sz w:val="20"/>
          <w:szCs w:val="20"/>
        </w:rPr>
        <w:t>de minimis</w:t>
      </w:r>
      <w:r w:rsidR="008225B5">
        <w:rPr>
          <w:rFonts w:ascii="Verdana" w:hAnsi="Verdana" w:cstheme="minorHAnsi"/>
          <w:sz w:val="20"/>
          <w:szCs w:val="20"/>
        </w:rPr>
        <w:t xml:space="preserve"> (Dz.</w:t>
      </w:r>
      <w:r w:rsidRPr="00C31B02">
        <w:rPr>
          <w:rFonts w:ascii="Verdana" w:hAnsi="Verdana" w:cstheme="minorHAnsi"/>
          <w:sz w:val="20"/>
          <w:szCs w:val="20"/>
        </w:rPr>
        <w:t>Urz. UE L 352 z 24.12.2013</w:t>
      </w:r>
      <w:r w:rsidR="008225B5">
        <w:rPr>
          <w:rFonts w:ascii="Verdana" w:hAnsi="Verdana" w:cstheme="minorHAnsi"/>
          <w:sz w:val="20"/>
          <w:szCs w:val="20"/>
        </w:rPr>
        <w:t>r.</w:t>
      </w:r>
      <w:r w:rsidRPr="00C31B02">
        <w:rPr>
          <w:rFonts w:ascii="Verdana" w:hAnsi="Verdana" w:cstheme="minorHAnsi"/>
          <w:sz w:val="20"/>
          <w:szCs w:val="20"/>
        </w:rPr>
        <w:t>, str. 1);</w:t>
      </w:r>
    </w:p>
    <w:p w:rsidR="005652D9" w:rsidRPr="00C31B02" w:rsidRDefault="005652D9" w:rsidP="00315A62">
      <w:pPr>
        <w:pStyle w:val="Default"/>
        <w:numPr>
          <w:ilvl w:val="0"/>
          <w:numId w:val="136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podmiotom, na których ciąży obowiązek zwrotu pomocy, wynikający z decyzji Komisji Europejskiej, uznającej pomoc za niezgodną z prawem lub ze wspólnym rynkiem (rynkiem wewnętrznym);</w:t>
      </w:r>
    </w:p>
    <w:p w:rsidR="005652D9" w:rsidRPr="00C31B02" w:rsidRDefault="005652D9" w:rsidP="00315A62">
      <w:pPr>
        <w:pStyle w:val="Default"/>
        <w:numPr>
          <w:ilvl w:val="0"/>
          <w:numId w:val="136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na pokrycie wydatków kwalifikowalnych lub podmiotom działającym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sektorach, o których mowa w art. 1 ust. 1. lit. a-h rozporządzenia Komisji (WE) nr </w:t>
      </w:r>
      <w:r w:rsidR="008225B5">
        <w:rPr>
          <w:rFonts w:ascii="Verdana" w:hAnsi="Verdana" w:cstheme="minorHAnsi"/>
          <w:sz w:val="20"/>
          <w:szCs w:val="20"/>
        </w:rPr>
        <w:t>1998/2006 z dn. 15 grudnia 2006</w:t>
      </w:r>
      <w:r w:rsidRPr="00C31B02">
        <w:rPr>
          <w:rFonts w:ascii="Verdana" w:hAnsi="Verdana" w:cstheme="minorHAnsi"/>
          <w:sz w:val="20"/>
          <w:szCs w:val="20"/>
        </w:rPr>
        <w:t>r. w sprawie stosowania art. 87 i 88 Traktatu do pomocy de minimis, który mówi o: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przyznawanej podmiotom gospodarczym działającym w sektorach rybołówstwa i akwakultury, objętych Rozp. Rady (WE) nr 104/2000;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przyznawanej podmiotom gospodarczym działającym w dziedzinie produkcji podstawowej produktów rolnych</w:t>
      </w:r>
      <w:r>
        <w:rPr>
          <w:rFonts w:ascii="Verdana" w:hAnsi="Verdana" w:cstheme="minorHAnsi"/>
          <w:sz w:val="20"/>
          <w:szCs w:val="20"/>
        </w:rPr>
        <w:t xml:space="preserve"> wymienionych w załączniku I do </w:t>
      </w:r>
      <w:r w:rsidRPr="00C31B02">
        <w:rPr>
          <w:rFonts w:ascii="Verdana" w:hAnsi="Verdana" w:cstheme="minorHAnsi"/>
          <w:sz w:val="20"/>
          <w:szCs w:val="20"/>
        </w:rPr>
        <w:t>Traktatu;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przyznawanej podmiotom gospodarczym działającym w dziedzinie przetwarzania i wprowadzania do obrotu produktów rolnych wymienionych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załączniku I do Traktatu;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kiedy wysokość pomocy ustalana jest na podstawie ceny lub ilości takich produktów zakupionych od producentó</w:t>
      </w:r>
      <w:r>
        <w:rPr>
          <w:rFonts w:ascii="Verdana" w:hAnsi="Verdana" w:cstheme="minorHAnsi"/>
          <w:sz w:val="20"/>
          <w:szCs w:val="20"/>
        </w:rPr>
        <w:t>w surowców lub wprowadzonych na </w:t>
      </w:r>
      <w:r w:rsidRPr="00C31B02">
        <w:rPr>
          <w:rFonts w:ascii="Verdana" w:hAnsi="Verdana" w:cstheme="minorHAnsi"/>
          <w:sz w:val="20"/>
          <w:szCs w:val="20"/>
        </w:rPr>
        <w:t>rynek przez podmioty gospodarcze objęte pomocą;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kiedy przyznanie pomocy zależy od faktu jej przekazania w części lub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całości producentom surowców;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przyznawanej na działalność związaną z wywozem do państw trzecich lub państw członkowskich, tzn. pomocy bezpośrednio związanej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ilością wywożonych produktów, tworzeniem i prowadzeniem sieci dystrybucyjnej lub innymi wydatkami bieżącymi związanymi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prowadzeniem działalności eksportowej;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uwarunkowanej pierwszeństwem korzystania z towarów krajowych w stosunku do towarów sprowadzanych z zagranicy;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przyznawanej przedsiębiorstwom działającym w sektorze węglowym zgodnie z definicją zawartą w rozporządzeniu (WE) nr 1407/2002;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na nabycie pojazdów przeznaczonych do transportu drogowego przyznawanej podmiotom gospodarczym prowadzącym działalność zarobkową w zakresie transportu towarowego;</w:t>
      </w:r>
    </w:p>
    <w:p w:rsidR="005652D9" w:rsidRPr="00C31B02" w:rsidRDefault="005652D9" w:rsidP="00315A62">
      <w:pPr>
        <w:pStyle w:val="Akapitzlist"/>
        <w:numPr>
          <w:ilvl w:val="0"/>
          <w:numId w:val="131"/>
        </w:numPr>
        <w:tabs>
          <w:tab w:val="left" w:pos="-1560"/>
        </w:tabs>
        <w:suppressAutoHyphens/>
        <w:autoSpaceDE w:val="0"/>
        <w:spacing w:after="0" w:line="240" w:lineRule="auto"/>
        <w:ind w:left="1248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pomocy przyznawanej podmiotom gospodarczym znajdującym się w trudnej sytuacji.</w:t>
      </w:r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Dotacja nie może zostać przyznana dla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, w których pracownicy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>ealizatora projektu posiadają powiązania osobowe lub kapitałowe, polegające w szczególności na:</w:t>
      </w:r>
    </w:p>
    <w:p w:rsidR="005652D9" w:rsidRPr="00C31B02" w:rsidRDefault="005652D9" w:rsidP="00315A62">
      <w:pPr>
        <w:pStyle w:val="Akapitzlist"/>
        <w:numPr>
          <w:ilvl w:val="0"/>
          <w:numId w:val="137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uczestniczeniu w spółce jako </w:t>
      </w:r>
      <w:r>
        <w:rPr>
          <w:rFonts w:ascii="Verdana" w:hAnsi="Verdana" w:cstheme="minorHAnsi"/>
          <w:sz w:val="20"/>
          <w:szCs w:val="20"/>
        </w:rPr>
        <w:t xml:space="preserve">wspólnik </w:t>
      </w:r>
      <w:r w:rsidR="008225B5">
        <w:rPr>
          <w:rFonts w:ascii="Verdana" w:hAnsi="Verdana" w:cstheme="minorHAnsi"/>
          <w:sz w:val="20"/>
          <w:szCs w:val="20"/>
        </w:rPr>
        <w:t>spółki;</w:t>
      </w:r>
    </w:p>
    <w:p w:rsidR="005652D9" w:rsidRPr="00C31B02" w:rsidRDefault="005652D9" w:rsidP="00315A62">
      <w:pPr>
        <w:pStyle w:val="Akapitzlist"/>
        <w:numPr>
          <w:ilvl w:val="0"/>
          <w:numId w:val="137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uczestniczeniu w spółdzielni </w:t>
      </w:r>
      <w:r w:rsidR="008225B5">
        <w:rPr>
          <w:rFonts w:ascii="Verdana" w:hAnsi="Verdana" w:cstheme="minorHAnsi"/>
          <w:sz w:val="20"/>
          <w:szCs w:val="20"/>
        </w:rPr>
        <w:t>socjalnej w charakterze członka;</w:t>
      </w:r>
    </w:p>
    <w:p w:rsidR="005652D9" w:rsidRPr="00C31B02" w:rsidRDefault="005652D9" w:rsidP="00315A62">
      <w:pPr>
        <w:pStyle w:val="Akapitzlist"/>
        <w:numPr>
          <w:ilvl w:val="0"/>
          <w:numId w:val="137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pełnieniu funkcji członka organu nadzorczego lub zarządzaj</w:t>
      </w:r>
      <w:r w:rsidR="008225B5">
        <w:rPr>
          <w:rFonts w:ascii="Verdana" w:hAnsi="Verdana" w:cstheme="minorHAnsi"/>
          <w:sz w:val="20"/>
          <w:szCs w:val="20"/>
        </w:rPr>
        <w:t>ącego, prokurenta, pełnomocnika;</w:t>
      </w:r>
    </w:p>
    <w:p w:rsidR="005652D9" w:rsidRPr="00C31B02" w:rsidRDefault="005652D9" w:rsidP="00315A62">
      <w:pPr>
        <w:pStyle w:val="Akapitzlist"/>
        <w:numPr>
          <w:ilvl w:val="0"/>
          <w:numId w:val="137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pełnieniu funkcji członka zarządu osoby prawnej będącej </w:t>
      </w:r>
      <w:r>
        <w:rPr>
          <w:rFonts w:ascii="Verdana" w:hAnsi="Verdana" w:cstheme="minorHAnsi"/>
          <w:sz w:val="20"/>
          <w:szCs w:val="20"/>
        </w:rPr>
        <w:t>wspólnikiem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lub </w:t>
      </w:r>
      <w:r w:rsidR="008225B5">
        <w:rPr>
          <w:rFonts w:ascii="Verdana" w:hAnsi="Verdana" w:cstheme="minorHAnsi"/>
          <w:sz w:val="20"/>
          <w:szCs w:val="20"/>
        </w:rPr>
        <w:t>członkiem spółdzielni socjalnej;</w:t>
      </w:r>
    </w:p>
    <w:p w:rsidR="005652D9" w:rsidRPr="00C31B02" w:rsidRDefault="005652D9" w:rsidP="00315A62">
      <w:pPr>
        <w:pStyle w:val="Akapitzlist"/>
        <w:numPr>
          <w:ilvl w:val="0"/>
          <w:numId w:val="137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pełnieniu funkcji w wewnętrznych organach kontroli/nadzoru.</w:t>
      </w:r>
    </w:p>
    <w:p w:rsidR="005652D9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Powyższe w</w:t>
      </w:r>
      <w:r w:rsidRPr="00C31B02">
        <w:rPr>
          <w:rFonts w:ascii="Verdana" w:hAnsi="Verdana" w:cstheme="minorHAnsi"/>
          <w:sz w:val="20"/>
          <w:szCs w:val="20"/>
        </w:rPr>
        <w:t xml:space="preserve">ykluczenia dotyczą również osób, z którymi pracownicy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projektu </w:t>
      </w:r>
      <w:r w:rsidRPr="00C31B02">
        <w:rPr>
          <w:rFonts w:ascii="Verdana" w:hAnsi="Verdana" w:cstheme="minorHAnsi"/>
          <w:sz w:val="20"/>
          <w:szCs w:val="20"/>
        </w:rPr>
        <w:t>pozostają w związku małżeńskim, w stosunku pokrewieństwa lub powinowactwa w linii prostej, pokrewieństwa drugiego stopnia lub powinowactwa drugiego stopnia w linii bocznej lub w stosunku przysposobienia, opieki lub kurateli.</w:t>
      </w:r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P</w:t>
      </w:r>
      <w:r>
        <w:rPr>
          <w:rFonts w:ascii="Verdana" w:hAnsi="Verdana" w:cstheme="minorHAnsi"/>
          <w:sz w:val="20"/>
          <w:szCs w:val="20"/>
        </w:rPr>
        <w:t>S</w:t>
      </w:r>
      <w:r w:rsidRPr="00C31B02">
        <w:rPr>
          <w:rFonts w:ascii="Verdana" w:hAnsi="Verdana" w:cstheme="minorHAnsi"/>
          <w:sz w:val="20"/>
          <w:szCs w:val="20"/>
        </w:rPr>
        <w:t xml:space="preserve"> wspierane przez ROWES wyrażają zgodę na przeprowadzanie działań monitoringowych, ewaluacyjnych lub/i kontrolnych w zakresie kondycji ekonomicznej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społecznej podmiotu.</w:t>
      </w:r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Nowo</w:t>
      </w:r>
      <w:r w:rsidR="00596443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utworzone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oraz przekształcone z</w:t>
      </w:r>
      <w:r>
        <w:rPr>
          <w:rFonts w:ascii="Verdana" w:hAnsi="Verdana" w:cstheme="minorHAnsi"/>
          <w:sz w:val="20"/>
          <w:szCs w:val="20"/>
        </w:rPr>
        <w:t xml:space="preserve"> PES</w:t>
      </w:r>
      <w:r w:rsidRPr="00C31B02">
        <w:rPr>
          <w:rFonts w:ascii="Verdana" w:hAnsi="Verdana" w:cstheme="minorHAnsi"/>
          <w:sz w:val="20"/>
          <w:szCs w:val="20"/>
        </w:rPr>
        <w:t xml:space="preserve"> mają obowiązek poddania się procesowi:</w:t>
      </w:r>
    </w:p>
    <w:p w:rsidR="005652D9" w:rsidRPr="00C31B02" w:rsidRDefault="005652D9" w:rsidP="00315A62">
      <w:pPr>
        <w:pStyle w:val="Akapitzlist"/>
        <w:numPr>
          <w:ilvl w:val="0"/>
          <w:numId w:val="138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lustracji, o której mowa w art. 91</w:t>
      </w:r>
      <w:r w:rsidR="008225B5">
        <w:rPr>
          <w:rFonts w:ascii="Verdana" w:hAnsi="Verdana" w:cstheme="minorHAnsi"/>
          <w:sz w:val="20"/>
          <w:szCs w:val="20"/>
        </w:rPr>
        <w:t xml:space="preserve"> ustawy z dnia 16 września 1982r.</w:t>
      </w:r>
      <w:r w:rsidRPr="00C31B02">
        <w:rPr>
          <w:rFonts w:ascii="Verdana" w:hAnsi="Verdana" w:cstheme="minorHAnsi"/>
          <w:sz w:val="20"/>
          <w:szCs w:val="20"/>
        </w:rPr>
        <w:t>– Prawo spółdzielcze w przypadku spółdzielni socjalnych,</w:t>
      </w:r>
    </w:p>
    <w:p w:rsidR="005652D9" w:rsidRPr="00C31B02" w:rsidRDefault="005652D9" w:rsidP="00315A62">
      <w:pPr>
        <w:pStyle w:val="Akapitzlist"/>
        <w:numPr>
          <w:ilvl w:val="0"/>
          <w:numId w:val="138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zewnętrznemu audytowi mającemu na celu sprawdzenie przestrzegania przez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przepisów prawa i postanowień statutu, kont</w:t>
      </w:r>
      <w:r w:rsidR="00096F72">
        <w:rPr>
          <w:rFonts w:ascii="Verdana" w:hAnsi="Verdana" w:cstheme="minorHAnsi"/>
          <w:sz w:val="20"/>
          <w:szCs w:val="20"/>
        </w:rPr>
        <w:t>rolę gospodarności, celowości i </w:t>
      </w:r>
      <w:r w:rsidRPr="00C31B02">
        <w:rPr>
          <w:rFonts w:ascii="Verdana" w:hAnsi="Verdana" w:cstheme="minorHAnsi"/>
          <w:sz w:val="20"/>
          <w:szCs w:val="20"/>
        </w:rPr>
        <w:t xml:space="preserve">rzetelności realizacji przez </w:t>
      </w:r>
      <w:r w:rsidR="00F12AE9">
        <w:rPr>
          <w:rFonts w:ascii="Verdana" w:hAnsi="Verdana" w:cstheme="minorHAnsi"/>
          <w:sz w:val="20"/>
          <w:szCs w:val="20"/>
        </w:rPr>
        <w:t>PS</w:t>
      </w:r>
      <w:r w:rsidR="00096F72">
        <w:rPr>
          <w:rFonts w:ascii="Verdana" w:hAnsi="Verdana" w:cstheme="minorHAnsi"/>
          <w:sz w:val="20"/>
          <w:szCs w:val="20"/>
        </w:rPr>
        <w:t xml:space="preserve"> celów ekonomicznych i </w:t>
      </w:r>
      <w:r w:rsidRPr="00C31B02">
        <w:rPr>
          <w:rFonts w:ascii="Verdana" w:hAnsi="Verdana" w:cstheme="minorHAnsi"/>
          <w:sz w:val="20"/>
          <w:szCs w:val="20"/>
        </w:rPr>
        <w:t xml:space="preserve">społecznych, udzielenie organizacyjnej i instruktażowej pomocy w usuwaniu stwierdzonych nieprawidłowości oraz w usprawnieniu działalności </w:t>
      </w:r>
      <w:r>
        <w:rPr>
          <w:rFonts w:ascii="Verdana" w:hAnsi="Verdana" w:cstheme="minorHAnsi"/>
          <w:sz w:val="20"/>
          <w:szCs w:val="20"/>
        </w:rPr>
        <w:t>PS</w:t>
      </w:r>
      <w:r w:rsidR="00096F72">
        <w:rPr>
          <w:rFonts w:ascii="Verdana" w:hAnsi="Verdana" w:cstheme="minorHAnsi"/>
          <w:sz w:val="20"/>
          <w:szCs w:val="20"/>
        </w:rPr>
        <w:t>– w </w:t>
      </w:r>
      <w:r w:rsidRPr="00C31B02">
        <w:rPr>
          <w:rFonts w:ascii="Verdana" w:hAnsi="Verdana" w:cstheme="minorHAnsi"/>
          <w:sz w:val="20"/>
          <w:szCs w:val="20"/>
        </w:rPr>
        <w:t xml:space="preserve">przypadku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innych niż spółdzielnia socjalna.</w:t>
      </w:r>
    </w:p>
    <w:p w:rsidR="005B2184" w:rsidRDefault="005B2184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Spółdzielnia socjalna utworzona w ramach projektu zobowiązana jest poddać się lustracji w terminie 6 miesięcy od dnia zatwierdzenia sprawozdania finansowego za pierwszy rok działalności.</w:t>
      </w:r>
    </w:p>
    <w:p w:rsidR="005652D9" w:rsidRPr="00C31B02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Obowiązek poddania się procesowi lustracji lub audytu następuje w ostatnim miesiącu korzystania z</w:t>
      </w:r>
      <w:r w:rsidR="005A4433">
        <w:rPr>
          <w:rFonts w:ascii="Verdana" w:hAnsi="Verdana" w:cstheme="minorHAnsi"/>
          <w:sz w:val="20"/>
          <w:szCs w:val="20"/>
        </w:rPr>
        <w:t xml:space="preserve"> przedłużonego</w:t>
      </w:r>
      <w:r w:rsidRPr="00C31B02">
        <w:rPr>
          <w:rFonts w:ascii="Verdana" w:hAnsi="Verdana" w:cstheme="minorHAnsi"/>
          <w:sz w:val="20"/>
          <w:szCs w:val="20"/>
        </w:rPr>
        <w:t xml:space="preserve"> wsparcia pomostowego w formie finansowej.</w:t>
      </w:r>
    </w:p>
    <w:p w:rsidR="005652D9" w:rsidRDefault="005652D9" w:rsidP="00315A62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Lustracja oraz audyt dla nowo</w:t>
      </w:r>
      <w:r w:rsidR="00596443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powstałych PS finansowane są w ramach projektu przez Realizatora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D50B9B" w:rsidRDefault="00D50B9B" w:rsidP="00D50B9B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przypadku gdy jednym z założycieli PS są osoby:</w:t>
      </w:r>
    </w:p>
    <w:p w:rsidR="00D50B9B" w:rsidRPr="00A61925" w:rsidRDefault="00D50B9B" w:rsidP="00D50B9B">
      <w:pPr>
        <w:pStyle w:val="Akapitzlist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rPr>
          <w:rFonts w:ascii="Verdana" w:hAnsi="Verdana" w:cstheme="minorHAnsi"/>
          <w:sz w:val="20"/>
          <w:szCs w:val="20"/>
        </w:rPr>
      </w:pPr>
      <w:r w:rsidRPr="00A61925">
        <w:rPr>
          <w:rFonts w:ascii="Verdana" w:hAnsi="Verdana" w:cstheme="minorHAnsi"/>
          <w:sz w:val="20"/>
          <w:szCs w:val="20"/>
        </w:rPr>
        <w:t>prowadzące działalność gospodarczą,</w:t>
      </w:r>
    </w:p>
    <w:p w:rsidR="00D50B9B" w:rsidRPr="00A61925" w:rsidRDefault="00D50B9B" w:rsidP="00D50B9B">
      <w:pPr>
        <w:pStyle w:val="Akapitzlist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rPr>
          <w:rFonts w:ascii="Verdana" w:hAnsi="Verdana" w:cstheme="minorHAnsi"/>
          <w:sz w:val="20"/>
          <w:szCs w:val="20"/>
        </w:rPr>
      </w:pPr>
      <w:r w:rsidRPr="00A61925">
        <w:rPr>
          <w:rFonts w:ascii="Verdana" w:hAnsi="Verdana" w:cstheme="minorHAnsi"/>
          <w:sz w:val="20"/>
          <w:szCs w:val="20"/>
        </w:rPr>
        <w:t>wspólnicy/akcjonariusze przedsiębiorstwa,</w:t>
      </w:r>
    </w:p>
    <w:p w:rsidR="00D50B9B" w:rsidRPr="00A61925" w:rsidRDefault="00D50B9B" w:rsidP="00D50B9B">
      <w:pPr>
        <w:pStyle w:val="Akapitzlist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rPr>
          <w:rFonts w:ascii="Verdana" w:hAnsi="Verdana" w:cstheme="minorHAnsi"/>
          <w:sz w:val="20"/>
          <w:szCs w:val="20"/>
        </w:rPr>
      </w:pPr>
      <w:r w:rsidRPr="00A61925">
        <w:rPr>
          <w:rFonts w:ascii="Verdana" w:hAnsi="Verdana" w:cstheme="minorHAnsi"/>
          <w:sz w:val="20"/>
          <w:szCs w:val="20"/>
        </w:rPr>
        <w:t>członkowie zarządu przedsiębiorstwa,</w:t>
      </w:r>
    </w:p>
    <w:p w:rsidR="00D50B9B" w:rsidRDefault="00D50B9B" w:rsidP="00D50B9B">
      <w:pPr>
        <w:suppressAutoHyphens/>
        <w:spacing w:after="0" w:line="240" w:lineRule="auto"/>
        <w:ind w:left="39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nie jest możliwe udzielenie wsparcia na utworzenie miejsc pracy w nowotworzonym PS o </w:t>
      </w:r>
      <w:r w:rsidRPr="00A61925">
        <w:rPr>
          <w:rFonts w:ascii="Verdana" w:hAnsi="Verdana" w:cstheme="minorHAnsi"/>
          <w:sz w:val="20"/>
          <w:szCs w:val="20"/>
        </w:rPr>
        <w:t>tożsam</w:t>
      </w:r>
      <w:r>
        <w:rPr>
          <w:rFonts w:ascii="Verdana" w:hAnsi="Verdana" w:cstheme="minorHAnsi"/>
          <w:sz w:val="20"/>
          <w:szCs w:val="20"/>
        </w:rPr>
        <w:t>ym profilu</w:t>
      </w:r>
      <w:r w:rsidRPr="00A61925">
        <w:rPr>
          <w:rFonts w:ascii="Verdana" w:hAnsi="Verdana" w:cstheme="minorHAnsi"/>
          <w:sz w:val="20"/>
          <w:szCs w:val="20"/>
        </w:rPr>
        <w:t xml:space="preserve"> z prowadzon</w:t>
      </w:r>
      <w:r>
        <w:rPr>
          <w:rFonts w:ascii="Verdana" w:hAnsi="Verdana" w:cstheme="minorHAnsi"/>
          <w:sz w:val="20"/>
          <w:szCs w:val="20"/>
        </w:rPr>
        <w:t xml:space="preserve">ymi przez w/w przedsiębiorstwa </w:t>
      </w:r>
      <w:r w:rsidRPr="00A61925">
        <w:rPr>
          <w:rFonts w:ascii="Verdana" w:hAnsi="Verdana" w:cstheme="minorHAnsi"/>
          <w:sz w:val="20"/>
          <w:szCs w:val="20"/>
        </w:rPr>
        <w:t>działalnością</w:t>
      </w:r>
      <w:r>
        <w:rPr>
          <w:rFonts w:ascii="Verdana" w:hAnsi="Verdana" w:cstheme="minorHAnsi"/>
          <w:sz w:val="20"/>
          <w:szCs w:val="20"/>
        </w:rPr>
        <w:t>. Przykładem takiej działalności jest świadczenie takich samych usług lub sprzedaż towarów/produktów przez te przedsiębiorstwa i przyszłe PS.</w:t>
      </w:r>
      <w:r w:rsidRPr="00A61925">
        <w:rPr>
          <w:rFonts w:ascii="Verdana" w:hAnsi="Verdana" w:cstheme="minorHAnsi"/>
          <w:sz w:val="20"/>
          <w:szCs w:val="20"/>
        </w:rPr>
        <w:t xml:space="preserve"> </w:t>
      </w:r>
    </w:p>
    <w:p w:rsidR="00D50B9B" w:rsidRPr="005C371D" w:rsidRDefault="00D50B9B" w:rsidP="00D50B9B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5C371D">
        <w:rPr>
          <w:rFonts w:ascii="Verdana" w:hAnsi="Verdana" w:cstheme="minorHAnsi"/>
          <w:sz w:val="20"/>
          <w:szCs w:val="20"/>
        </w:rPr>
        <w:t>Wyżej wymienione wykluczeni</w:t>
      </w:r>
      <w:r>
        <w:rPr>
          <w:rFonts w:ascii="Verdana" w:hAnsi="Verdana" w:cstheme="minorHAnsi"/>
          <w:sz w:val="20"/>
          <w:szCs w:val="20"/>
        </w:rPr>
        <w:t>e</w:t>
      </w:r>
      <w:r w:rsidRPr="005C371D">
        <w:rPr>
          <w:rFonts w:ascii="Verdana" w:hAnsi="Verdana" w:cstheme="minorHAnsi"/>
          <w:sz w:val="20"/>
          <w:szCs w:val="20"/>
        </w:rPr>
        <w:t xml:space="preserve"> dotyczy również członków rodzin</w:t>
      </w:r>
      <w:r>
        <w:rPr>
          <w:rFonts w:ascii="Verdana" w:hAnsi="Verdana" w:cstheme="minorHAnsi"/>
          <w:sz w:val="20"/>
          <w:szCs w:val="20"/>
        </w:rPr>
        <w:t xml:space="preserve"> w/w założycieli PS tj. osób </w:t>
      </w:r>
      <w:r w:rsidRPr="005C371D">
        <w:rPr>
          <w:rFonts w:ascii="Verdana" w:hAnsi="Verdana" w:cstheme="minorHAnsi"/>
          <w:sz w:val="20"/>
          <w:szCs w:val="20"/>
        </w:rPr>
        <w:t xml:space="preserve"> pozosta</w:t>
      </w:r>
      <w:r>
        <w:rPr>
          <w:rFonts w:ascii="Verdana" w:hAnsi="Verdana" w:cstheme="minorHAnsi"/>
          <w:sz w:val="20"/>
          <w:szCs w:val="20"/>
        </w:rPr>
        <w:t>jących</w:t>
      </w:r>
      <w:r w:rsidRPr="005C371D">
        <w:rPr>
          <w:rFonts w:ascii="Verdana" w:hAnsi="Verdana" w:cstheme="minorHAnsi"/>
          <w:sz w:val="20"/>
          <w:szCs w:val="20"/>
        </w:rPr>
        <w:t xml:space="preserve"> w</w:t>
      </w:r>
      <w:r>
        <w:rPr>
          <w:rFonts w:ascii="Verdana" w:hAnsi="Verdana" w:cstheme="minorHAnsi"/>
          <w:sz w:val="20"/>
          <w:szCs w:val="20"/>
        </w:rPr>
        <w:t> </w:t>
      </w:r>
      <w:r w:rsidRPr="005C371D">
        <w:rPr>
          <w:rFonts w:ascii="Verdana" w:hAnsi="Verdana" w:cstheme="minorHAnsi"/>
          <w:sz w:val="20"/>
          <w:szCs w:val="20"/>
        </w:rPr>
        <w:t>związku małżeńskim, w stosunku pokrewieństwa lub powinowactwa w linii prostej, pokrewieństwa drugiego stopnia lub powinowactwa drugiego stopnia w</w:t>
      </w:r>
      <w:r>
        <w:rPr>
          <w:rFonts w:ascii="Verdana" w:hAnsi="Verdana" w:cstheme="minorHAnsi"/>
          <w:sz w:val="20"/>
          <w:szCs w:val="20"/>
        </w:rPr>
        <w:t> </w:t>
      </w:r>
      <w:r w:rsidRPr="005C371D">
        <w:rPr>
          <w:rFonts w:ascii="Verdana" w:hAnsi="Verdana" w:cstheme="minorHAnsi"/>
          <w:sz w:val="20"/>
          <w:szCs w:val="20"/>
        </w:rPr>
        <w:t>linii bocznej lub w stosunku przysposobienia, opieki lub kurateli.</w:t>
      </w:r>
    </w:p>
    <w:p w:rsidR="00D50B9B" w:rsidRDefault="00D50B9B" w:rsidP="00D50B9B">
      <w:pPr>
        <w:pStyle w:val="Akapitzlist"/>
        <w:numPr>
          <w:ilvl w:val="0"/>
          <w:numId w:val="132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 przypadkach określonych w pkt. </w:t>
      </w:r>
      <w:r w:rsidR="00C46C11">
        <w:rPr>
          <w:rFonts w:ascii="Verdana" w:hAnsi="Verdana" w:cstheme="minorHAnsi"/>
          <w:sz w:val="20"/>
          <w:szCs w:val="20"/>
        </w:rPr>
        <w:t xml:space="preserve">11 </w:t>
      </w:r>
      <w:r>
        <w:rPr>
          <w:rFonts w:ascii="Verdana" w:hAnsi="Verdana" w:cstheme="minorHAnsi"/>
          <w:sz w:val="20"/>
          <w:szCs w:val="20"/>
        </w:rPr>
        <w:t>wsparcie może być udzielone tylko i wyłącznie:</w:t>
      </w:r>
    </w:p>
    <w:p w:rsidR="00D50B9B" w:rsidRDefault="00D50B9B" w:rsidP="00D50B9B">
      <w:pPr>
        <w:pStyle w:val="Akapitzlist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sytuacji wniesienia istniejącego przedsiębiorstwa aportem do nowotworzonego PS,</w:t>
      </w:r>
    </w:p>
    <w:p w:rsidR="00D50B9B" w:rsidRPr="00D50B9B" w:rsidRDefault="00D50B9B" w:rsidP="00D50B9B">
      <w:pPr>
        <w:pStyle w:val="Akapitzlist"/>
        <w:numPr>
          <w:ilvl w:val="0"/>
          <w:numId w:val="185"/>
        </w:numPr>
        <w:suppressAutoHyphens/>
        <w:spacing w:after="0" w:line="240" w:lineRule="auto"/>
        <w:ind w:left="851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przekształcenia istniejącego przedsiębiorstwa (spełniającego definicję PES) w PS.</w:t>
      </w:r>
    </w:p>
    <w:p w:rsidR="00AD4CFF" w:rsidRPr="008306B7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93" w:name="_DOTACJE_NA_TWORZENIE"/>
      <w:bookmarkStart w:id="94" w:name="_Toc520467814"/>
      <w:bookmarkEnd w:id="93"/>
      <w:r w:rsidRPr="008306B7">
        <w:t>DOTACJE NA TWORZENIE NOWYCH MIEJSC PRACY</w:t>
      </w:r>
      <w:bookmarkEnd w:id="94"/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Celem udzielenia dotacji jest zapewnienie wsparcia na pokrycie wydatków niezbędnych na tworzenie nowych miejsc pracy dla:</w:t>
      </w:r>
    </w:p>
    <w:p w:rsidR="003B3BFB" w:rsidRPr="00C31B02" w:rsidRDefault="003B3BFB" w:rsidP="00315A62">
      <w:pPr>
        <w:pStyle w:val="Akapitzlist"/>
        <w:numPr>
          <w:ilvl w:val="0"/>
          <w:numId w:val="151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osób bezrobotnych zarejestrowanych w powiatowym urzędzie pracy (wymagane dokumenty:</w:t>
      </w:r>
      <w:r w:rsidRPr="00C31B02">
        <w:rPr>
          <w:rFonts w:ascii="Verdana" w:hAnsi="Verdana" w:cstheme="minorHAnsi"/>
          <w:iCs/>
          <w:kern w:val="2"/>
          <w:sz w:val="20"/>
          <w:szCs w:val="20"/>
        </w:rPr>
        <w:t xml:space="preserve"> </w:t>
      </w:r>
      <w:r w:rsidRPr="00C31B02">
        <w:rPr>
          <w:rFonts w:ascii="Verdana" w:hAnsi="Verdana" w:cstheme="minorHAnsi"/>
          <w:iCs/>
          <w:sz w:val="20"/>
          <w:szCs w:val="20"/>
        </w:rPr>
        <w:t xml:space="preserve">oryginał zaświadczenia/kopia decyzji z powiatowego urzędu pracy </w:t>
      </w:r>
      <w:r w:rsidRPr="00C31B02">
        <w:rPr>
          <w:rFonts w:ascii="Verdana" w:hAnsi="Verdana" w:cstheme="minorHAnsi"/>
          <w:iCs/>
          <w:sz w:val="20"/>
          <w:szCs w:val="20"/>
        </w:rPr>
        <w:lastRenderedPageBreak/>
        <w:t>potwierdzającego status osoby bezrobotnej potwierdzona za zgodność z</w:t>
      </w:r>
      <w:r>
        <w:rPr>
          <w:rFonts w:ascii="Verdana" w:hAnsi="Verdana" w:cstheme="minorHAnsi"/>
          <w:iCs/>
          <w:sz w:val="20"/>
          <w:szCs w:val="20"/>
        </w:rPr>
        <w:t> </w:t>
      </w:r>
      <w:r w:rsidRPr="00C31B02">
        <w:rPr>
          <w:rFonts w:ascii="Verdana" w:hAnsi="Verdana" w:cstheme="minorHAnsi"/>
          <w:iCs/>
          <w:sz w:val="20"/>
          <w:szCs w:val="20"/>
        </w:rPr>
        <w:t>oryginałem)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</w:p>
    <w:p w:rsidR="003B3BFB" w:rsidRPr="00C31B02" w:rsidRDefault="003B3BFB" w:rsidP="00315A62">
      <w:pPr>
        <w:pStyle w:val="Akapitzlist"/>
        <w:numPr>
          <w:ilvl w:val="0"/>
          <w:numId w:val="151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osób bezrobotnych niezarejestrowanych w powiatowym urzędzie pracy (wymagane dokumenty: oświadczenie osoby bezrobotnej niezarejestrowanej w ewidencji urzędów pracy (wzór stanowi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załącznik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nr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 4a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) </w:t>
      </w:r>
    </w:p>
    <w:p w:rsidR="003B3BFB" w:rsidRPr="00C31B02" w:rsidRDefault="003B3BFB" w:rsidP="00315A62">
      <w:pPr>
        <w:pStyle w:val="Akapitzlist"/>
        <w:numPr>
          <w:ilvl w:val="0"/>
          <w:numId w:val="151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osób, które nie ukończyły 30 roku życia lub ukończyły 50 rok życia i posiadają status osoby poszukującej pracy, bez zatrudnienia (wymagane dokumenty: zaświadczenie z powiatowego urzędu pracy potwierdzające status osoby poszukującej pracy oraz oświadczenie osoby</w:t>
      </w:r>
      <w:r w:rsidR="0079325F">
        <w:rPr>
          <w:rFonts w:ascii="Verdana" w:hAnsi="Verdana" w:cstheme="minorHAnsi"/>
          <w:sz w:val="20"/>
          <w:szCs w:val="20"/>
        </w:rPr>
        <w:t xml:space="preserve"> poszukującej pracy i pozostającej</w:t>
      </w:r>
      <w:r w:rsidRPr="00C31B02">
        <w:rPr>
          <w:rFonts w:ascii="Verdana" w:hAnsi="Verdana" w:cstheme="minorHAnsi"/>
          <w:sz w:val="20"/>
          <w:szCs w:val="20"/>
        </w:rPr>
        <w:t xml:space="preserve"> bez zatrudnienia (wzór stanowi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 xml:space="preserve">4b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),</w:t>
      </w:r>
    </w:p>
    <w:p w:rsidR="003B3BFB" w:rsidRPr="00C31B02" w:rsidRDefault="003B3BFB" w:rsidP="00801A3E">
      <w:pPr>
        <w:spacing w:after="0" w:line="240" w:lineRule="auto"/>
        <w:ind w:left="397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które (dotyczy lit. a, b oraz c) obligatoryjnie wpisują się w co najmniej jedną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poniższych kategorii: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lub rodziny korzystające z pomocy społecznej zgodnie z ustawą z dnia 12</w:t>
      </w:r>
      <w:r>
        <w:rPr>
          <w:rFonts w:ascii="Verdana" w:hAnsi="Verdana" w:cstheme="minorHAnsi"/>
          <w:sz w:val="20"/>
          <w:szCs w:val="20"/>
        </w:rPr>
        <w:t> </w:t>
      </w:r>
      <w:r w:rsidR="008225B5">
        <w:rPr>
          <w:rFonts w:ascii="Verdana" w:hAnsi="Verdana" w:cstheme="minorHAnsi"/>
          <w:sz w:val="20"/>
          <w:szCs w:val="20"/>
        </w:rPr>
        <w:t>marca 2004</w:t>
      </w:r>
      <w:r w:rsidRPr="00C31B02">
        <w:rPr>
          <w:rFonts w:ascii="Verdana" w:hAnsi="Verdana" w:cstheme="minorHAnsi"/>
          <w:sz w:val="20"/>
          <w:szCs w:val="20"/>
        </w:rPr>
        <w:t xml:space="preserve">r. o pomocy społecznej lub kwalifikujące się do objęcia wsparciem pomocy społecznej, tj. spełniające co najmniej jedną </w:t>
      </w:r>
      <w:r w:rsidR="008225B5">
        <w:rPr>
          <w:rFonts w:ascii="Verdana" w:hAnsi="Verdana" w:cstheme="minorHAnsi"/>
          <w:sz w:val="20"/>
          <w:szCs w:val="20"/>
        </w:rPr>
        <w:t>z przesłanek określonych w art.7 ustawy z dnia 12 marca 2004</w:t>
      </w:r>
      <w:r w:rsidRPr="00C31B02">
        <w:rPr>
          <w:rFonts w:ascii="Verdana" w:hAnsi="Verdana" w:cstheme="minorHAnsi"/>
          <w:sz w:val="20"/>
          <w:szCs w:val="20"/>
        </w:rPr>
        <w:t>r. o pomocy społecznej (wymagane dokumenty: zaświadczenie GOPS, MOPS potwierdzające korzystanie z pomocy),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bezdomne lub osoby dotknięte wykluczeniem z dostępu do mieszkań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rozumieniu </w:t>
      </w:r>
      <w:r w:rsidRPr="00BD1944">
        <w:rPr>
          <w:rFonts w:ascii="Verdana" w:hAnsi="Verdana" w:cstheme="minorHAnsi"/>
          <w:i/>
          <w:sz w:val="20"/>
          <w:szCs w:val="20"/>
        </w:rPr>
        <w:t xml:space="preserve">Wytycznych w zakresie monitorowania postępu rzeczowego realizacji programów operacyjnych na lata 2014-2020 </w:t>
      </w:r>
      <w:r w:rsidRPr="00C31B02">
        <w:rPr>
          <w:rFonts w:ascii="Verdana" w:hAnsi="Verdana" w:cstheme="minorHAnsi"/>
          <w:sz w:val="20"/>
          <w:szCs w:val="20"/>
        </w:rPr>
        <w:t>(wymagane dokumenty</w:t>
      </w:r>
      <w:r w:rsidRPr="00F170BA">
        <w:rPr>
          <w:rFonts w:ascii="Verdana" w:hAnsi="Verdana" w:cstheme="minorHAnsi"/>
          <w:sz w:val="20"/>
          <w:szCs w:val="20"/>
        </w:rPr>
        <w:t xml:space="preserve">: </w:t>
      </w:r>
      <w:r w:rsidRPr="009E0EEB">
        <w:rPr>
          <w:rFonts w:ascii="Verdana" w:hAnsi="Verdana" w:cstheme="minorHAnsi"/>
          <w:sz w:val="20"/>
          <w:szCs w:val="20"/>
        </w:rPr>
        <w:t>zaświadczenie od właściwej instytucji (np. że bezdomny realizuje program wychodzenia z bezdomności) lub inny dokument potwierdzający ww. sytuację np. kopia wyroku sądowego, pismo ze spółdzielni o zadłużeniu, oświadczenie uczestnika (z pouczeniem o odpowiedzialności za składanie oświadczeń niezgodnych z prawdą</w:t>
      </w:r>
      <w:r w:rsidRPr="00C31B02">
        <w:rPr>
          <w:rFonts w:ascii="Verdana" w:hAnsi="Verdana" w:cstheme="minorHAnsi"/>
          <w:sz w:val="20"/>
          <w:szCs w:val="20"/>
        </w:rPr>
        <w:t>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zwalnianie z zakładów karnych mające problemy w integracji ze</w:t>
      </w:r>
      <w:r w:rsidR="00801A3E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środowiskiem (wymagane dokumenty: </w:t>
      </w:r>
      <w:r>
        <w:rPr>
          <w:rFonts w:ascii="Verdana" w:hAnsi="Verdana" w:cstheme="minorHAnsi"/>
          <w:sz w:val="20"/>
          <w:szCs w:val="20"/>
        </w:rPr>
        <w:t xml:space="preserve">kserokopia potwierdzona za zgodność </w:t>
      </w:r>
      <w:r w:rsidRPr="00C31B02">
        <w:rPr>
          <w:rFonts w:ascii="Verdana" w:hAnsi="Verdana" w:cstheme="minorHAnsi"/>
          <w:sz w:val="20"/>
          <w:szCs w:val="20"/>
        </w:rPr>
        <w:t>zaświadczenie z zakładu karnego o</w:t>
      </w:r>
      <w:r w:rsidR="000F31C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zakończeniu odbywania kary/ wyrok sądu),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uchodźcy realizujący indywidualny program integracji, w rozumieniu prz</w:t>
      </w:r>
      <w:r w:rsidR="008225B5">
        <w:rPr>
          <w:rFonts w:ascii="Verdana" w:hAnsi="Verdana" w:cstheme="minorHAnsi"/>
          <w:sz w:val="20"/>
          <w:szCs w:val="20"/>
        </w:rPr>
        <w:t>episów o pomocy społecznej art.93 ust.</w:t>
      </w:r>
      <w:r w:rsidRPr="00C31B02">
        <w:rPr>
          <w:rFonts w:ascii="Verdana" w:hAnsi="Verdana" w:cstheme="minorHAnsi"/>
          <w:sz w:val="20"/>
          <w:szCs w:val="20"/>
        </w:rPr>
        <w:t>1 ustawy o pomocy społecznej (wymagane dokumenty: zaświadczenie z PCPR potwierdzające, że uchodźca realizuje indywidualny plan integracji),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rodziny z dzieckiem z niepełnosprawnością, o ile co najmniej jedno z rodziców lub opiekunów nie pracuje (wymagane dokumenty: odpowiednie orzeczenie potwierdzające niepełnosprawność dziecka oraz zaświadczenie z właściwego dla miejsca zamieszkania ośrodka pomocy społecznej potwierdzające, że jeden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rodziców korzysta ze świadczenia pielęgnacyjnego),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przebywające lub opuszczające pieczę zastępczą oraz rodziny przeżywające trudności w pełnieniu funkcji opiekuńczo-wychowawczych (wymagane dokumenty: zaświadczenie z placówki opiekuńczo-wychowawczej /domu dziecka</w:t>
      </w:r>
      <w:r w:rsidR="000F216A">
        <w:rPr>
          <w:rFonts w:ascii="Verdana" w:hAnsi="Verdana" w:cstheme="minorHAnsi"/>
          <w:sz w:val="20"/>
          <w:szCs w:val="20"/>
        </w:rPr>
        <w:t>/</w:t>
      </w:r>
      <w:r w:rsidRPr="00C31B02">
        <w:rPr>
          <w:rFonts w:ascii="Verdana" w:hAnsi="Verdana" w:cstheme="minorHAnsi"/>
          <w:sz w:val="20"/>
          <w:szCs w:val="20"/>
        </w:rPr>
        <w:t xml:space="preserve"> PCPR potwierdzające przebywan</w:t>
      </w:r>
      <w:r w:rsidR="00801A3E">
        <w:rPr>
          <w:rFonts w:ascii="Verdana" w:hAnsi="Verdana" w:cstheme="minorHAnsi"/>
          <w:sz w:val="20"/>
          <w:szCs w:val="20"/>
        </w:rPr>
        <w:t>ie w pieczy zastępczej/</w:t>
      </w:r>
      <w:r w:rsidRPr="00C31B02">
        <w:rPr>
          <w:rFonts w:ascii="Verdana" w:hAnsi="Verdana" w:cstheme="minorHAnsi"/>
          <w:sz w:val="20"/>
          <w:szCs w:val="20"/>
        </w:rPr>
        <w:t xml:space="preserve">zaświadczenie z </w:t>
      </w:r>
      <w:r>
        <w:rPr>
          <w:rFonts w:ascii="Verdana" w:hAnsi="Verdana" w:cstheme="minorHAnsi"/>
          <w:sz w:val="20"/>
          <w:szCs w:val="20"/>
        </w:rPr>
        <w:t>właściwej instytucji, np. z ośrodka pomocy społecznej</w:t>
      </w:r>
      <w:r w:rsidRPr="00C31B02">
        <w:rPr>
          <w:rFonts w:ascii="Verdana" w:hAnsi="Verdana" w:cstheme="minorHAnsi"/>
          <w:sz w:val="20"/>
          <w:szCs w:val="20"/>
        </w:rPr>
        <w:t>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osoby z niepełnosprawnością - w rozumieniu </w:t>
      </w:r>
      <w:r w:rsidRPr="00BD1944">
        <w:rPr>
          <w:rFonts w:ascii="Verdana" w:hAnsi="Verdana" w:cstheme="minorHAnsi"/>
          <w:i/>
          <w:sz w:val="20"/>
          <w:szCs w:val="20"/>
        </w:rPr>
        <w:t>Wytycznych w zakresie realizacji zasady równości szans i niedyskryminacji, w tym dostępności dla osób oraz zasady równości szans kobiet i mężczyzn w ramach funduszy unijnych na lata 2014-2020</w:t>
      </w:r>
      <w:r w:rsidRPr="00C31B02">
        <w:rPr>
          <w:rFonts w:ascii="Verdana" w:hAnsi="Verdana" w:cstheme="minorHAnsi"/>
          <w:sz w:val="20"/>
          <w:szCs w:val="20"/>
        </w:rPr>
        <w:t xml:space="preserve"> (wymagane dokumenty: kserokopia orzeczenia potwierdzającego niepełnosprawność uczestnika projektu potwierdzona za zgodność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oryginałem),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dla których ustalono III profil pomocy, zgodnie z ustawą z dnia 20</w:t>
      </w:r>
      <w:r>
        <w:rPr>
          <w:rFonts w:ascii="Verdana" w:hAnsi="Verdana" w:cstheme="minorHAnsi"/>
          <w:sz w:val="20"/>
          <w:szCs w:val="20"/>
        </w:rPr>
        <w:t> </w:t>
      </w:r>
      <w:r w:rsidR="008225B5">
        <w:rPr>
          <w:rFonts w:ascii="Verdana" w:hAnsi="Verdana" w:cstheme="minorHAnsi"/>
          <w:sz w:val="20"/>
          <w:szCs w:val="20"/>
        </w:rPr>
        <w:t>kwietnia 2004</w:t>
      </w:r>
      <w:r w:rsidRPr="00C31B02">
        <w:rPr>
          <w:rFonts w:ascii="Verdana" w:hAnsi="Verdana" w:cstheme="minorHAnsi"/>
          <w:sz w:val="20"/>
          <w:szCs w:val="20"/>
        </w:rPr>
        <w:t>r. o promocji zatrudnienia i instytucjach rynku pracy (</w:t>
      </w:r>
      <w:r w:rsidR="00DA74D8">
        <w:rPr>
          <w:rFonts w:ascii="Verdana" w:hAnsi="Verdana" w:cstheme="minorHAnsi"/>
          <w:sz w:val="20"/>
          <w:szCs w:val="20"/>
        </w:rPr>
        <w:t xml:space="preserve"> tj. z</w:t>
      </w:r>
      <w:r w:rsidR="00EA5C6A">
        <w:rPr>
          <w:rFonts w:ascii="Verdana" w:hAnsi="Verdana" w:cstheme="minorHAnsi"/>
          <w:sz w:val="20"/>
          <w:szCs w:val="20"/>
        </w:rPr>
        <w:t> </w:t>
      </w:r>
      <w:r w:rsidR="00DA74D8">
        <w:rPr>
          <w:rFonts w:ascii="Verdana" w:hAnsi="Verdana" w:cstheme="minorHAnsi"/>
          <w:sz w:val="20"/>
          <w:szCs w:val="20"/>
        </w:rPr>
        <w:t>dnia 29 czerwca 2018 r., Dz.U. 2018/1265 z późn. zm.</w:t>
      </w:r>
      <w:r w:rsidRPr="00C31B02">
        <w:rPr>
          <w:rFonts w:ascii="Verdana" w:hAnsi="Verdana" w:cstheme="minorHAnsi"/>
          <w:sz w:val="20"/>
          <w:szCs w:val="20"/>
        </w:rPr>
        <w:t xml:space="preserve">) </w:t>
      </w:r>
      <w:r w:rsidRPr="006E747C">
        <w:rPr>
          <w:rFonts w:ascii="Verdana" w:hAnsi="Verdana" w:cstheme="minorHAnsi"/>
          <w:sz w:val="20"/>
          <w:szCs w:val="20"/>
        </w:rPr>
        <w:t>(wymagane dokumenty: informacja o ustalonym profilu pomocy wydana przez PUP na prośbę osoby bezrobotnej),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tabs>
          <w:tab w:val="left" w:pos="1418"/>
          <w:tab w:val="left" w:pos="1560"/>
        </w:tabs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osoby długotrwale bezrobotne (wymagane dokumenty: zaświadczenie z PUP potwierdzające długotrwałe bezrobocie),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osoby niesamodzielne (wymagane dokumenty: </w:t>
      </w:r>
      <w:r>
        <w:rPr>
          <w:rFonts w:ascii="Verdana" w:hAnsi="Verdana" w:cstheme="minorHAnsi"/>
          <w:sz w:val="20"/>
          <w:szCs w:val="20"/>
        </w:rPr>
        <w:t>zaświadczenie od lekarza potwierdzające niesamodzielność</w:t>
      </w:r>
      <w:r w:rsidRPr="00C31B02">
        <w:rPr>
          <w:rFonts w:ascii="Verdana" w:hAnsi="Verdana" w:cstheme="minorHAnsi"/>
          <w:sz w:val="20"/>
          <w:szCs w:val="20"/>
        </w:rPr>
        <w:t xml:space="preserve"> potwierdzona za zgodność z oryginałem lub</w:t>
      </w:r>
      <w:r>
        <w:rPr>
          <w:rFonts w:ascii="Verdana" w:hAnsi="Verdana" w:cstheme="minorHAnsi"/>
          <w:sz w:val="20"/>
          <w:szCs w:val="20"/>
        </w:rPr>
        <w:t xml:space="preserve"> kserokopia</w:t>
      </w:r>
      <w:r w:rsidRPr="00C31B02">
        <w:rPr>
          <w:rFonts w:ascii="Verdana" w:hAnsi="Verdana" w:cstheme="minorHAnsi"/>
          <w:sz w:val="20"/>
          <w:szCs w:val="20"/>
        </w:rPr>
        <w:t xml:space="preserve"> orzeczeni</w:t>
      </w:r>
      <w:r>
        <w:rPr>
          <w:rFonts w:ascii="Verdana" w:hAnsi="Verdana" w:cstheme="minorHAnsi"/>
          <w:sz w:val="20"/>
          <w:szCs w:val="20"/>
        </w:rPr>
        <w:t>a</w:t>
      </w:r>
      <w:r w:rsidRPr="00C31B02">
        <w:rPr>
          <w:rFonts w:ascii="Verdana" w:hAnsi="Verdana" w:cstheme="minorHAnsi"/>
          <w:sz w:val="20"/>
          <w:szCs w:val="20"/>
        </w:rPr>
        <w:t xml:space="preserve"> potwierdzające niepełnosprawność uczestnika),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osoby korzystające z Programu Operacyjnego Pomoc Żywnościowa (wymagane dokumenty: zaświadczenie z ośrodka </w:t>
      </w:r>
      <w:r w:rsidR="00801A3E">
        <w:rPr>
          <w:rFonts w:ascii="Verdana" w:hAnsi="Verdana" w:cstheme="minorHAnsi"/>
          <w:sz w:val="20"/>
          <w:szCs w:val="20"/>
        </w:rPr>
        <w:t>pomocy społecznej właściwego ze </w:t>
      </w:r>
      <w:r w:rsidRPr="00C31B02">
        <w:rPr>
          <w:rFonts w:ascii="Verdana" w:hAnsi="Verdana" w:cstheme="minorHAnsi"/>
          <w:sz w:val="20"/>
          <w:szCs w:val="20"/>
        </w:rPr>
        <w:t>względu na miejsce zamieszkania potwi</w:t>
      </w:r>
      <w:r w:rsidR="00801A3E">
        <w:rPr>
          <w:rFonts w:ascii="Verdana" w:hAnsi="Verdana" w:cstheme="minorHAnsi"/>
          <w:sz w:val="20"/>
          <w:szCs w:val="20"/>
        </w:rPr>
        <w:t>erdzające korzystanie rodziny z </w:t>
      </w:r>
      <w:r w:rsidRPr="00C31B02">
        <w:rPr>
          <w:rFonts w:ascii="Verdana" w:hAnsi="Verdana" w:cstheme="minorHAnsi"/>
          <w:sz w:val="20"/>
          <w:szCs w:val="20"/>
        </w:rPr>
        <w:t>programu PO PŻ),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chorzy psychicznie, w rozumieniu przepisów o ochronie zdrowia psychicznego (wymagane dokumenty: kserokopia orzeczenia z symbolem P lub PS potwierdzona za zgodność z oryginałem lub zaświadczenie od lekarza psychiatry),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uzależnieni od alkoholu/narkotyków zgodnie z ustaw</w:t>
      </w:r>
      <w:r w:rsidR="008225B5">
        <w:rPr>
          <w:rFonts w:ascii="Verdana" w:hAnsi="Verdana" w:cstheme="minorHAnsi"/>
          <w:sz w:val="20"/>
          <w:szCs w:val="20"/>
        </w:rPr>
        <w:t xml:space="preserve">ą o zatrudnieniu socjalnym art.1 ust.2 pkt.2 i pkt.3 </w:t>
      </w:r>
      <w:r w:rsidRPr="00C31B02">
        <w:rPr>
          <w:rFonts w:ascii="Verdana" w:hAnsi="Verdana" w:cstheme="minorHAnsi"/>
          <w:sz w:val="20"/>
          <w:szCs w:val="20"/>
        </w:rPr>
        <w:t>(wymagane dokument</w:t>
      </w:r>
      <w:r w:rsidR="00801A3E">
        <w:rPr>
          <w:rFonts w:ascii="Verdana" w:hAnsi="Verdana" w:cstheme="minorHAnsi"/>
          <w:sz w:val="20"/>
          <w:szCs w:val="20"/>
        </w:rPr>
        <w:t>y: opinia biegłego psychiatry i </w:t>
      </w:r>
      <w:r w:rsidRPr="00C31B02">
        <w:rPr>
          <w:rFonts w:ascii="Verdana" w:hAnsi="Verdana" w:cstheme="minorHAnsi"/>
          <w:sz w:val="20"/>
          <w:szCs w:val="20"/>
        </w:rPr>
        <w:t>psychologa wydana w przedmiocie uzależnienia),</w:t>
      </w:r>
    </w:p>
    <w:p w:rsidR="003B3BFB" w:rsidRPr="00C31B02" w:rsidRDefault="003B3BFB" w:rsidP="00123B3F">
      <w:pPr>
        <w:pStyle w:val="Default"/>
        <w:numPr>
          <w:ilvl w:val="0"/>
          <w:numId w:val="186"/>
        </w:numPr>
        <w:suppressAutoHyphens/>
        <w:autoSpaceDN/>
        <w:adjustRightInd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nieletnie wobec których zastosowano środki zapobiegania i zwalczania demoralizacji i przestępczości zgodnie z ust</w:t>
      </w:r>
      <w:r w:rsidR="008225B5">
        <w:rPr>
          <w:rFonts w:ascii="Verdana" w:hAnsi="Verdana" w:cstheme="minorHAnsi"/>
          <w:sz w:val="20"/>
          <w:szCs w:val="20"/>
        </w:rPr>
        <w:t>awą z dnia 26 października 1982</w:t>
      </w:r>
      <w:r w:rsidRPr="00C31B02">
        <w:rPr>
          <w:rFonts w:ascii="Verdana" w:hAnsi="Verdana" w:cstheme="minorHAnsi"/>
          <w:sz w:val="20"/>
          <w:szCs w:val="20"/>
        </w:rPr>
        <w:t>r. o postępowaniu w sp</w:t>
      </w:r>
      <w:r w:rsidR="008225B5">
        <w:rPr>
          <w:rFonts w:ascii="Verdana" w:hAnsi="Verdana" w:cstheme="minorHAnsi"/>
          <w:sz w:val="20"/>
          <w:szCs w:val="20"/>
        </w:rPr>
        <w:t>rawach nieletnich (</w:t>
      </w:r>
      <w:r w:rsidR="00DA74D8">
        <w:rPr>
          <w:rFonts w:ascii="Verdana" w:hAnsi="Verdana" w:cstheme="minorHAnsi"/>
          <w:sz w:val="20"/>
          <w:szCs w:val="20"/>
        </w:rPr>
        <w:t xml:space="preserve"> tj. z dnia 22 maja 2018 r., Dz.U. 2018/969 z późn. zm.</w:t>
      </w:r>
      <w:r w:rsidRPr="00C31B02">
        <w:rPr>
          <w:rFonts w:ascii="Verdana" w:hAnsi="Verdana" w:cstheme="minorHAnsi"/>
          <w:sz w:val="20"/>
          <w:szCs w:val="20"/>
        </w:rPr>
        <w:t>) (wymagane dokumenty: postanowienie sądu o</w:t>
      </w:r>
      <w:r w:rsidR="00EA5C6A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zastosowaniu wobec nieletniego środka wychowawczego)</w:t>
      </w:r>
      <w:r>
        <w:rPr>
          <w:rFonts w:ascii="Verdana" w:hAnsi="Verdana" w:cstheme="minorHAnsi"/>
          <w:sz w:val="20"/>
          <w:szCs w:val="20"/>
        </w:rPr>
        <w:t>;</w:t>
      </w:r>
    </w:p>
    <w:p w:rsidR="003B3BFB" w:rsidRPr="00C31B02" w:rsidRDefault="003B3BFB" w:rsidP="00315A62">
      <w:pPr>
        <w:pStyle w:val="Akapitzlist"/>
        <w:numPr>
          <w:ilvl w:val="0"/>
          <w:numId w:val="151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ubogie pracujące – (wymaga</w:t>
      </w:r>
      <w:r w:rsidR="000E6745">
        <w:rPr>
          <w:rFonts w:ascii="Verdana" w:hAnsi="Verdana" w:cstheme="minorHAnsi"/>
          <w:sz w:val="20"/>
          <w:szCs w:val="20"/>
        </w:rPr>
        <w:t>ne dokumenty: oświadczenie osoby ubogiej pracującej</w:t>
      </w:r>
      <w:r w:rsidRPr="00C31B02">
        <w:rPr>
          <w:rFonts w:ascii="Verdana" w:hAnsi="Verdana" w:cstheme="minorHAnsi"/>
          <w:sz w:val="20"/>
          <w:szCs w:val="20"/>
        </w:rPr>
        <w:t xml:space="preserve"> wzór stanowi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nr </w:t>
      </w:r>
      <w:r w:rsidRPr="0056371A">
        <w:rPr>
          <w:rFonts w:ascii="Verdana" w:hAnsi="Verdana" w:cstheme="minorHAnsi"/>
          <w:color w:val="4F81BD" w:themeColor="accent1"/>
          <w:sz w:val="20"/>
          <w:szCs w:val="20"/>
        </w:rPr>
        <w:t>4c</w:t>
      </w:r>
      <w:r w:rsidRPr="00801A3E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do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oraz zaświadczenie/zaświadczenia od pracodawcy o osiągniętych dochodach netto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miesiąca poprzedzającego przystąpienie do projektu) lub</w:t>
      </w:r>
    </w:p>
    <w:p w:rsidR="003B3BFB" w:rsidRPr="00C31B02" w:rsidRDefault="003B3BFB" w:rsidP="00315A62">
      <w:pPr>
        <w:pStyle w:val="Akapitzlist"/>
        <w:numPr>
          <w:ilvl w:val="0"/>
          <w:numId w:val="151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kern w:val="2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osoby z niepełno</w:t>
      </w:r>
      <w:r w:rsidR="00496468">
        <w:rPr>
          <w:rFonts w:ascii="Verdana" w:hAnsi="Verdana" w:cstheme="minorHAnsi"/>
          <w:sz w:val="20"/>
          <w:szCs w:val="20"/>
        </w:rPr>
        <w:t>sprawnościami zatrudnione w ZAZ</w:t>
      </w:r>
      <w:r w:rsidRPr="00C31B02">
        <w:rPr>
          <w:rFonts w:ascii="Verdana" w:hAnsi="Verdana" w:cstheme="minorHAnsi"/>
          <w:sz w:val="20"/>
          <w:szCs w:val="20"/>
        </w:rPr>
        <w:t>– (wymagane dokumenty: zaświadczenie z ZAZ).</w:t>
      </w:r>
    </w:p>
    <w:p w:rsidR="003B3BFB" w:rsidRPr="00A13B7A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kern w:val="2"/>
          <w:sz w:val="20"/>
          <w:szCs w:val="20"/>
        </w:rPr>
      </w:pPr>
      <w:r w:rsidRPr="00A13B7A">
        <w:rPr>
          <w:rFonts w:ascii="Verdana" w:hAnsi="Verdana" w:cstheme="minorHAnsi"/>
          <w:kern w:val="2"/>
          <w:sz w:val="20"/>
          <w:szCs w:val="20"/>
        </w:rPr>
        <w:t>W przypadku GI osób fizycznych</w:t>
      </w:r>
      <w:r>
        <w:rPr>
          <w:rFonts w:ascii="Verdana" w:hAnsi="Verdana" w:cstheme="minorHAnsi"/>
          <w:kern w:val="2"/>
          <w:sz w:val="20"/>
          <w:szCs w:val="20"/>
        </w:rPr>
        <w:t>,</w:t>
      </w:r>
      <w:r w:rsidRPr="00A13B7A">
        <w:rPr>
          <w:rFonts w:ascii="Verdana" w:hAnsi="Verdana" w:cstheme="minorHAnsi"/>
          <w:kern w:val="2"/>
          <w:sz w:val="20"/>
          <w:szCs w:val="20"/>
        </w:rPr>
        <w:t xml:space="preserve"> dotacja na utworzenie miejsca pracy może być przyznana jedynie </w:t>
      </w:r>
      <w:r>
        <w:rPr>
          <w:rFonts w:ascii="Verdana" w:hAnsi="Verdana" w:cstheme="minorHAnsi"/>
          <w:kern w:val="2"/>
          <w:sz w:val="20"/>
          <w:szCs w:val="20"/>
        </w:rPr>
        <w:t>na</w:t>
      </w:r>
      <w:r w:rsidRPr="00A13B7A">
        <w:rPr>
          <w:rFonts w:ascii="Verdana" w:hAnsi="Verdana" w:cstheme="minorHAnsi"/>
          <w:kern w:val="2"/>
          <w:sz w:val="20"/>
          <w:szCs w:val="20"/>
        </w:rPr>
        <w:t xml:space="preserve"> zatrudnien</w:t>
      </w:r>
      <w:r>
        <w:rPr>
          <w:rFonts w:ascii="Verdana" w:hAnsi="Verdana" w:cstheme="minorHAnsi"/>
          <w:kern w:val="2"/>
          <w:sz w:val="20"/>
          <w:szCs w:val="20"/>
        </w:rPr>
        <w:t>ie</w:t>
      </w:r>
      <w:r w:rsidRPr="00A13B7A">
        <w:rPr>
          <w:rFonts w:ascii="Verdana" w:hAnsi="Verdana" w:cstheme="minorHAnsi"/>
          <w:kern w:val="2"/>
          <w:sz w:val="20"/>
          <w:szCs w:val="20"/>
        </w:rPr>
        <w:t xml:space="preserve"> na tym miejscu osoby wchodzącej w skład grupy. Zmiana na stanowisku może nastąpić jedy</w:t>
      </w:r>
      <w:r w:rsidR="008225B5">
        <w:rPr>
          <w:rFonts w:ascii="Verdana" w:hAnsi="Verdana" w:cstheme="minorHAnsi"/>
          <w:kern w:val="2"/>
          <w:sz w:val="20"/>
          <w:szCs w:val="20"/>
        </w:rPr>
        <w:t xml:space="preserve">nie zgodnie z zapisami w </w:t>
      </w:r>
      <w:r w:rsidR="00920F49">
        <w:rPr>
          <w:rFonts w:ascii="Verdana" w:hAnsi="Verdana" w:cstheme="minorHAnsi"/>
          <w:kern w:val="2"/>
          <w:sz w:val="20"/>
          <w:szCs w:val="20"/>
        </w:rPr>
        <w:t xml:space="preserve">Rozdziale III </w:t>
      </w:r>
      <w:r w:rsidR="008225B5">
        <w:rPr>
          <w:rFonts w:ascii="Verdana" w:hAnsi="Verdana" w:cstheme="minorHAnsi"/>
          <w:kern w:val="2"/>
          <w:sz w:val="20"/>
          <w:szCs w:val="20"/>
        </w:rPr>
        <w:t>§3 ust.</w:t>
      </w:r>
      <w:r w:rsidRPr="00A13B7A">
        <w:rPr>
          <w:rFonts w:ascii="Verdana" w:hAnsi="Verdana" w:cstheme="minorHAnsi"/>
          <w:kern w:val="2"/>
          <w:sz w:val="20"/>
          <w:szCs w:val="20"/>
        </w:rPr>
        <w:t>7.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kern w:val="2"/>
          <w:sz w:val="20"/>
          <w:szCs w:val="20"/>
        </w:rPr>
      </w:pPr>
      <w:r w:rsidRPr="00C31B02">
        <w:rPr>
          <w:rFonts w:ascii="Verdana" w:hAnsi="Verdana" w:cstheme="minorHAnsi"/>
          <w:kern w:val="2"/>
          <w:sz w:val="20"/>
          <w:szCs w:val="20"/>
        </w:rPr>
        <w:t xml:space="preserve">Niezależnie od sytuacji na rynku pracy dotacja na utworzenie miejsca pracy w PS nie może być przyznana w przypadku </w:t>
      </w:r>
      <w:r>
        <w:rPr>
          <w:rFonts w:ascii="Verdana" w:hAnsi="Verdana" w:cstheme="minorHAnsi"/>
          <w:kern w:val="2"/>
          <w:sz w:val="20"/>
          <w:szCs w:val="20"/>
        </w:rPr>
        <w:t xml:space="preserve">zatrudnienia na tym miejscu </w:t>
      </w:r>
      <w:r w:rsidRPr="00C31B02">
        <w:rPr>
          <w:rFonts w:ascii="Verdana" w:hAnsi="Verdana" w:cstheme="minorHAnsi"/>
          <w:kern w:val="2"/>
          <w:sz w:val="20"/>
          <w:szCs w:val="20"/>
        </w:rPr>
        <w:t>następujących osób:</w:t>
      </w:r>
    </w:p>
    <w:p w:rsidR="003B3BFB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 w:rsidRPr="00F7205D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członków 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i byłych członków </w:t>
      </w:r>
      <w:r w:rsidRPr="00F7205D">
        <w:rPr>
          <w:rFonts w:ascii="Verdana" w:hAnsi="Verdana" w:cstheme="minorHAnsi"/>
          <w:color w:val="000000" w:themeColor="text1"/>
          <w:kern w:val="2"/>
          <w:sz w:val="20"/>
          <w:szCs w:val="20"/>
        </w:rPr>
        <w:t>spółdzielni socjalnych, którzy w ciągu ostatnich 3 lat od dnia złożenia formularza zgłoszeniowego do projektu otrzymali dotację</w:t>
      </w:r>
      <w:r w:rsidR="00801A3E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 na </w:t>
      </w:r>
      <w:r w:rsidRPr="00F7205D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założenie lub przystąpienie do spółdzielni socjalnej w projektach finansowanych ze środków Unii Europejskiej, </w:t>
      </w:r>
    </w:p>
    <w:p w:rsidR="003B3BFB" w:rsidRPr="00122E06" w:rsidRDefault="003B3BFB" w:rsidP="00315A62">
      <w:pPr>
        <w:pStyle w:val="Akapitzlist"/>
        <w:numPr>
          <w:ilvl w:val="0"/>
          <w:numId w:val="140"/>
        </w:numPr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 w:rsidRPr="00122E06">
        <w:rPr>
          <w:rFonts w:ascii="Verdana" w:hAnsi="Verdana" w:cstheme="minorHAnsi"/>
          <w:color w:val="000000" w:themeColor="text1"/>
          <w:kern w:val="2"/>
          <w:sz w:val="20"/>
          <w:szCs w:val="20"/>
        </w:rPr>
        <w:t>aktualny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ch</w:t>
      </w:r>
      <w:r w:rsidRPr="00122E06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 członk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ów</w:t>
      </w:r>
      <w:r w:rsidRPr="00122E06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 spółdzielni socjalnej, która otrzymuje w</w:t>
      </w:r>
      <w:r w:rsidR="00801A3E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 </w:t>
      </w:r>
      <w:r w:rsidRPr="00122E06">
        <w:rPr>
          <w:rFonts w:ascii="Verdana" w:hAnsi="Verdana" w:cstheme="minorHAnsi"/>
          <w:color w:val="000000" w:themeColor="text1"/>
          <w:kern w:val="2"/>
          <w:sz w:val="20"/>
          <w:szCs w:val="20"/>
        </w:rPr>
        <w:t>ramach projektu wsparcie na utworzenie nowych miejsc pracy,</w:t>
      </w:r>
    </w:p>
    <w:p w:rsidR="003B3BFB" w:rsidRPr="00064F98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 w:rsidRPr="00064F98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rolników posiadających 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gospodarstwa rolne </w:t>
      </w:r>
      <w:r w:rsidRPr="00064F98">
        <w:rPr>
          <w:rFonts w:ascii="Verdana" w:hAnsi="Verdana" w:cstheme="minorHAnsi"/>
          <w:color w:val="000000" w:themeColor="text1"/>
          <w:kern w:val="2"/>
          <w:sz w:val="20"/>
          <w:szCs w:val="20"/>
        </w:rPr>
        <w:t>zarejestrowanych w KRUS. Wyjątkiem są rolnicy posiadający do 2 ha przeliczeniowe, którzy zostali zarejestrowani w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 </w:t>
      </w:r>
      <w:r w:rsidRPr="00064F98">
        <w:rPr>
          <w:rFonts w:ascii="Verdana" w:hAnsi="Verdana" w:cstheme="minorHAnsi"/>
          <w:color w:val="000000" w:themeColor="text1"/>
          <w:kern w:val="2"/>
          <w:sz w:val="20"/>
          <w:szCs w:val="20"/>
        </w:rPr>
        <w:t>powiatowym urzędzie pracy jako osoby bezrobotne,</w:t>
      </w:r>
    </w:p>
    <w:p w:rsidR="003B3BFB" w:rsidRPr="00C31B02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korzystających ze wsparcia</w:t>
      </w:r>
      <w:r w:rsidRPr="00C31B02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 w innych ośrodkach wsparcia ekonomii społecznej,</w:t>
      </w:r>
    </w:p>
    <w:p w:rsidR="003B3BFB" w:rsidRPr="00C31B02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 w:rsidRPr="00C31B02">
        <w:rPr>
          <w:rFonts w:ascii="Verdana" w:hAnsi="Verdana" w:cstheme="minorHAnsi"/>
          <w:color w:val="000000" w:themeColor="text1"/>
          <w:kern w:val="2"/>
          <w:sz w:val="20"/>
          <w:szCs w:val="20"/>
        </w:rPr>
        <w:t>które otrzymały dotację na utworzenie miejsca pracy w innym OWES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,</w:t>
      </w:r>
    </w:p>
    <w:p w:rsidR="003B3BFB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członków </w:t>
      </w:r>
      <w:r w:rsidRPr="00C31B02">
        <w:rPr>
          <w:rFonts w:ascii="Verdana" w:hAnsi="Verdana" w:cstheme="minorHAnsi"/>
          <w:color w:val="000000" w:themeColor="text1"/>
          <w:kern w:val="2"/>
          <w:sz w:val="20"/>
          <w:szCs w:val="20"/>
        </w:rPr>
        <w:t>inn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ych</w:t>
      </w:r>
      <w:r w:rsidRPr="00C31B02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 grup inicjatyw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nych,</w:t>
      </w:r>
    </w:p>
    <w:p w:rsidR="003B3BFB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osób nie będących uczestnikami projektu,</w:t>
      </w:r>
    </w:p>
    <w:p w:rsidR="003B3BFB" w:rsidRPr="00C31B02" w:rsidRDefault="003B3BFB" w:rsidP="00315A62">
      <w:pPr>
        <w:pStyle w:val="Akapitzlist"/>
        <w:numPr>
          <w:ilvl w:val="0"/>
          <w:numId w:val="140"/>
        </w:numPr>
        <w:suppressAutoHyphens/>
        <w:spacing w:after="0" w:line="240" w:lineRule="auto"/>
        <w:ind w:left="681" w:hanging="284"/>
        <w:contextualSpacing w:val="0"/>
        <w:jc w:val="both"/>
        <w:rPr>
          <w:rFonts w:ascii="Verdana" w:hAnsi="Verdana" w:cstheme="minorHAnsi"/>
          <w:color w:val="000000" w:themeColor="text1"/>
          <w:kern w:val="2"/>
          <w:sz w:val="20"/>
          <w:szCs w:val="20"/>
        </w:rPr>
      </w:pP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osób zamieszkujących, pracujących lub uczący</w:t>
      </w:r>
      <w:r w:rsidR="00621EEF">
        <w:rPr>
          <w:rFonts w:ascii="Verdana" w:hAnsi="Verdana" w:cstheme="minorHAnsi"/>
          <w:color w:val="000000" w:themeColor="text1"/>
          <w:kern w:val="2"/>
          <w:sz w:val="20"/>
          <w:szCs w:val="20"/>
        </w:rPr>
        <w:t xml:space="preserve">ch się poza terenem subregionu </w:t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I</w:t>
      </w:r>
      <w:r>
        <w:rPr>
          <w:rStyle w:val="Odwoanieprzypisudolnego"/>
          <w:rFonts w:ascii="Verdana" w:hAnsi="Verdana" w:cstheme="minorHAnsi"/>
          <w:color w:val="000000" w:themeColor="text1"/>
          <w:kern w:val="2"/>
          <w:sz w:val="20"/>
          <w:szCs w:val="20"/>
        </w:rPr>
        <w:footnoteReference w:id="7"/>
      </w:r>
      <w:r>
        <w:rPr>
          <w:rFonts w:ascii="Verdana" w:hAnsi="Verdana" w:cstheme="minorHAnsi"/>
          <w:color w:val="000000" w:themeColor="text1"/>
          <w:kern w:val="2"/>
          <w:sz w:val="20"/>
          <w:szCs w:val="20"/>
        </w:rPr>
        <w:t>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kern w:val="2"/>
          <w:sz w:val="20"/>
          <w:szCs w:val="20"/>
        </w:rPr>
      </w:pPr>
      <w:r w:rsidRPr="00C31B02">
        <w:rPr>
          <w:rFonts w:ascii="Verdana" w:hAnsi="Verdana" w:cstheme="minorHAnsi"/>
          <w:kern w:val="2"/>
          <w:sz w:val="20"/>
          <w:szCs w:val="20"/>
        </w:rPr>
        <w:t xml:space="preserve">Osoby wymienione </w:t>
      </w:r>
      <w:r w:rsidR="00920F49">
        <w:rPr>
          <w:rFonts w:ascii="Verdana" w:hAnsi="Verdana" w:cstheme="minorHAnsi"/>
          <w:kern w:val="2"/>
          <w:sz w:val="20"/>
          <w:szCs w:val="20"/>
        </w:rPr>
        <w:t xml:space="preserve">w Rozdziale III </w:t>
      </w:r>
      <w:r w:rsidRPr="00C31B02">
        <w:rPr>
          <w:rFonts w:ascii="Verdana" w:hAnsi="Verdana" w:cstheme="minorHAnsi"/>
          <w:kern w:val="2"/>
          <w:sz w:val="20"/>
          <w:szCs w:val="20"/>
        </w:rPr>
        <w:t xml:space="preserve">§2 ust.1 </w:t>
      </w:r>
      <w:r>
        <w:rPr>
          <w:rFonts w:ascii="Verdana" w:hAnsi="Verdana" w:cstheme="minorHAnsi"/>
          <w:kern w:val="2"/>
          <w:sz w:val="20"/>
          <w:szCs w:val="20"/>
        </w:rPr>
        <w:t xml:space="preserve">uczestniczące w projekcie </w:t>
      </w:r>
      <w:r w:rsidRPr="00C31B02">
        <w:rPr>
          <w:rFonts w:ascii="Verdana" w:hAnsi="Verdana" w:cstheme="minorHAnsi"/>
          <w:kern w:val="2"/>
          <w:sz w:val="20"/>
          <w:szCs w:val="20"/>
        </w:rPr>
        <w:t xml:space="preserve">są zobowiązane w trakcie </w:t>
      </w:r>
      <w:r>
        <w:rPr>
          <w:rFonts w:ascii="Verdana" w:hAnsi="Verdana" w:cstheme="minorHAnsi"/>
          <w:kern w:val="2"/>
          <w:sz w:val="20"/>
          <w:szCs w:val="20"/>
        </w:rPr>
        <w:t>udziału</w:t>
      </w:r>
      <w:r w:rsidRPr="00C31B02">
        <w:rPr>
          <w:rFonts w:ascii="Verdana" w:hAnsi="Verdana" w:cstheme="minorHAnsi"/>
          <w:kern w:val="2"/>
          <w:sz w:val="20"/>
          <w:szCs w:val="20"/>
        </w:rPr>
        <w:t xml:space="preserve"> w projekcie każdorazowo poinformować </w:t>
      </w:r>
      <w:r>
        <w:rPr>
          <w:rFonts w:ascii="Verdana" w:hAnsi="Verdana" w:cstheme="minorHAnsi"/>
          <w:kern w:val="2"/>
          <w:sz w:val="20"/>
          <w:szCs w:val="20"/>
        </w:rPr>
        <w:t>Realizatora</w:t>
      </w:r>
      <w:r w:rsidRPr="00C31B02">
        <w:rPr>
          <w:rFonts w:ascii="Verdana" w:hAnsi="Verdana" w:cstheme="minorHAnsi"/>
          <w:kern w:val="2"/>
          <w:sz w:val="20"/>
          <w:szCs w:val="20"/>
        </w:rPr>
        <w:t xml:space="preserve"> projektu o</w:t>
      </w:r>
      <w:r w:rsidR="00EA5C6A">
        <w:rPr>
          <w:rFonts w:ascii="Verdana" w:hAnsi="Verdana" w:cstheme="minorHAnsi"/>
          <w:kern w:val="2"/>
          <w:sz w:val="20"/>
          <w:szCs w:val="20"/>
        </w:rPr>
        <w:t> </w:t>
      </w:r>
      <w:r w:rsidRPr="00C31B02">
        <w:rPr>
          <w:rFonts w:ascii="Verdana" w:hAnsi="Verdana" w:cstheme="minorHAnsi"/>
          <w:kern w:val="2"/>
          <w:sz w:val="20"/>
          <w:szCs w:val="20"/>
        </w:rPr>
        <w:t>zmianie sytuacji życiowej mającej wpływ na ich dalszy udział w projekcie.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Maksymalna kwota dotacji na utworzenie nowego miejsca pracy dla osób wskazanych w </w:t>
      </w:r>
      <w:r w:rsidR="00920F49">
        <w:rPr>
          <w:rFonts w:ascii="Verdana" w:hAnsi="Verdana" w:cstheme="minorHAnsi"/>
          <w:kern w:val="2"/>
          <w:sz w:val="20"/>
          <w:szCs w:val="20"/>
        </w:rPr>
        <w:t xml:space="preserve">w Rozdziale III </w:t>
      </w:r>
      <w:r w:rsidR="00920F49" w:rsidRPr="00C31B02">
        <w:rPr>
          <w:rFonts w:ascii="Verdana" w:hAnsi="Verdana" w:cstheme="minorHAnsi"/>
          <w:kern w:val="2"/>
          <w:sz w:val="20"/>
          <w:szCs w:val="20"/>
        </w:rPr>
        <w:t>§2</w:t>
      </w:r>
      <w:r w:rsidR="00920F49">
        <w:rPr>
          <w:rFonts w:ascii="Verdana" w:hAnsi="Verdana" w:cstheme="minorHAnsi"/>
          <w:kern w:val="2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ust. 1 w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bądź </w:t>
      </w:r>
      <w:r>
        <w:rPr>
          <w:rFonts w:ascii="Verdana" w:hAnsi="Verdana" w:cstheme="minorHAnsi"/>
          <w:sz w:val="20"/>
          <w:szCs w:val="20"/>
        </w:rPr>
        <w:t>PES</w:t>
      </w:r>
      <w:r w:rsidRPr="00C31B02">
        <w:rPr>
          <w:rFonts w:ascii="Verdana" w:hAnsi="Verdana" w:cstheme="minorHAnsi"/>
          <w:sz w:val="20"/>
          <w:szCs w:val="20"/>
        </w:rPr>
        <w:t xml:space="preserve">, pod warunkiem przekształcenia w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 wynosi sześciokrotność przeciętnego wynagrodzenia w rozumieniu art.2 ust.1 pkt 28</w:t>
      </w:r>
      <w:r w:rsidR="008225B5">
        <w:rPr>
          <w:rFonts w:ascii="Verdana" w:hAnsi="Verdana" w:cstheme="minorHAnsi"/>
          <w:sz w:val="20"/>
          <w:szCs w:val="20"/>
        </w:rPr>
        <w:t xml:space="preserve"> </w:t>
      </w:r>
      <w:r w:rsidR="008225B5">
        <w:rPr>
          <w:rFonts w:ascii="Verdana" w:hAnsi="Verdana" w:cstheme="minorHAnsi"/>
          <w:sz w:val="20"/>
          <w:szCs w:val="20"/>
        </w:rPr>
        <w:lastRenderedPageBreak/>
        <w:t>ustawy z dnia 20 kwietnia 2004</w:t>
      </w:r>
      <w:r w:rsidRPr="00C31B02">
        <w:rPr>
          <w:rFonts w:ascii="Verdana" w:hAnsi="Verdana" w:cstheme="minorHAnsi"/>
          <w:sz w:val="20"/>
          <w:szCs w:val="20"/>
        </w:rPr>
        <w:t xml:space="preserve">r. o promocji zatrudnienia i instytucjach rynku pracy. Ostateczna wysokość dotacji uzależniona jest od rzeczywiście poniesionych wydatków uznanych przez </w:t>
      </w:r>
      <w:r>
        <w:rPr>
          <w:rFonts w:ascii="Verdana" w:hAnsi="Verdana" w:cstheme="minorHAnsi"/>
          <w:sz w:val="20"/>
          <w:szCs w:val="20"/>
        </w:rPr>
        <w:t>Realizatora projektu</w:t>
      </w:r>
      <w:r w:rsidRPr="00C31B02">
        <w:rPr>
          <w:rFonts w:ascii="Verdana" w:hAnsi="Verdana" w:cstheme="minorHAnsi"/>
          <w:sz w:val="20"/>
          <w:szCs w:val="20"/>
        </w:rPr>
        <w:t xml:space="preserve"> za kwalifikowane</w:t>
      </w:r>
      <w:r w:rsidR="00E56181">
        <w:rPr>
          <w:rFonts w:ascii="Verdana" w:hAnsi="Verdana" w:cstheme="minorHAnsi"/>
          <w:sz w:val="20"/>
          <w:szCs w:val="20"/>
        </w:rPr>
        <w:t xml:space="preserve"> i została ustalona w oparciu o </w:t>
      </w:r>
      <w:r w:rsidRPr="00EA3103">
        <w:rPr>
          <w:rFonts w:ascii="Verdana" w:hAnsi="Verdana" w:cstheme="minorHAnsi"/>
          <w:i/>
          <w:sz w:val="20"/>
          <w:szCs w:val="20"/>
        </w:rPr>
        <w:t xml:space="preserve">Wytyczne </w:t>
      </w:r>
      <w:r w:rsidRPr="00C31B02">
        <w:rPr>
          <w:rFonts w:ascii="Verdana" w:hAnsi="Verdana" w:cstheme="minorHAnsi"/>
          <w:sz w:val="20"/>
          <w:szCs w:val="20"/>
        </w:rPr>
        <w:t>oraz na podstawie komunikatu prezesa GUS dot. przeciętnego wynagrodzenia.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Jedno </w:t>
      </w:r>
      <w:r w:rsidR="00F12AE9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może uzyskać:</w:t>
      </w:r>
    </w:p>
    <w:p w:rsidR="003B3BFB" w:rsidRPr="00C31B02" w:rsidRDefault="003B3BFB" w:rsidP="00315A62">
      <w:pPr>
        <w:pStyle w:val="Default"/>
        <w:numPr>
          <w:ilvl w:val="0"/>
          <w:numId w:val="141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maksymalnie trzydziestokrotność przeciętnego wynagro</w:t>
      </w:r>
      <w:r w:rsidR="008225B5">
        <w:rPr>
          <w:rFonts w:ascii="Verdana" w:hAnsi="Verdana" w:cstheme="minorHAnsi"/>
          <w:sz w:val="20"/>
          <w:szCs w:val="20"/>
        </w:rPr>
        <w:t>dzenia w rozumieniu art. 2 ust.</w:t>
      </w:r>
      <w:r w:rsidRPr="00C31B02">
        <w:rPr>
          <w:rFonts w:ascii="Verdana" w:hAnsi="Verdana" w:cstheme="minorHAnsi"/>
          <w:sz w:val="20"/>
          <w:szCs w:val="20"/>
        </w:rPr>
        <w:t>1 pkt 28 ustawy</w:t>
      </w:r>
      <w:r w:rsidR="008225B5">
        <w:rPr>
          <w:rFonts w:ascii="Verdana" w:hAnsi="Verdana" w:cstheme="minorHAnsi"/>
          <w:sz w:val="20"/>
          <w:szCs w:val="20"/>
        </w:rPr>
        <w:t xml:space="preserve"> z dnia 20 kwietnia 2004</w:t>
      </w:r>
      <w:r w:rsidRPr="00C31B02">
        <w:rPr>
          <w:rFonts w:ascii="Verdana" w:hAnsi="Verdana" w:cstheme="minorHAnsi"/>
          <w:sz w:val="20"/>
          <w:szCs w:val="20"/>
        </w:rPr>
        <w:t>r. o promocji zatrudnienia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instytucjach rynku pracy przy tworzeniu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lub przekształceniu PES w</w:t>
      </w:r>
      <w:r w:rsidR="00E56181">
        <w:rPr>
          <w:rFonts w:ascii="Verdana" w:hAnsi="Verdana" w:cstheme="minorHAnsi"/>
          <w:sz w:val="20"/>
          <w:szCs w:val="20"/>
        </w:rPr>
        <w:t> </w:t>
      </w:r>
      <w:r w:rsidR="00F12AE9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związku z utwor</w:t>
      </w:r>
      <w:r w:rsidR="00E56181">
        <w:rPr>
          <w:rFonts w:ascii="Verdana" w:hAnsi="Verdana" w:cstheme="minorHAnsi"/>
          <w:sz w:val="20"/>
          <w:szCs w:val="20"/>
        </w:rPr>
        <w:t>zeniem miejsc pracy dla osób, o </w:t>
      </w:r>
      <w:r w:rsidRPr="00C31B02">
        <w:rPr>
          <w:rFonts w:ascii="Verdana" w:hAnsi="Verdana" w:cstheme="minorHAnsi"/>
          <w:sz w:val="20"/>
          <w:szCs w:val="20"/>
        </w:rPr>
        <w:t xml:space="preserve">których mowa w </w:t>
      </w:r>
      <w:r w:rsidR="00657F91">
        <w:rPr>
          <w:rFonts w:ascii="Verdana" w:hAnsi="Verdana" w:cstheme="minorHAnsi"/>
          <w:sz w:val="20"/>
          <w:szCs w:val="20"/>
        </w:rPr>
        <w:t xml:space="preserve">Rozdziale III §2 </w:t>
      </w:r>
      <w:r w:rsidRPr="00C31B02">
        <w:rPr>
          <w:rFonts w:ascii="Verdana" w:hAnsi="Verdana" w:cstheme="minorHAnsi"/>
          <w:sz w:val="20"/>
          <w:szCs w:val="20"/>
        </w:rPr>
        <w:t xml:space="preserve">ust. </w:t>
      </w:r>
      <w:r w:rsidR="00E56181">
        <w:rPr>
          <w:rFonts w:ascii="Verdana" w:hAnsi="Verdana" w:cstheme="minorHAnsi"/>
          <w:sz w:val="20"/>
          <w:szCs w:val="20"/>
        </w:rPr>
        <w:t>1, lub</w:t>
      </w:r>
    </w:p>
    <w:p w:rsidR="003B3BFB" w:rsidRPr="00C31B02" w:rsidRDefault="003B3BFB" w:rsidP="00315A62">
      <w:pPr>
        <w:pStyle w:val="Default"/>
        <w:numPr>
          <w:ilvl w:val="0"/>
          <w:numId w:val="141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maksymalnie trzydziestokrotność przeciętnego wynagrod</w:t>
      </w:r>
      <w:r w:rsidR="008225B5">
        <w:rPr>
          <w:rFonts w:ascii="Verdana" w:hAnsi="Verdana" w:cstheme="minorHAnsi"/>
          <w:sz w:val="20"/>
          <w:szCs w:val="20"/>
        </w:rPr>
        <w:t>zenia w rozumieniu art. 2 ust.</w:t>
      </w:r>
      <w:r w:rsidRPr="00C31B02">
        <w:rPr>
          <w:rFonts w:ascii="Verdana" w:hAnsi="Verdana" w:cstheme="minorHAnsi"/>
          <w:sz w:val="20"/>
          <w:szCs w:val="20"/>
        </w:rPr>
        <w:t>1 pkt 28</w:t>
      </w:r>
      <w:r w:rsidR="008225B5">
        <w:rPr>
          <w:rFonts w:ascii="Verdana" w:hAnsi="Verdana" w:cstheme="minorHAnsi"/>
          <w:sz w:val="20"/>
          <w:szCs w:val="20"/>
        </w:rPr>
        <w:t xml:space="preserve"> ustawy z dnia 20 kwietnia 2004</w:t>
      </w:r>
      <w:r w:rsidRPr="00C31B02">
        <w:rPr>
          <w:rFonts w:ascii="Verdana" w:hAnsi="Verdana" w:cstheme="minorHAnsi"/>
          <w:sz w:val="20"/>
          <w:szCs w:val="20"/>
        </w:rPr>
        <w:t>r. o promocji zatrudnienia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instytucjach rynku pracy na stworzenie miejsc pracy dla osób, o których mowa w</w:t>
      </w:r>
      <w:r>
        <w:rPr>
          <w:rFonts w:ascii="Verdana" w:hAnsi="Verdana" w:cstheme="minorHAnsi"/>
          <w:sz w:val="20"/>
          <w:szCs w:val="20"/>
        </w:rPr>
        <w:t> </w:t>
      </w:r>
      <w:r w:rsidR="00657F91">
        <w:rPr>
          <w:rFonts w:ascii="Verdana" w:hAnsi="Verdana" w:cstheme="minorHAnsi"/>
          <w:sz w:val="20"/>
          <w:szCs w:val="20"/>
        </w:rPr>
        <w:t xml:space="preserve">Rozdziale III §2 </w:t>
      </w:r>
      <w:r w:rsidR="008225B5">
        <w:rPr>
          <w:rFonts w:ascii="Verdana" w:hAnsi="Verdana" w:cstheme="minorHAnsi"/>
          <w:sz w:val="20"/>
          <w:szCs w:val="20"/>
        </w:rPr>
        <w:t>ust.</w:t>
      </w:r>
      <w:r w:rsidRPr="00C31B02">
        <w:rPr>
          <w:rFonts w:ascii="Verdana" w:hAnsi="Verdana" w:cstheme="minorHAnsi"/>
          <w:sz w:val="20"/>
          <w:szCs w:val="20"/>
        </w:rPr>
        <w:t xml:space="preserve">1, w istniejących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w okresie trwałości, o</w:t>
      </w:r>
      <w:r>
        <w:rPr>
          <w:rFonts w:ascii="Verdana" w:hAnsi="Verdana" w:cstheme="minorHAnsi"/>
          <w:sz w:val="20"/>
          <w:szCs w:val="20"/>
        </w:rPr>
        <w:t> </w:t>
      </w:r>
      <w:r w:rsidR="00E56181">
        <w:rPr>
          <w:rFonts w:ascii="Verdana" w:hAnsi="Verdana" w:cstheme="minorHAnsi"/>
          <w:sz w:val="20"/>
          <w:szCs w:val="20"/>
        </w:rPr>
        <w:t>którym mowa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="00657F91">
        <w:rPr>
          <w:rFonts w:ascii="Verdana" w:hAnsi="Verdana" w:cstheme="minorHAnsi"/>
          <w:sz w:val="20"/>
          <w:szCs w:val="20"/>
        </w:rPr>
        <w:t xml:space="preserve">Rozdziale III §2 </w:t>
      </w:r>
      <w:r w:rsidR="00E56181">
        <w:rPr>
          <w:rFonts w:ascii="Verdana" w:hAnsi="Verdana" w:cstheme="minorHAnsi"/>
          <w:sz w:val="20"/>
          <w:szCs w:val="20"/>
        </w:rPr>
        <w:t xml:space="preserve">ust. </w:t>
      </w:r>
      <w:r w:rsidR="00657F91">
        <w:rPr>
          <w:rFonts w:ascii="Verdana" w:hAnsi="Verdana" w:cstheme="minorHAnsi"/>
          <w:sz w:val="20"/>
          <w:szCs w:val="20"/>
        </w:rPr>
        <w:t xml:space="preserve">20 </w:t>
      </w:r>
      <w:r w:rsidR="00E56181">
        <w:rPr>
          <w:rFonts w:ascii="Verdana" w:hAnsi="Verdana" w:cstheme="minorHAnsi"/>
          <w:sz w:val="20"/>
          <w:szCs w:val="20"/>
        </w:rPr>
        <w:t>zaś po </w:t>
      </w:r>
      <w:r w:rsidRPr="00C31B02">
        <w:rPr>
          <w:rFonts w:ascii="Verdana" w:hAnsi="Verdana" w:cstheme="minorHAnsi"/>
          <w:sz w:val="20"/>
          <w:szCs w:val="20"/>
        </w:rPr>
        <w:t xml:space="preserve">upływie tego okresu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może ponownie uzyskać dotacje na utworzenie miejsc pracy.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Realizator projektu przewiduje w ramach projektu następującą maksymal</w:t>
      </w:r>
      <w:r w:rsidR="00E56181">
        <w:rPr>
          <w:rFonts w:ascii="Verdana" w:hAnsi="Verdana" w:cstheme="minorHAnsi"/>
          <w:sz w:val="20"/>
          <w:szCs w:val="20"/>
        </w:rPr>
        <w:t>ną alokację środków na dotacje:</w:t>
      </w:r>
    </w:p>
    <w:p w:rsidR="00C2707A" w:rsidRDefault="0066388F">
      <w:pPr>
        <w:pStyle w:val="Default"/>
        <w:numPr>
          <w:ilvl w:val="0"/>
          <w:numId w:val="142"/>
        </w:numPr>
        <w:shd w:val="clear" w:color="auto" w:fill="FFFFFF"/>
        <w:suppressAutoHyphens/>
        <w:ind w:left="681" w:hanging="284"/>
        <w:jc w:val="both"/>
        <w:rPr>
          <w:rFonts w:ascii="Verdana" w:hAnsi="Verdana" w:cstheme="minorHAnsi"/>
          <w:color w:val="auto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 xml:space="preserve">na utworzenie </w:t>
      </w:r>
      <w:r w:rsidR="00BD6AD8">
        <w:rPr>
          <w:rFonts w:ascii="Verdana" w:hAnsi="Verdana" w:cstheme="minorHAnsi"/>
          <w:color w:val="auto"/>
          <w:sz w:val="20"/>
          <w:szCs w:val="20"/>
        </w:rPr>
        <w:t xml:space="preserve"> 40</w:t>
      </w:r>
      <w:r w:rsidR="003B3BFB" w:rsidRPr="007A003B">
        <w:rPr>
          <w:rFonts w:ascii="Verdana" w:hAnsi="Verdana" w:cstheme="minorHAnsi"/>
          <w:color w:val="auto"/>
          <w:sz w:val="20"/>
          <w:szCs w:val="20"/>
        </w:rPr>
        <w:t xml:space="preserve"> miejsc pracy w istniejących </w:t>
      </w:r>
      <w:r w:rsidR="003B3BFB">
        <w:rPr>
          <w:rFonts w:ascii="Verdana" w:hAnsi="Verdana" w:cstheme="minorHAnsi"/>
          <w:color w:val="auto"/>
          <w:sz w:val="20"/>
          <w:szCs w:val="20"/>
        </w:rPr>
        <w:t xml:space="preserve">PS </w:t>
      </w:r>
      <w:r w:rsidR="003B3BFB" w:rsidRPr="007A003B">
        <w:rPr>
          <w:rFonts w:ascii="Verdana" w:hAnsi="Verdana" w:cstheme="minorHAnsi"/>
          <w:color w:val="auto"/>
          <w:sz w:val="20"/>
          <w:szCs w:val="20"/>
        </w:rPr>
        <w:t>-</w:t>
      </w:r>
      <w:r w:rsidR="00E56181">
        <w:rPr>
          <w:rFonts w:ascii="Verdana" w:hAnsi="Verdana" w:cstheme="minorHAnsi"/>
          <w:color w:val="auto"/>
          <w:sz w:val="20"/>
          <w:szCs w:val="20"/>
        </w:rPr>
        <w:t xml:space="preserve"> łączna kwota alokacji wynosi </w:t>
      </w:r>
      <w:r w:rsidR="00BD6AD8">
        <w:rPr>
          <w:rFonts w:ascii="Verdana" w:hAnsi="Verdana" w:cstheme="minorHAnsi"/>
          <w:sz w:val="20"/>
          <w:szCs w:val="20"/>
          <w:shd w:val="clear" w:color="auto" w:fill="FFFFFF"/>
        </w:rPr>
        <w:t xml:space="preserve"> 1 040 020,00 </w:t>
      </w:r>
      <w:r w:rsidR="003B3BFB" w:rsidRPr="007A003B">
        <w:rPr>
          <w:rFonts w:ascii="Verdana" w:hAnsi="Verdana" w:cstheme="minorHAnsi"/>
          <w:color w:val="auto"/>
          <w:sz w:val="20"/>
          <w:szCs w:val="20"/>
        </w:rPr>
        <w:t>zł</w:t>
      </w:r>
      <w:r w:rsidR="00BD6AD8">
        <w:rPr>
          <w:rFonts w:ascii="Verdana" w:hAnsi="Verdana" w:cstheme="minorHAnsi"/>
          <w:color w:val="auto"/>
          <w:sz w:val="20"/>
          <w:szCs w:val="20"/>
        </w:rPr>
        <w:t>;</w:t>
      </w:r>
    </w:p>
    <w:p w:rsidR="00C2707A" w:rsidRDefault="003B3BFB">
      <w:pPr>
        <w:pStyle w:val="Default"/>
        <w:numPr>
          <w:ilvl w:val="0"/>
          <w:numId w:val="142"/>
        </w:numPr>
        <w:shd w:val="clear" w:color="auto" w:fill="FFFFFF"/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C31B02">
        <w:rPr>
          <w:rFonts w:ascii="Verdana" w:hAnsi="Verdana" w:cstheme="minorHAnsi"/>
          <w:color w:val="auto"/>
          <w:sz w:val="20"/>
          <w:szCs w:val="20"/>
        </w:rPr>
        <w:t xml:space="preserve">na </w:t>
      </w:r>
      <w:r w:rsidR="0066388F">
        <w:rPr>
          <w:rFonts w:ascii="Verdana" w:hAnsi="Verdana" w:cstheme="minorHAnsi"/>
          <w:color w:val="auto"/>
          <w:sz w:val="20"/>
          <w:szCs w:val="20"/>
        </w:rPr>
        <w:t xml:space="preserve">utworzenie </w:t>
      </w:r>
      <w:r w:rsidR="00DB570A">
        <w:rPr>
          <w:rFonts w:ascii="Verdana" w:hAnsi="Verdana" w:cstheme="minorHAnsi"/>
          <w:color w:val="auto"/>
          <w:sz w:val="20"/>
          <w:szCs w:val="20"/>
        </w:rPr>
        <w:t xml:space="preserve"> 196</w:t>
      </w:r>
      <w:r w:rsidRPr="00485C6E">
        <w:rPr>
          <w:rFonts w:ascii="Verdana" w:hAnsi="Verdana" w:cstheme="minorHAnsi"/>
          <w:color w:val="auto"/>
          <w:sz w:val="20"/>
          <w:szCs w:val="20"/>
        </w:rPr>
        <w:t xml:space="preserve"> miejsc pracy w nowo utworzonych </w:t>
      </w:r>
      <w:r>
        <w:rPr>
          <w:rFonts w:ascii="Verdana" w:hAnsi="Verdana" w:cstheme="minorHAnsi"/>
          <w:color w:val="auto"/>
          <w:sz w:val="20"/>
          <w:szCs w:val="20"/>
        </w:rPr>
        <w:t>PS</w:t>
      </w:r>
      <w:r w:rsidRPr="00485C6E">
        <w:rPr>
          <w:rFonts w:ascii="Verdana" w:hAnsi="Verdana" w:cstheme="minorHAnsi"/>
          <w:color w:val="auto"/>
          <w:sz w:val="20"/>
          <w:szCs w:val="20"/>
        </w:rPr>
        <w:t xml:space="preserve"> - łączna kwota alokacji wynosi </w:t>
      </w:r>
      <w:r w:rsidR="00BD6AD8">
        <w:rPr>
          <w:rFonts w:ascii="Verdana" w:hAnsi="Verdana" w:cstheme="minorHAnsi"/>
          <w:color w:val="auto"/>
          <w:sz w:val="20"/>
          <w:szCs w:val="20"/>
        </w:rPr>
        <w:t xml:space="preserve"> 5 056 800,00</w:t>
      </w:r>
      <w:r w:rsidR="0066388F" w:rsidRPr="00C31B02">
        <w:rPr>
          <w:rFonts w:ascii="Verdana" w:hAnsi="Verdana" w:cstheme="minorHAnsi"/>
          <w:color w:val="auto"/>
          <w:sz w:val="20"/>
          <w:szCs w:val="20"/>
        </w:rPr>
        <w:t xml:space="preserve"> zł</w:t>
      </w:r>
      <w:r w:rsidRPr="00485C6E">
        <w:rPr>
          <w:rFonts w:ascii="Verdana" w:hAnsi="Verdana" w:cstheme="minorHAnsi"/>
          <w:color w:val="auto"/>
          <w:sz w:val="20"/>
          <w:szCs w:val="20"/>
        </w:rPr>
        <w:t>,</w:t>
      </w:r>
      <w:r w:rsidR="00605C42" w:rsidRPr="00C31B02">
        <w:rPr>
          <w:rFonts w:ascii="Verdana" w:hAnsi="Verdana" w:cstheme="minorHAnsi"/>
          <w:sz w:val="20"/>
          <w:szCs w:val="20"/>
          <w:shd w:val="clear" w:color="auto" w:fill="FFFFFF"/>
        </w:rPr>
        <w:t>;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Dotacja przeznaczana jest na sfinansowanie wydatków niezbędnych do rozpoczęcia lub prowadzenia działalności w ramach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 w szczególności:</w:t>
      </w:r>
    </w:p>
    <w:p w:rsidR="003B3BFB" w:rsidRPr="00C31B02" w:rsidRDefault="003B3BFB" w:rsidP="00315A62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środków trwałych (używanych i nieużywanych)</w:t>
      </w:r>
      <w:r w:rsidRPr="00C31B02">
        <w:rPr>
          <w:rFonts w:ascii="Verdana" w:hAnsi="Verdana" w:cstheme="minorHAnsi"/>
          <w:color w:val="auto"/>
          <w:sz w:val="20"/>
          <w:szCs w:val="20"/>
        </w:rPr>
        <w:t xml:space="preserve">, w rozumieniu ustawy z dnia </w:t>
      </w:r>
      <w:r w:rsidR="008225B5">
        <w:rPr>
          <w:rFonts w:ascii="Verdana" w:hAnsi="Verdana" w:cstheme="minorHAnsi"/>
          <w:color w:val="auto"/>
          <w:sz w:val="20"/>
          <w:szCs w:val="20"/>
        </w:rPr>
        <w:t xml:space="preserve">           </w:t>
      </w:r>
      <w:r w:rsidRPr="00C31B02">
        <w:rPr>
          <w:rFonts w:ascii="Verdana" w:hAnsi="Verdana" w:cstheme="minorHAnsi"/>
          <w:color w:val="auto"/>
          <w:sz w:val="20"/>
          <w:szCs w:val="20"/>
        </w:rPr>
        <w:t>29 września 199</w:t>
      </w:r>
      <w:r w:rsidR="008225B5">
        <w:rPr>
          <w:rFonts w:ascii="Verdana" w:hAnsi="Verdana" w:cstheme="minorHAnsi"/>
          <w:color w:val="auto"/>
          <w:sz w:val="20"/>
          <w:szCs w:val="20"/>
        </w:rPr>
        <w:t>4 r. o rachunkowości (</w:t>
      </w:r>
      <w:r w:rsidR="00DA74D8">
        <w:rPr>
          <w:rFonts w:ascii="Verdana" w:hAnsi="Verdana" w:cstheme="minorHAnsi"/>
          <w:color w:val="auto"/>
          <w:sz w:val="20"/>
          <w:szCs w:val="20"/>
        </w:rPr>
        <w:t xml:space="preserve"> tj. z dnia 20 lutego 2018 r., Dz.U. 2018/395 z późn. zm.</w:t>
      </w:r>
      <w:r w:rsidRPr="00C31B02">
        <w:rPr>
          <w:rFonts w:ascii="Verdana" w:hAnsi="Verdana" w:cstheme="minorHAnsi"/>
          <w:color w:val="auto"/>
          <w:sz w:val="20"/>
          <w:szCs w:val="20"/>
        </w:rPr>
        <w:t>), ujętych w ewidencji środków trwałych i wartości niematerialnych i prawnych wraz z</w:t>
      </w:r>
      <w:r>
        <w:rPr>
          <w:rFonts w:ascii="Verdana" w:hAnsi="Verdana" w:cstheme="minorHAnsi"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color w:val="auto"/>
          <w:sz w:val="20"/>
          <w:szCs w:val="20"/>
        </w:rPr>
        <w:t>kosztami dostawy (transportu), instalacji i</w:t>
      </w:r>
      <w:r w:rsidR="00EA5C6A">
        <w:rPr>
          <w:rFonts w:ascii="Verdana" w:hAnsi="Verdana" w:cstheme="minorHAnsi"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color w:val="auto"/>
          <w:sz w:val="20"/>
          <w:szCs w:val="20"/>
        </w:rPr>
        <w:t>uruchomienia oraz ubezpieczenia i</w:t>
      </w:r>
      <w:r>
        <w:rPr>
          <w:rFonts w:ascii="Verdana" w:hAnsi="Verdana" w:cstheme="minorHAnsi"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color w:val="auto"/>
          <w:sz w:val="20"/>
          <w:szCs w:val="20"/>
        </w:rPr>
        <w:t>ochrony, w przypadku, kiedy zachodzi taka konieczność;</w:t>
      </w:r>
    </w:p>
    <w:p w:rsidR="003B3BFB" w:rsidRPr="00C31B02" w:rsidRDefault="003B3BFB" w:rsidP="00315A62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wyposażenia (np. meble, garnki, lampy, drobny sprzęt agd i rtv) wraz z kosztami dostawy (transportu), instalacji i uruchomienia. Wyposażenie powinno zostać wpisane do ewidencji wyposażenia prowadzonej przez odbiorcę wsparcia</w:t>
      </w:r>
      <w:r w:rsidR="00E56181">
        <w:rPr>
          <w:rFonts w:ascii="Verdana" w:hAnsi="Verdana" w:cstheme="minorHAnsi"/>
          <w:bCs/>
          <w:color w:val="auto"/>
          <w:sz w:val="20"/>
          <w:szCs w:val="20"/>
        </w:rPr>
        <w:t>;</w:t>
      </w:r>
    </w:p>
    <w:p w:rsidR="003B3BFB" w:rsidRPr="00C31B02" w:rsidRDefault="003B3BFB" w:rsidP="00315A62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dostosowania lub adaptacji (prace remontowo-wykończeniowe budynków i</w:t>
      </w:r>
      <w:r>
        <w:rPr>
          <w:rFonts w:ascii="Verdana" w:hAnsi="Verdana" w:cstheme="minorHAnsi"/>
          <w:bCs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pomieszczeń), pod warunkiem, że koszty te pozostają w bezpośrednim związku z</w:t>
      </w:r>
      <w:r>
        <w:rPr>
          <w:rFonts w:ascii="Verdana" w:hAnsi="Verdana" w:cstheme="minorHAnsi"/>
          <w:bCs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celami i realizacją przedsięwzięcia objętego dofinansowaniem. Podstawą uznania wydatków dotyczących nabycia robót i materiałów budowlanych jest udokumentowanie prawa do lokalu w formie własności lub najmu (umowa o najem lokalu musi być podpisana na co najmniej okres trwałości projektu o którym mowa </w:t>
      </w:r>
      <w:r w:rsidR="00BB4041">
        <w:rPr>
          <w:rFonts w:ascii="Verdana" w:hAnsi="Verdana" w:cstheme="minorHAnsi"/>
          <w:sz w:val="20"/>
          <w:szCs w:val="20"/>
        </w:rPr>
        <w:t>ust.</w:t>
      </w:r>
      <w:r w:rsidRPr="00C31B02">
        <w:rPr>
          <w:rFonts w:ascii="Verdana" w:hAnsi="Verdana" w:cstheme="minorHAnsi"/>
          <w:sz w:val="20"/>
          <w:szCs w:val="20"/>
        </w:rPr>
        <w:t>1</w:t>
      </w:r>
      <w:r>
        <w:rPr>
          <w:rFonts w:ascii="Verdana" w:hAnsi="Verdana" w:cstheme="minorHAnsi"/>
          <w:sz w:val="20"/>
          <w:szCs w:val="20"/>
        </w:rPr>
        <w:t>9</w:t>
      </w:r>
      <w:r w:rsidRPr="00C31B02">
        <w:rPr>
          <w:rFonts w:ascii="Verdana" w:hAnsi="Verdana" w:cstheme="minorHAnsi"/>
          <w:sz w:val="20"/>
          <w:szCs w:val="20"/>
        </w:rPr>
        <w:t>);</w:t>
      </w:r>
    </w:p>
    <w:p w:rsidR="003B3BFB" w:rsidRPr="00C31B02" w:rsidRDefault="003B3BFB" w:rsidP="00315A62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aktywów obrotowych - wydatki przeznaczone na aktywa obrotowe, które będą podstawą procesu produkcyjnego lub będą podlegały dalszemu obrotowi </w:t>
      </w:r>
      <w:r w:rsidR="00E56181">
        <w:rPr>
          <w:rFonts w:ascii="Verdana" w:hAnsi="Verdana" w:cstheme="minorHAnsi"/>
          <w:bCs/>
          <w:color w:val="auto"/>
          <w:sz w:val="20"/>
          <w:szCs w:val="20"/>
        </w:rPr>
        <w:t>(np. 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sprzedaży):</w:t>
      </w:r>
    </w:p>
    <w:p w:rsidR="003B3BFB" w:rsidRPr="00C31B02" w:rsidRDefault="003B3BFB" w:rsidP="00315A62">
      <w:pPr>
        <w:pStyle w:val="Default"/>
        <w:numPr>
          <w:ilvl w:val="0"/>
          <w:numId w:val="145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aktywa obrotowe w przypadku działalność handlowej mogą stanowić maksymalnie 40% wartości dofinansowania i będą przeznaczone na zakup towaru,</w:t>
      </w:r>
    </w:p>
    <w:p w:rsidR="003B3BFB" w:rsidRPr="00C31B02" w:rsidRDefault="003B3BFB" w:rsidP="00315A62">
      <w:pPr>
        <w:pStyle w:val="Default"/>
        <w:numPr>
          <w:ilvl w:val="0"/>
          <w:numId w:val="145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bookmarkStart w:id="95" w:name="_Hlk497918397"/>
      <w:r w:rsidRPr="00C31B02">
        <w:rPr>
          <w:rFonts w:ascii="Verdana" w:hAnsi="Verdana" w:cstheme="minorHAnsi"/>
          <w:bCs/>
          <w:color w:val="auto"/>
          <w:sz w:val="20"/>
          <w:szCs w:val="20"/>
        </w:rPr>
        <w:t>w przypadku działalności produkcyjnej, aktywa obrotowe mogą stanowić maksymalnie 40% wartości dofinansowania i będą przeznaczone na zakup półproduktów i surowców,</w:t>
      </w:r>
    </w:p>
    <w:bookmarkEnd w:id="95"/>
    <w:p w:rsidR="003B3BFB" w:rsidRPr="006209CA" w:rsidRDefault="003B3BFB" w:rsidP="00315A62">
      <w:pPr>
        <w:pStyle w:val="Akapitzlist"/>
        <w:numPr>
          <w:ilvl w:val="0"/>
          <w:numId w:val="145"/>
        </w:numPr>
        <w:suppressAutoHyphens/>
        <w:spacing w:after="0" w:line="240" w:lineRule="auto"/>
        <w:ind w:left="964" w:hanging="284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F5510A">
        <w:rPr>
          <w:rFonts w:ascii="Verdana" w:eastAsia="Calibri" w:hAnsi="Verdana" w:cstheme="minorHAnsi"/>
          <w:bCs/>
          <w:sz w:val="20"/>
          <w:szCs w:val="20"/>
        </w:rPr>
        <w:t xml:space="preserve">w przypadku działalności usługowej, aktywa obrotowe mogą stanowić maksymalnie </w:t>
      </w:r>
      <w:r>
        <w:rPr>
          <w:rFonts w:ascii="Verdana" w:eastAsia="Calibri" w:hAnsi="Verdana" w:cstheme="minorHAnsi"/>
          <w:bCs/>
          <w:sz w:val="20"/>
          <w:szCs w:val="20"/>
          <w:lang w:eastAsia="en-US"/>
        </w:rPr>
        <w:t>2</w:t>
      </w:r>
      <w:r w:rsidRPr="00F5510A">
        <w:rPr>
          <w:rFonts w:ascii="Verdana" w:eastAsia="Calibri" w:hAnsi="Verdana" w:cstheme="minorHAnsi"/>
          <w:bCs/>
          <w:sz w:val="20"/>
          <w:szCs w:val="20"/>
        </w:rPr>
        <w:t xml:space="preserve">0% wartości dofinansowania i będą przeznaczone na zakup </w:t>
      </w:r>
      <w:r>
        <w:rPr>
          <w:rFonts w:ascii="Verdana" w:eastAsia="Calibri" w:hAnsi="Verdana" w:cstheme="minorHAnsi"/>
          <w:bCs/>
          <w:sz w:val="20"/>
          <w:szCs w:val="20"/>
          <w:lang w:eastAsia="en-US"/>
        </w:rPr>
        <w:t xml:space="preserve">towarów, produktów, </w:t>
      </w:r>
      <w:r w:rsidRPr="00F5510A">
        <w:rPr>
          <w:rFonts w:ascii="Verdana" w:eastAsia="Calibri" w:hAnsi="Verdana" w:cstheme="minorHAnsi"/>
          <w:bCs/>
          <w:sz w:val="20"/>
          <w:szCs w:val="20"/>
        </w:rPr>
        <w:t>półproduktów i surowców;</w:t>
      </w:r>
      <w:r>
        <w:rPr>
          <w:rFonts w:ascii="Verdana" w:eastAsia="Calibri" w:hAnsi="Verdana" w:cstheme="minorHAnsi"/>
          <w:bCs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theme="minorHAnsi"/>
          <w:bCs/>
          <w:sz w:val="20"/>
          <w:szCs w:val="20"/>
        </w:rPr>
        <w:t>w przypadku działalności usługowo-</w:t>
      </w:r>
      <w:r>
        <w:rPr>
          <w:rFonts w:ascii="Verdana" w:hAnsi="Verdana" w:cstheme="minorHAnsi"/>
          <w:bCs/>
          <w:sz w:val="20"/>
          <w:szCs w:val="20"/>
        </w:rPr>
        <w:t>handlowej lub usługowo-produkcyjnej, aktywa obr</w:t>
      </w:r>
      <w:r w:rsidR="007B4A65">
        <w:rPr>
          <w:rFonts w:ascii="Verdana" w:hAnsi="Verdana" w:cstheme="minorHAnsi"/>
          <w:bCs/>
          <w:sz w:val="20"/>
          <w:szCs w:val="20"/>
        </w:rPr>
        <w:t xml:space="preserve">otowe mogą </w:t>
      </w:r>
      <w:r w:rsidR="007B4A65">
        <w:rPr>
          <w:rFonts w:ascii="Verdana" w:hAnsi="Verdana" w:cstheme="minorHAnsi"/>
          <w:bCs/>
          <w:sz w:val="20"/>
          <w:szCs w:val="20"/>
        </w:rPr>
        <w:lastRenderedPageBreak/>
        <w:t>stanowić maksymalnie 30</w:t>
      </w:r>
      <w:r>
        <w:rPr>
          <w:rFonts w:ascii="Verdana" w:hAnsi="Verdana" w:cstheme="minorHAnsi"/>
          <w:bCs/>
          <w:sz w:val="20"/>
          <w:szCs w:val="20"/>
        </w:rPr>
        <w:t xml:space="preserve">% </w:t>
      </w:r>
      <w:r w:rsidRPr="006C518F">
        <w:rPr>
          <w:rFonts w:ascii="Verdana" w:hAnsi="Verdana" w:cstheme="minorHAnsi"/>
          <w:bCs/>
          <w:sz w:val="20"/>
          <w:szCs w:val="20"/>
        </w:rPr>
        <w:t>wartości dofinansowania i</w:t>
      </w:r>
      <w:r w:rsidR="00E56181">
        <w:rPr>
          <w:rFonts w:ascii="Verdana" w:hAnsi="Verdana" w:cstheme="minorHAnsi"/>
          <w:bCs/>
          <w:sz w:val="20"/>
          <w:szCs w:val="20"/>
        </w:rPr>
        <w:t xml:space="preserve"> będą przeznaczone na </w:t>
      </w:r>
      <w:r w:rsidRPr="006C518F">
        <w:rPr>
          <w:rFonts w:ascii="Verdana" w:hAnsi="Verdana" w:cstheme="minorHAnsi"/>
          <w:bCs/>
          <w:sz w:val="20"/>
          <w:szCs w:val="20"/>
        </w:rPr>
        <w:t>zakup towarów, produktów, półproduktów i surowców</w:t>
      </w:r>
      <w:r w:rsidR="007B4A65">
        <w:rPr>
          <w:rFonts w:ascii="Verdana" w:hAnsi="Verdana" w:cstheme="minorHAnsi"/>
          <w:bCs/>
          <w:sz w:val="20"/>
          <w:szCs w:val="20"/>
        </w:rPr>
        <w:t>;</w:t>
      </w:r>
    </w:p>
    <w:p w:rsidR="003B3BFB" w:rsidRPr="00C31B02" w:rsidRDefault="003B3BFB" w:rsidP="00315A62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autorskich praw majątkowych, praw pokrewnych, licencji, koncesji, zezwoleń;</w:t>
      </w:r>
    </w:p>
    <w:p w:rsidR="003B3BFB" w:rsidRPr="00C31B02" w:rsidRDefault="003B3BFB" w:rsidP="00315A62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wartości niematerialnych i prawnych: w tym utworzenie platformy internetowej – pod warunkiem adekwatnego uzasadnienia w </w:t>
      </w:r>
      <w:r w:rsidR="00596443">
        <w:rPr>
          <w:rFonts w:ascii="Verdana" w:hAnsi="Verdana" w:cstheme="minorHAnsi"/>
          <w:bCs/>
          <w:color w:val="auto"/>
          <w:sz w:val="20"/>
          <w:szCs w:val="20"/>
        </w:rPr>
        <w:t>biznes</w:t>
      </w:r>
      <w:r>
        <w:rPr>
          <w:rFonts w:ascii="Verdana" w:hAnsi="Verdana" w:cstheme="minorHAnsi"/>
          <w:bCs/>
          <w:color w:val="auto"/>
          <w:sz w:val="20"/>
          <w:szCs w:val="20"/>
        </w:rPr>
        <w:t>planie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 i powiązania z</w:t>
      </w:r>
      <w:r>
        <w:rPr>
          <w:rFonts w:ascii="Verdana" w:hAnsi="Verdana" w:cstheme="minorHAnsi"/>
          <w:bCs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działaniami dotyczącymi pozyskania rynku;</w:t>
      </w:r>
    </w:p>
    <w:p w:rsidR="003B3BFB" w:rsidRPr="00C31B02" w:rsidRDefault="003B3BFB" w:rsidP="00D50B9B">
      <w:pPr>
        <w:pStyle w:val="Default"/>
        <w:numPr>
          <w:ilvl w:val="0"/>
          <w:numId w:val="144"/>
        </w:numPr>
        <w:tabs>
          <w:tab w:val="clear" w:pos="0"/>
          <w:tab w:val="num" w:pos="-1560"/>
        </w:tabs>
        <w:suppressAutoHyphens/>
        <w:autoSpaceDN/>
        <w:adjustRightInd/>
        <w:ind w:left="681" w:hanging="284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środków transportu, w tym:</w:t>
      </w:r>
    </w:p>
    <w:p w:rsidR="003B3BFB" w:rsidRPr="00C31B02" w:rsidRDefault="003B3BFB" w:rsidP="00E56181">
      <w:pPr>
        <w:pStyle w:val="Default"/>
        <w:numPr>
          <w:ilvl w:val="0"/>
          <w:numId w:val="11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C31B02">
        <w:rPr>
          <w:rFonts w:ascii="Verdana" w:hAnsi="Verdana" w:cstheme="minorHAnsi"/>
          <w:color w:val="auto"/>
          <w:sz w:val="20"/>
          <w:szCs w:val="20"/>
        </w:rPr>
        <w:t xml:space="preserve">specjalistycznego środka transportu zgodnego z </w:t>
      </w:r>
      <w:hyperlink r:id="rId26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Klasyfikacją Środków Trwałych</w:t>
        </w:r>
      </w:hyperlink>
      <w:r w:rsidRPr="00C31B02">
        <w:rPr>
          <w:rFonts w:ascii="Verdana" w:hAnsi="Verdana" w:cstheme="minorHAnsi"/>
          <w:color w:val="auto"/>
          <w:sz w:val="20"/>
          <w:szCs w:val="20"/>
        </w:rPr>
        <w:t xml:space="preserve"> rodzaj 743 – samochody specjalne, maksymalna wysokość środków przeznaczonych na jego </w:t>
      </w:r>
      <w:r w:rsidR="00920F49" w:rsidRPr="00C31B02">
        <w:rPr>
          <w:rFonts w:ascii="Verdana" w:hAnsi="Verdana" w:cstheme="minorHAnsi"/>
          <w:color w:val="auto"/>
          <w:sz w:val="20"/>
          <w:szCs w:val="20"/>
        </w:rPr>
        <w:t>finansowanie</w:t>
      </w:r>
      <w:r w:rsidRPr="00C31B02">
        <w:rPr>
          <w:rFonts w:ascii="Verdana" w:hAnsi="Verdana" w:cstheme="minorHAnsi"/>
          <w:color w:val="auto"/>
          <w:sz w:val="20"/>
          <w:szCs w:val="20"/>
        </w:rPr>
        <w:t xml:space="preserve"> wynosi 100% pozyskanej kwoty dotacji,</w:t>
      </w:r>
    </w:p>
    <w:p w:rsidR="003B3BFB" w:rsidRPr="00C31B02" w:rsidRDefault="003B3BFB" w:rsidP="00E56181">
      <w:pPr>
        <w:pStyle w:val="Default"/>
        <w:numPr>
          <w:ilvl w:val="0"/>
          <w:numId w:val="11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C31B02">
        <w:rPr>
          <w:rFonts w:ascii="Verdana" w:hAnsi="Verdana" w:cstheme="minorHAnsi"/>
          <w:color w:val="auto"/>
          <w:sz w:val="20"/>
          <w:szCs w:val="20"/>
        </w:rPr>
        <w:t xml:space="preserve">ciężarowego środka transportu zgodnego z </w:t>
      </w:r>
      <w:hyperlink r:id="rId27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Klasyfikacją Środków Trwałych</w:t>
        </w:r>
      </w:hyperlink>
      <w:r w:rsidRPr="00C31B02">
        <w:rPr>
          <w:rFonts w:ascii="Verdana" w:hAnsi="Verdana" w:cstheme="minorHAnsi"/>
          <w:color w:val="auto"/>
          <w:sz w:val="20"/>
          <w:szCs w:val="20"/>
        </w:rPr>
        <w:t xml:space="preserve"> rodzaj 742 – samochody ciężarowe, maksymalna wysokość środków przeznaczonych na jego </w:t>
      </w:r>
      <w:r w:rsidR="00920F49" w:rsidRPr="00C31B02">
        <w:rPr>
          <w:rFonts w:ascii="Verdana" w:hAnsi="Verdana" w:cstheme="minorHAnsi"/>
          <w:color w:val="auto"/>
          <w:sz w:val="20"/>
          <w:szCs w:val="20"/>
        </w:rPr>
        <w:t>finansowanie</w:t>
      </w:r>
      <w:r w:rsidRPr="00C31B02">
        <w:rPr>
          <w:rFonts w:ascii="Verdana" w:hAnsi="Verdana" w:cstheme="minorHAnsi"/>
          <w:color w:val="auto"/>
          <w:sz w:val="20"/>
          <w:szCs w:val="20"/>
        </w:rPr>
        <w:t xml:space="preserve"> wynosi 80% pozyskanej kwoty dotacji,</w:t>
      </w:r>
    </w:p>
    <w:p w:rsidR="003B3BFB" w:rsidRPr="00D50B9B" w:rsidRDefault="003B3BFB" w:rsidP="00E56181">
      <w:pPr>
        <w:pStyle w:val="Default"/>
        <w:numPr>
          <w:ilvl w:val="0"/>
          <w:numId w:val="11"/>
        </w:numPr>
        <w:suppressAutoHyphens/>
        <w:autoSpaceDN/>
        <w:adjustRightInd/>
        <w:ind w:left="964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color w:val="auto"/>
          <w:sz w:val="20"/>
          <w:szCs w:val="20"/>
        </w:rPr>
        <w:t xml:space="preserve">osobowego środka transportu zgodnego z </w:t>
      </w:r>
      <w:hyperlink r:id="rId28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Klasyfikacją Środków Trwałych</w:t>
        </w:r>
      </w:hyperlink>
      <w:r w:rsidRPr="00C31B02">
        <w:rPr>
          <w:rFonts w:ascii="Verdana" w:hAnsi="Verdana" w:cstheme="minorHAnsi"/>
          <w:color w:val="auto"/>
          <w:sz w:val="20"/>
          <w:szCs w:val="20"/>
        </w:rPr>
        <w:t xml:space="preserve"> rodzaj 741 – samochody osobowe, maksymalna wysokość środków przeznaczonych na jego </w:t>
      </w:r>
      <w:r w:rsidR="00920F49" w:rsidRPr="00C31B02">
        <w:rPr>
          <w:rFonts w:ascii="Verdana" w:hAnsi="Verdana" w:cstheme="minorHAnsi"/>
          <w:color w:val="auto"/>
          <w:sz w:val="20"/>
          <w:szCs w:val="20"/>
        </w:rPr>
        <w:t>finansowanie</w:t>
      </w:r>
      <w:r w:rsidRPr="00C31B02">
        <w:rPr>
          <w:rFonts w:ascii="Verdana" w:hAnsi="Verdana" w:cstheme="minorHAnsi"/>
          <w:color w:val="auto"/>
          <w:sz w:val="20"/>
          <w:szCs w:val="20"/>
        </w:rPr>
        <w:t xml:space="preserve"> wynosi 20% pozyskanej kwoty dotacji.</w:t>
      </w:r>
    </w:p>
    <w:p w:rsidR="00D50B9B" w:rsidRPr="00D50B9B" w:rsidRDefault="00D50B9B" w:rsidP="00D50B9B">
      <w:pPr>
        <w:pStyle w:val="Default"/>
        <w:numPr>
          <w:ilvl w:val="0"/>
          <w:numId w:val="14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D50B9B">
        <w:rPr>
          <w:rFonts w:ascii="Verdana" w:hAnsi="Verdana" w:cstheme="minorHAnsi"/>
          <w:bCs/>
          <w:color w:val="auto"/>
          <w:sz w:val="20"/>
          <w:szCs w:val="20"/>
        </w:rPr>
        <w:t>utworzenie sklepu internetowego lub portalu internetowego o zaawansowanej funkcjonalności.</w:t>
      </w:r>
      <w:r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Pr="00D50B9B">
        <w:rPr>
          <w:rFonts w:ascii="Verdana" w:hAnsi="Verdana" w:cstheme="minorHAnsi"/>
          <w:bCs/>
          <w:color w:val="auto"/>
          <w:sz w:val="20"/>
          <w:szCs w:val="20"/>
        </w:rPr>
        <w:t>W celu weryfikacji zasadności wydatku, do wniosku, musi zostać dołączona szczegółowa specyfikacja wraz z opisem poszczególnych modułów, a</w:t>
      </w:r>
      <w:r w:rsidR="00EA5C6A">
        <w:rPr>
          <w:rFonts w:ascii="Verdana" w:hAnsi="Verdana" w:cstheme="minorHAnsi"/>
          <w:bCs/>
          <w:color w:val="auto"/>
          <w:sz w:val="20"/>
          <w:szCs w:val="20"/>
        </w:rPr>
        <w:t> </w:t>
      </w:r>
      <w:r w:rsidRPr="00D50B9B">
        <w:rPr>
          <w:rFonts w:ascii="Verdana" w:hAnsi="Verdana" w:cstheme="minorHAnsi"/>
          <w:bCs/>
          <w:color w:val="auto"/>
          <w:sz w:val="20"/>
          <w:szCs w:val="20"/>
        </w:rPr>
        <w:t>także 3 oferty potwierdzające rozeznanie rynku.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Zakup środków transportu jest możliwy, pod warunkiem, że:</w:t>
      </w:r>
    </w:p>
    <w:p w:rsidR="003B3BFB" w:rsidRPr="00C31B02" w:rsidRDefault="003B3BFB" w:rsidP="00315A62">
      <w:pPr>
        <w:pStyle w:val="Default"/>
        <w:numPr>
          <w:ilvl w:val="0"/>
          <w:numId w:val="146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stanowią niezbędny element projektu i będą wykorzystywane jedynie do celu określonego w </w:t>
      </w:r>
      <w:r w:rsidR="00596443">
        <w:rPr>
          <w:rFonts w:ascii="Verdana" w:hAnsi="Verdana" w:cstheme="minorHAnsi"/>
          <w:bCs/>
          <w:color w:val="auto"/>
          <w:sz w:val="20"/>
          <w:szCs w:val="20"/>
        </w:rPr>
        <w:t>biznes</w:t>
      </w:r>
      <w:r>
        <w:rPr>
          <w:rFonts w:ascii="Verdana" w:hAnsi="Verdana" w:cstheme="minorHAnsi"/>
          <w:bCs/>
          <w:color w:val="auto"/>
          <w:sz w:val="20"/>
          <w:szCs w:val="20"/>
        </w:rPr>
        <w:t>planie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,</w:t>
      </w:r>
    </w:p>
    <w:p w:rsidR="003B3BFB" w:rsidRPr="00C31B02" w:rsidRDefault="003B3BFB" w:rsidP="00315A62">
      <w:pPr>
        <w:pStyle w:val="Default"/>
        <w:numPr>
          <w:ilvl w:val="0"/>
          <w:numId w:val="146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nie będą służyły wykonywaniu działalności gospodarczej w zakresie drogowego transportu towarów,</w:t>
      </w:r>
    </w:p>
    <w:p w:rsidR="003B3BFB" w:rsidRPr="00C31B02" w:rsidRDefault="003B3BFB" w:rsidP="00315A62">
      <w:pPr>
        <w:pStyle w:val="Default"/>
        <w:numPr>
          <w:ilvl w:val="0"/>
          <w:numId w:val="146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konieczność poniesienia wydatków na nabycie środków transportu zostanie szczegółowo uzasadniona w </w:t>
      </w:r>
      <w:r w:rsidR="007B4A65">
        <w:rPr>
          <w:rFonts w:ascii="Verdana" w:hAnsi="Verdana" w:cstheme="minorHAnsi"/>
          <w:bCs/>
          <w:color w:val="auto"/>
          <w:sz w:val="20"/>
          <w:szCs w:val="20"/>
        </w:rPr>
        <w:t>biznes</w:t>
      </w:r>
      <w:r>
        <w:rPr>
          <w:rFonts w:ascii="Verdana" w:hAnsi="Verdana" w:cstheme="minorHAnsi"/>
          <w:bCs/>
          <w:color w:val="auto"/>
          <w:sz w:val="20"/>
          <w:szCs w:val="20"/>
        </w:rPr>
        <w:t>planie</w:t>
      </w:r>
      <w:r w:rsidR="007B4A65">
        <w:rPr>
          <w:rFonts w:ascii="Verdana" w:hAnsi="Verdana" w:cstheme="minorHAnsi"/>
          <w:bCs/>
          <w:color w:val="auto"/>
          <w:sz w:val="20"/>
          <w:szCs w:val="20"/>
        </w:rPr>
        <w:t>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Zakup używanych środków trwałych jest możliwy pod warunkiem przedstawienia przez uczestnika projektu </w:t>
      </w:r>
      <w:r w:rsidR="00E56181">
        <w:rPr>
          <w:rFonts w:ascii="Verdana" w:hAnsi="Verdana" w:cstheme="minorHAnsi"/>
          <w:sz w:val="20"/>
          <w:szCs w:val="20"/>
        </w:rPr>
        <w:t>oświadczenia o tym, że:</w:t>
      </w:r>
    </w:p>
    <w:p w:rsidR="003B3BFB" w:rsidRPr="00C31B02" w:rsidRDefault="003B3BFB" w:rsidP="00315A62">
      <w:pPr>
        <w:pStyle w:val="Default"/>
        <w:numPr>
          <w:ilvl w:val="0"/>
          <w:numId w:val="147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środek trwały posiada właściwości techniczne niezbędne do realizacji przedsięwzięcia objętego dofinansowaniem oraz spełnia obowiązujące normy i</w:t>
      </w:r>
      <w:r>
        <w:rPr>
          <w:rFonts w:ascii="Verdana" w:hAnsi="Verdana" w:cstheme="minorHAnsi"/>
          <w:bCs/>
          <w:color w:val="auto"/>
          <w:sz w:val="20"/>
          <w:szCs w:val="20"/>
        </w:rPr>
        <w:t> 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standardy,</w:t>
      </w:r>
    </w:p>
    <w:p w:rsidR="003B3BFB" w:rsidRPr="00C31B02" w:rsidRDefault="003B3BFB" w:rsidP="00315A62">
      <w:pPr>
        <w:pStyle w:val="Default"/>
        <w:numPr>
          <w:ilvl w:val="0"/>
          <w:numId w:val="147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cena środka trwałego nie przekracza wartości rynkowej, określonej na dzień zakupu i jest niższa od ceny nowego środka trwałego,</w:t>
      </w:r>
    </w:p>
    <w:p w:rsidR="003B3BFB" w:rsidRPr="00C31B02" w:rsidRDefault="003B3BFB" w:rsidP="00315A62">
      <w:pPr>
        <w:pStyle w:val="Default"/>
        <w:numPr>
          <w:ilvl w:val="0"/>
          <w:numId w:val="147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w okresie 7 lat poprzedzających zakupienie przez odbiorcę wsparcia środek trwały nie został zakupiony z wykorzystaniem środków publicznych krajowych lub pochodzących z funduszy Unii Europejskiej; oświadczenie takie musi być podpisane przez zbywcę/sprzedającego.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Ceny powinny zostać potwierdzone fakturą bądź innym dokumentem finansowo-księgowym. Wartość poszczególnych wydatków powinna być określona na poziomie cen rynkowych. </w:t>
      </w:r>
      <w:r>
        <w:rPr>
          <w:rFonts w:ascii="Verdana" w:hAnsi="Verdana" w:cstheme="minorHAnsi"/>
          <w:sz w:val="20"/>
          <w:szCs w:val="20"/>
        </w:rPr>
        <w:t>Szczegółowe zasady dokonania zakupów zostały określone w u</w:t>
      </w:r>
      <w:r w:rsidRPr="002C5992">
        <w:rPr>
          <w:rFonts w:ascii="Verdana" w:hAnsi="Verdana" w:cstheme="minorHAnsi"/>
          <w:sz w:val="20"/>
          <w:szCs w:val="20"/>
        </w:rPr>
        <w:t>mow</w:t>
      </w:r>
      <w:r>
        <w:rPr>
          <w:rFonts w:ascii="Verdana" w:hAnsi="Verdana" w:cstheme="minorHAnsi"/>
          <w:sz w:val="20"/>
          <w:szCs w:val="20"/>
        </w:rPr>
        <w:t>ie</w:t>
      </w:r>
      <w:r w:rsidRPr="002C5992">
        <w:rPr>
          <w:rFonts w:ascii="Verdana" w:hAnsi="Verdana" w:cstheme="minorHAnsi"/>
          <w:sz w:val="20"/>
          <w:szCs w:val="20"/>
        </w:rPr>
        <w:t xml:space="preserve"> o przyznanie jednorazowej dotacji i wsparcia pomostowego na utworzenie miejsc pracy</w:t>
      </w:r>
      <w:r>
        <w:rPr>
          <w:rFonts w:ascii="Verdana" w:hAnsi="Verdana" w:cstheme="minorHAnsi"/>
          <w:sz w:val="20"/>
          <w:szCs w:val="20"/>
        </w:rPr>
        <w:t xml:space="preserve"> w </w:t>
      </w:r>
      <w:r w:rsidR="001A536C">
        <w:rPr>
          <w:rFonts w:ascii="Verdana" w:hAnsi="Verdana" w:cstheme="minorHAnsi"/>
          <w:sz w:val="20"/>
          <w:szCs w:val="20"/>
        </w:rPr>
        <w:t>PS</w:t>
      </w:r>
      <w:r w:rsidR="003A2AC0">
        <w:rPr>
          <w:rFonts w:ascii="Verdana" w:hAnsi="Verdana" w:cstheme="minorHAnsi"/>
          <w:sz w:val="20"/>
          <w:szCs w:val="20"/>
        </w:rPr>
        <w:t xml:space="preserve"> </w:t>
      </w:r>
      <w:r w:rsidR="00C81C5F"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(załącznik nr 23</w:t>
      </w:r>
      <w:r w:rsidR="00920F49">
        <w:rPr>
          <w:rFonts w:ascii="Verdana" w:hAnsi="Verdana" w:cstheme="minorHAnsi"/>
          <w:color w:val="548DD4" w:themeColor="text2" w:themeTint="99"/>
          <w:sz w:val="20"/>
          <w:szCs w:val="20"/>
        </w:rPr>
        <w:t xml:space="preserve"> do Regulaminu</w:t>
      </w:r>
      <w:r w:rsidR="003A2AC0"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)</w:t>
      </w:r>
      <w:r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Dotacja nie może być przeznaczona na:</w:t>
      </w:r>
    </w:p>
    <w:p w:rsidR="003B3BFB" w:rsidRPr="00E56181" w:rsidRDefault="003B3BFB" w:rsidP="00315A62">
      <w:pPr>
        <w:pStyle w:val="Default"/>
        <w:numPr>
          <w:ilvl w:val="0"/>
          <w:numId w:val="148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E56181">
        <w:rPr>
          <w:rFonts w:ascii="Verdana" w:hAnsi="Verdana" w:cstheme="minorHAnsi"/>
          <w:bCs/>
          <w:color w:val="auto"/>
          <w:sz w:val="20"/>
          <w:szCs w:val="20"/>
        </w:rPr>
        <w:t>pokrycie kosztów prowadzenia bieżącej działalności PS (np. czynsz, energia, ubezpieczenia, składki ZUS),</w:t>
      </w:r>
    </w:p>
    <w:p w:rsidR="003B3BFB" w:rsidRPr="00E56181" w:rsidRDefault="003B3BFB" w:rsidP="00315A62">
      <w:pPr>
        <w:pStyle w:val="Default"/>
        <w:numPr>
          <w:ilvl w:val="0"/>
          <w:numId w:val="148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E56181">
        <w:rPr>
          <w:rFonts w:ascii="Verdana" w:hAnsi="Verdana" w:cstheme="minorHAnsi"/>
          <w:bCs/>
          <w:color w:val="auto"/>
          <w:sz w:val="20"/>
          <w:szCs w:val="20"/>
        </w:rPr>
        <w:t>wynagrodzenia wraz z pochodnymi osób zatrudnionych u odbiorcy wsparcia lub członków spółdzielni socjalnej,</w:t>
      </w:r>
    </w:p>
    <w:p w:rsidR="003B3BFB" w:rsidRPr="00E56181" w:rsidRDefault="003B3BFB" w:rsidP="00315A62">
      <w:pPr>
        <w:pStyle w:val="Default"/>
        <w:numPr>
          <w:ilvl w:val="0"/>
          <w:numId w:val="148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E56181">
        <w:rPr>
          <w:rFonts w:ascii="Verdana" w:hAnsi="Verdana" w:cstheme="minorHAnsi"/>
          <w:bCs/>
          <w:color w:val="auto"/>
          <w:sz w:val="20"/>
          <w:szCs w:val="20"/>
        </w:rPr>
        <w:t>sfinansowanie wydatków, w stosunku do których wcześniej została udzielona pomoc publiczna, lub które wcześniej były objęte wsparciem ze środków Wspólnoty Europejskiej (zakaz podwójnego finansowania tych samych wydatków),</w:t>
      </w:r>
    </w:p>
    <w:p w:rsidR="003B3BFB" w:rsidRPr="00E56181" w:rsidRDefault="003B3BFB" w:rsidP="00315A62">
      <w:pPr>
        <w:pStyle w:val="Default"/>
        <w:numPr>
          <w:ilvl w:val="0"/>
          <w:numId w:val="148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E56181">
        <w:rPr>
          <w:rFonts w:ascii="Verdana" w:hAnsi="Verdana" w:cstheme="minorHAnsi"/>
          <w:bCs/>
          <w:color w:val="auto"/>
          <w:sz w:val="20"/>
          <w:szCs w:val="20"/>
        </w:rPr>
        <w:t>zapłatę grzywien i kar wynikających z naruszenia przez odbiorcę wsparcia przepisów obowiązującego prawa oraz zapł</w:t>
      </w:r>
      <w:r w:rsidR="00E56181">
        <w:rPr>
          <w:rFonts w:ascii="Verdana" w:hAnsi="Verdana" w:cstheme="minorHAnsi"/>
          <w:bCs/>
          <w:color w:val="auto"/>
          <w:sz w:val="20"/>
          <w:szCs w:val="20"/>
        </w:rPr>
        <w:t>atę kar umownych wynikających z </w:t>
      </w:r>
      <w:r w:rsidRPr="00E56181">
        <w:rPr>
          <w:rFonts w:ascii="Verdana" w:hAnsi="Verdana" w:cstheme="minorHAnsi"/>
          <w:bCs/>
          <w:color w:val="auto"/>
          <w:sz w:val="20"/>
          <w:szCs w:val="20"/>
        </w:rPr>
        <w:t>naruszenia przez odbiorcę wsparcia umów zawartych w ramach prowadzonej działalności gospodarczej,</w:t>
      </w:r>
    </w:p>
    <w:p w:rsidR="003B3BFB" w:rsidRPr="00E56181" w:rsidRDefault="003B3BFB" w:rsidP="00315A62">
      <w:pPr>
        <w:pStyle w:val="Default"/>
        <w:numPr>
          <w:ilvl w:val="0"/>
          <w:numId w:val="148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E56181">
        <w:rPr>
          <w:rFonts w:ascii="Verdana" w:hAnsi="Verdana" w:cstheme="minorHAnsi"/>
          <w:bCs/>
          <w:color w:val="auto"/>
          <w:sz w:val="20"/>
          <w:szCs w:val="20"/>
        </w:rPr>
        <w:lastRenderedPageBreak/>
        <w:t>zapłatę kaucji.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Dotacja może być przeznaczona na pokrycie wydatków uznanych przez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 xml:space="preserve">ealizatora projektu jako kwalifikowalne, zgodnie z zasadami rozporządzenia w sprawie udzielenia pomocy </w:t>
      </w:r>
      <w:r w:rsidRPr="00C31B02">
        <w:rPr>
          <w:rFonts w:ascii="Verdana" w:hAnsi="Verdana" w:cstheme="minorHAnsi"/>
          <w:i/>
          <w:sz w:val="20"/>
          <w:szCs w:val="20"/>
        </w:rPr>
        <w:t>de minimis</w:t>
      </w:r>
      <w:r w:rsidRPr="00C31B02">
        <w:rPr>
          <w:rFonts w:ascii="Verdana" w:hAnsi="Verdana" w:cstheme="minorHAnsi"/>
          <w:sz w:val="20"/>
          <w:szCs w:val="20"/>
        </w:rPr>
        <w:t xml:space="preserve"> oraz pomocy publicznej w ramach programów operacyjnych finansowanych z Europejskiego Funduszu Społecznego na lata 2014-2020, Wytycznymi, oraz obowiązującymi przepisami prawa krajowego i unijnego, w</w:t>
      </w:r>
      <w:r>
        <w:rPr>
          <w:rFonts w:ascii="Verdana" w:hAnsi="Verdana" w:cstheme="minorHAnsi"/>
          <w:sz w:val="20"/>
          <w:szCs w:val="20"/>
        </w:rPr>
        <w:t> </w:t>
      </w:r>
      <w:r w:rsidR="00E56181">
        <w:rPr>
          <w:rFonts w:ascii="Verdana" w:hAnsi="Verdana" w:cstheme="minorHAnsi"/>
          <w:sz w:val="20"/>
          <w:szCs w:val="20"/>
        </w:rPr>
        <w:t>szczególności:</w:t>
      </w:r>
    </w:p>
    <w:p w:rsidR="003B3BFB" w:rsidRPr="00C31B02" w:rsidRDefault="003B3BFB" w:rsidP="00315A62">
      <w:pPr>
        <w:pStyle w:val="Default"/>
        <w:numPr>
          <w:ilvl w:val="0"/>
          <w:numId w:val="149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uznanych za niezbędne do prowadzenia </w:t>
      </w:r>
      <w:r>
        <w:rPr>
          <w:rFonts w:ascii="Verdana" w:hAnsi="Verdana" w:cstheme="minorHAnsi"/>
          <w:bCs/>
          <w:color w:val="auto"/>
          <w:sz w:val="20"/>
          <w:szCs w:val="20"/>
        </w:rPr>
        <w:t>PS</w:t>
      </w:r>
      <w:r w:rsidR="00E56181">
        <w:rPr>
          <w:rFonts w:ascii="Verdana" w:hAnsi="Verdana" w:cstheme="minorHAnsi"/>
          <w:bCs/>
          <w:color w:val="auto"/>
          <w:sz w:val="20"/>
          <w:szCs w:val="20"/>
        </w:rPr>
        <w:t>,</w:t>
      </w:r>
    </w:p>
    <w:p w:rsidR="003B3BFB" w:rsidRPr="00C31B02" w:rsidRDefault="00E56181" w:rsidP="00315A62">
      <w:pPr>
        <w:pStyle w:val="Default"/>
        <w:numPr>
          <w:ilvl w:val="0"/>
          <w:numId w:val="149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>
        <w:rPr>
          <w:rFonts w:ascii="Verdana" w:hAnsi="Verdana" w:cstheme="minorHAnsi"/>
          <w:bCs/>
          <w:color w:val="auto"/>
          <w:sz w:val="20"/>
          <w:szCs w:val="20"/>
        </w:rPr>
        <w:t>odpowiednio uzasadnionych,</w:t>
      </w:r>
    </w:p>
    <w:p w:rsidR="003B3BFB" w:rsidRPr="00C31B02" w:rsidRDefault="00E56181" w:rsidP="00315A62">
      <w:pPr>
        <w:pStyle w:val="Default"/>
        <w:numPr>
          <w:ilvl w:val="0"/>
          <w:numId w:val="149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>
        <w:rPr>
          <w:rFonts w:ascii="Verdana" w:hAnsi="Verdana" w:cstheme="minorHAnsi"/>
          <w:bCs/>
          <w:color w:val="auto"/>
          <w:sz w:val="20"/>
          <w:szCs w:val="20"/>
        </w:rPr>
        <w:t>faktycznie poniesionych,</w:t>
      </w:r>
    </w:p>
    <w:p w:rsidR="003B3BFB" w:rsidRPr="00C31B02" w:rsidRDefault="003B3BFB" w:rsidP="00315A62">
      <w:pPr>
        <w:pStyle w:val="Default"/>
        <w:numPr>
          <w:ilvl w:val="0"/>
          <w:numId w:val="149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poniesionych w sposób efektywny,</w:t>
      </w:r>
    </w:p>
    <w:p w:rsidR="003B3BFB" w:rsidRPr="00C31B02" w:rsidRDefault="003B3BFB" w:rsidP="00315A62">
      <w:pPr>
        <w:pStyle w:val="Default"/>
        <w:numPr>
          <w:ilvl w:val="0"/>
          <w:numId w:val="149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określonych w biznesplanie,</w:t>
      </w:r>
    </w:p>
    <w:p w:rsidR="003B3BFB" w:rsidRPr="00C31B02" w:rsidRDefault="003B3BFB" w:rsidP="00315A62">
      <w:pPr>
        <w:pStyle w:val="Default"/>
        <w:numPr>
          <w:ilvl w:val="0"/>
          <w:numId w:val="149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poniesionych w okresie realizacji inwestycji, określonych w umowie o przyznanie jednorazowej dotacji i wsparcia pomostowego na utworzenie miejsc pracy w</w:t>
      </w:r>
      <w:r>
        <w:rPr>
          <w:rFonts w:ascii="Verdana" w:hAnsi="Verdana" w:cstheme="minorHAnsi"/>
          <w:bCs/>
          <w:color w:val="auto"/>
          <w:sz w:val="20"/>
          <w:szCs w:val="20"/>
        </w:rPr>
        <w:t> </w:t>
      </w:r>
      <w:r w:rsidR="001A536C">
        <w:rPr>
          <w:rFonts w:ascii="Verdana" w:hAnsi="Verdana" w:cstheme="minorHAnsi"/>
          <w:bCs/>
          <w:color w:val="auto"/>
          <w:sz w:val="20"/>
          <w:szCs w:val="20"/>
        </w:rPr>
        <w:t>PS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, jednakże nie wcześniej niż przed dniem podpisania umowy o przyznanie jednorazowej do</w:t>
      </w:r>
      <w:r w:rsidR="00E56181">
        <w:rPr>
          <w:rFonts w:ascii="Verdana" w:hAnsi="Verdana" w:cstheme="minorHAnsi"/>
          <w:bCs/>
          <w:color w:val="auto"/>
          <w:sz w:val="20"/>
          <w:szCs w:val="20"/>
        </w:rPr>
        <w:t>tacji i wsparcia pomostowego na 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utworzenie miejsc pracy w </w:t>
      </w:r>
      <w:r w:rsidR="001A536C">
        <w:rPr>
          <w:rFonts w:ascii="Verdana" w:hAnsi="Verdana" w:cstheme="minorHAnsi"/>
          <w:bCs/>
          <w:color w:val="auto"/>
          <w:sz w:val="20"/>
          <w:szCs w:val="20"/>
        </w:rPr>
        <w:t>PS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bCs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Odbiorcy wsparcia </w:t>
      </w:r>
      <w:r w:rsidRPr="00045213">
        <w:rPr>
          <w:rFonts w:ascii="Verdana" w:hAnsi="Verdana" w:cstheme="minorHAnsi"/>
          <w:sz w:val="20"/>
          <w:szCs w:val="20"/>
        </w:rPr>
        <w:t>w postaci dotacji, wsparcia pomostowego oraz przedłużonego wsparcia pomostowego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nie wolno nabywać towarów ani usług od podmiotów,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którymi członkowie organu zarządzającego lub wewnętrznego organu kontroli/nadzoru posiadają powiązania osobowe lub kapitałowe, polegające w</w:t>
      </w:r>
      <w:r>
        <w:rPr>
          <w:rFonts w:ascii="Verdana" w:hAnsi="Verdana" w:cstheme="minorHAnsi"/>
          <w:sz w:val="20"/>
          <w:szCs w:val="20"/>
        </w:rPr>
        <w:t> szczególności na:</w:t>
      </w:r>
    </w:p>
    <w:p w:rsidR="003B3BFB" w:rsidRPr="00C31B02" w:rsidRDefault="003B3BFB" w:rsidP="00315A62">
      <w:pPr>
        <w:pStyle w:val="Default"/>
        <w:numPr>
          <w:ilvl w:val="0"/>
          <w:numId w:val="150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uczestniczeniu w spółce jako wspólnik spółk</w:t>
      </w:r>
      <w:r>
        <w:rPr>
          <w:rFonts w:ascii="Verdana" w:hAnsi="Verdana" w:cstheme="minorHAnsi"/>
          <w:bCs/>
          <w:color w:val="auto"/>
          <w:sz w:val="20"/>
          <w:szCs w:val="20"/>
        </w:rPr>
        <w:t>i cywilnej lub spółki osobowej,</w:t>
      </w:r>
    </w:p>
    <w:p w:rsidR="003B3BFB" w:rsidRPr="00C31B02" w:rsidRDefault="003B3BFB" w:rsidP="00315A62">
      <w:pPr>
        <w:pStyle w:val="Default"/>
        <w:numPr>
          <w:ilvl w:val="0"/>
          <w:numId w:val="150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posiadaniu co najmniej 10%</w:t>
      </w:r>
      <w:r>
        <w:rPr>
          <w:rFonts w:ascii="Verdana" w:hAnsi="Verdana" w:cstheme="minorHAnsi"/>
          <w:bCs/>
          <w:color w:val="auto"/>
          <w:sz w:val="20"/>
          <w:szCs w:val="20"/>
        </w:rPr>
        <w:t xml:space="preserve"> udziałów lub akcji,</w:t>
      </w:r>
    </w:p>
    <w:p w:rsidR="003B3BFB" w:rsidRPr="00C31B02" w:rsidRDefault="003B3BFB" w:rsidP="00315A62">
      <w:pPr>
        <w:pStyle w:val="Default"/>
        <w:numPr>
          <w:ilvl w:val="0"/>
          <w:numId w:val="150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pełnieniu funkcji członka organu nadzorczego lub zarządzają</w:t>
      </w:r>
      <w:r>
        <w:rPr>
          <w:rFonts w:ascii="Verdana" w:hAnsi="Verdana" w:cstheme="minorHAnsi"/>
          <w:bCs/>
          <w:color w:val="auto"/>
          <w:sz w:val="20"/>
          <w:szCs w:val="20"/>
        </w:rPr>
        <w:t>cego, prokurenta, pełnomocnika,</w:t>
      </w:r>
    </w:p>
    <w:p w:rsidR="003B3BFB" w:rsidRPr="00C31B02" w:rsidRDefault="003B3BFB" w:rsidP="00315A62">
      <w:pPr>
        <w:pStyle w:val="Default"/>
        <w:numPr>
          <w:ilvl w:val="0"/>
          <w:numId w:val="150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</w:t>
      </w:r>
      <w:r>
        <w:rPr>
          <w:rFonts w:ascii="Verdana" w:hAnsi="Verdana" w:cstheme="minorHAnsi"/>
          <w:bCs/>
          <w:color w:val="auto"/>
          <w:sz w:val="20"/>
          <w:szCs w:val="20"/>
        </w:rPr>
        <w:t>osobienia, opieki lub kurateli.</w:t>
      </w:r>
    </w:p>
    <w:p w:rsidR="003B3BFB" w:rsidRPr="00DE38A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W</w:t>
      </w:r>
      <w:r w:rsidRPr="00C31B02">
        <w:rPr>
          <w:rFonts w:ascii="Verdana" w:hAnsi="Verdana" w:cstheme="minorHAnsi"/>
          <w:bCs/>
          <w:sz w:val="20"/>
          <w:szCs w:val="20"/>
        </w:rPr>
        <w:t xml:space="preserve">ydatki poniesione niezgodnie z </w:t>
      </w:r>
      <w:r w:rsidR="00920F49">
        <w:rPr>
          <w:rFonts w:ascii="Verdana" w:hAnsi="Verdana" w:cstheme="minorHAnsi"/>
          <w:bCs/>
          <w:sz w:val="20"/>
          <w:szCs w:val="20"/>
        </w:rPr>
        <w:t xml:space="preserve">Rozdziałem </w:t>
      </w:r>
      <w:r w:rsidR="00920F49" w:rsidRPr="00C31B02">
        <w:rPr>
          <w:rFonts w:ascii="Verdana" w:hAnsi="Verdana" w:cstheme="minorHAnsi"/>
          <w:kern w:val="2"/>
          <w:sz w:val="20"/>
          <w:szCs w:val="20"/>
        </w:rPr>
        <w:t>§</w:t>
      </w:r>
      <w:r w:rsidR="00920F49">
        <w:rPr>
          <w:rFonts w:ascii="Verdana" w:hAnsi="Verdana" w:cstheme="minorHAnsi"/>
          <w:kern w:val="2"/>
          <w:sz w:val="20"/>
          <w:szCs w:val="20"/>
        </w:rPr>
        <w:t xml:space="preserve"> 2 </w:t>
      </w:r>
      <w:r w:rsidRPr="00C31B02">
        <w:rPr>
          <w:rFonts w:ascii="Verdana" w:hAnsi="Verdana" w:cstheme="minorHAnsi"/>
          <w:bCs/>
          <w:sz w:val="20"/>
          <w:szCs w:val="20"/>
        </w:rPr>
        <w:t>ust</w:t>
      </w:r>
      <w:r w:rsidR="003A2AC0">
        <w:rPr>
          <w:rFonts w:ascii="Verdana" w:hAnsi="Verdana" w:cstheme="minorHAnsi"/>
          <w:bCs/>
          <w:sz w:val="20"/>
          <w:szCs w:val="20"/>
        </w:rPr>
        <w:t>.</w:t>
      </w:r>
      <w:r w:rsidR="00E50501" w:rsidRPr="00E50501">
        <w:rPr>
          <w:rFonts w:ascii="Verdana" w:hAnsi="Verdana" w:cstheme="minorHAnsi"/>
          <w:bCs/>
          <w:sz w:val="20"/>
          <w:szCs w:val="20"/>
        </w:rPr>
        <w:t>8</w:t>
      </w:r>
      <w:r w:rsidR="003A2AC0" w:rsidRPr="00E50501">
        <w:rPr>
          <w:rFonts w:ascii="Verdana" w:hAnsi="Verdana" w:cstheme="minorHAnsi"/>
          <w:bCs/>
          <w:sz w:val="20"/>
          <w:szCs w:val="20"/>
        </w:rPr>
        <w:t>-11</w:t>
      </w:r>
      <w:r w:rsidRPr="00C31B02">
        <w:rPr>
          <w:rFonts w:ascii="Verdana" w:hAnsi="Verdana" w:cstheme="minorHAnsi"/>
          <w:bCs/>
          <w:sz w:val="20"/>
          <w:szCs w:val="20"/>
        </w:rPr>
        <w:t xml:space="preserve"> </w:t>
      </w:r>
      <w:r w:rsidR="003A2AC0">
        <w:rPr>
          <w:rFonts w:ascii="Verdana" w:hAnsi="Verdana" w:cstheme="minorHAnsi"/>
          <w:bCs/>
          <w:sz w:val="20"/>
          <w:szCs w:val="20"/>
        </w:rPr>
        <w:t>i ust.</w:t>
      </w:r>
      <w:r>
        <w:rPr>
          <w:rFonts w:ascii="Verdana" w:hAnsi="Verdana" w:cstheme="minorHAnsi"/>
          <w:bCs/>
          <w:sz w:val="20"/>
          <w:szCs w:val="20"/>
        </w:rPr>
        <w:t xml:space="preserve">13 </w:t>
      </w:r>
      <w:r w:rsidRPr="00C31B02">
        <w:rPr>
          <w:rFonts w:ascii="Verdana" w:hAnsi="Verdana" w:cstheme="minorHAnsi"/>
          <w:bCs/>
          <w:sz w:val="20"/>
          <w:szCs w:val="20"/>
        </w:rPr>
        <w:t>zostaną uznane jako niekwalifikowane, a</w:t>
      </w:r>
      <w:r>
        <w:rPr>
          <w:rFonts w:ascii="Verdana" w:hAnsi="Verdana" w:cstheme="minorHAnsi"/>
          <w:bCs/>
          <w:sz w:val="20"/>
          <w:szCs w:val="20"/>
        </w:rPr>
        <w:t> </w:t>
      </w:r>
      <w:r w:rsidRPr="00C31B02">
        <w:rPr>
          <w:rFonts w:ascii="Verdana" w:hAnsi="Verdana" w:cstheme="minorHAnsi"/>
          <w:bCs/>
          <w:sz w:val="20"/>
          <w:szCs w:val="20"/>
        </w:rPr>
        <w:t xml:space="preserve">dotacja w tej </w:t>
      </w:r>
      <w:r w:rsidRPr="00195848">
        <w:rPr>
          <w:rFonts w:ascii="Verdana" w:hAnsi="Verdana" w:cstheme="minorHAnsi"/>
          <w:sz w:val="20"/>
          <w:szCs w:val="20"/>
        </w:rPr>
        <w:t>części</w:t>
      </w:r>
      <w:r w:rsidRPr="00C31B02">
        <w:rPr>
          <w:rFonts w:ascii="Verdana" w:hAnsi="Verdana" w:cstheme="minorHAnsi"/>
          <w:bCs/>
          <w:sz w:val="20"/>
          <w:szCs w:val="20"/>
        </w:rPr>
        <w:t xml:space="preserve"> będzie podlegała zwrotowi wraz z</w:t>
      </w:r>
      <w:r w:rsidR="00EA5C6A">
        <w:rPr>
          <w:rFonts w:ascii="Verdana" w:hAnsi="Verdana" w:cstheme="minorHAnsi"/>
          <w:bCs/>
          <w:sz w:val="20"/>
          <w:szCs w:val="20"/>
        </w:rPr>
        <w:t> </w:t>
      </w:r>
      <w:r w:rsidRPr="00C31B02">
        <w:rPr>
          <w:rFonts w:ascii="Verdana" w:hAnsi="Verdana" w:cstheme="minorHAnsi"/>
          <w:bCs/>
          <w:sz w:val="20"/>
          <w:szCs w:val="20"/>
        </w:rPr>
        <w:t>odset</w:t>
      </w:r>
      <w:r w:rsidR="003A2AC0">
        <w:rPr>
          <w:rFonts w:ascii="Verdana" w:hAnsi="Verdana" w:cstheme="minorHAnsi"/>
          <w:bCs/>
          <w:sz w:val="20"/>
          <w:szCs w:val="20"/>
        </w:rPr>
        <w:t>kami naliczanymi zgodnie z art.207 ust.</w:t>
      </w:r>
      <w:r w:rsidRPr="00C31B02">
        <w:rPr>
          <w:rFonts w:ascii="Verdana" w:hAnsi="Verdana" w:cstheme="minorHAnsi"/>
          <w:bCs/>
          <w:sz w:val="20"/>
          <w:szCs w:val="20"/>
        </w:rPr>
        <w:t>1</w:t>
      </w:r>
      <w:r w:rsidR="003A2AC0">
        <w:rPr>
          <w:rFonts w:ascii="Verdana" w:hAnsi="Verdana" w:cstheme="minorHAnsi"/>
          <w:bCs/>
          <w:sz w:val="20"/>
          <w:szCs w:val="20"/>
        </w:rPr>
        <w:t xml:space="preserve"> ustawy z dnia 27 sierpnia 2009r. o</w:t>
      </w:r>
      <w:r w:rsidR="00EA5C6A">
        <w:rPr>
          <w:rFonts w:ascii="Verdana" w:hAnsi="Verdana" w:cstheme="minorHAnsi"/>
          <w:bCs/>
          <w:sz w:val="20"/>
          <w:szCs w:val="20"/>
        </w:rPr>
        <w:t> </w:t>
      </w:r>
      <w:r w:rsidR="003A2AC0">
        <w:rPr>
          <w:rFonts w:ascii="Verdana" w:hAnsi="Verdana" w:cstheme="minorHAnsi"/>
          <w:bCs/>
          <w:sz w:val="20"/>
          <w:szCs w:val="20"/>
        </w:rPr>
        <w:t>finansach publicznych (</w:t>
      </w:r>
      <w:r w:rsidR="00DA74D8">
        <w:rPr>
          <w:rFonts w:ascii="Verdana" w:hAnsi="Verdana" w:cstheme="minorHAnsi"/>
          <w:bCs/>
          <w:sz w:val="20"/>
          <w:szCs w:val="20"/>
        </w:rPr>
        <w:t xml:space="preserve"> tj. z dnia 10 listopada 2017 r., Dz.U. 2017/2077 z późn. zm.</w:t>
      </w:r>
      <w:r>
        <w:rPr>
          <w:rFonts w:ascii="Verdana" w:hAnsi="Verdana" w:cstheme="minorHAnsi"/>
          <w:bCs/>
          <w:sz w:val="20"/>
          <w:szCs w:val="20"/>
        </w:rPr>
        <w:t>).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Ostateczną decyzję o zakwalifikowaniu poniesionych wydatków do kosztów dotacji podejmuje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>ealizator projektu.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Dotacja wypłacana jest na podstawie podpisanej dwustronnie umowy o przyznanie jednorazowej dotacji i wsparcia pomostowego na utworzenie miejsc pracy w</w:t>
      </w:r>
      <w:r>
        <w:rPr>
          <w:rFonts w:ascii="Verdana" w:hAnsi="Verdana" w:cstheme="minorHAnsi"/>
          <w:sz w:val="20"/>
          <w:szCs w:val="20"/>
        </w:rPr>
        <w:t xml:space="preserve"> PS</w:t>
      </w:r>
      <w:r w:rsidR="003A2AC0">
        <w:rPr>
          <w:rFonts w:ascii="Verdana" w:hAnsi="Verdana" w:cstheme="minorHAnsi"/>
          <w:sz w:val="20"/>
          <w:szCs w:val="20"/>
        </w:rPr>
        <w:t xml:space="preserve"> </w:t>
      </w:r>
      <w:r w:rsidR="003A2AC0"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(załącznik nr 23</w:t>
      </w:r>
      <w:r w:rsidR="00657F91">
        <w:rPr>
          <w:rFonts w:ascii="Verdana" w:hAnsi="Verdana" w:cstheme="minorHAnsi"/>
          <w:color w:val="548DD4" w:themeColor="text2" w:themeTint="99"/>
          <w:sz w:val="20"/>
          <w:szCs w:val="20"/>
        </w:rPr>
        <w:t xml:space="preserve"> do Regulaminu</w:t>
      </w:r>
      <w:r w:rsidR="003A2AC0"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)</w:t>
      </w:r>
      <w:r w:rsidRPr="00DD0DCF">
        <w:rPr>
          <w:rFonts w:ascii="Verdana" w:hAnsi="Verdana" w:cstheme="minorHAnsi"/>
          <w:color w:val="548DD4" w:themeColor="text2" w:themeTint="99"/>
          <w:sz w:val="20"/>
          <w:szCs w:val="20"/>
        </w:rPr>
        <w:t>.</w:t>
      </w:r>
    </w:p>
    <w:p w:rsidR="003B3BFB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Okres realizacji inwestycji objętej dotacją wynosi 3 miesiące</w:t>
      </w:r>
      <w:r w:rsidR="008D38DB">
        <w:rPr>
          <w:rFonts w:ascii="Verdana" w:hAnsi="Verdana" w:cstheme="minorHAnsi"/>
          <w:sz w:val="20"/>
          <w:szCs w:val="20"/>
        </w:rPr>
        <w:t xml:space="preserve"> liczony od dnia </w:t>
      </w:r>
      <w:r w:rsidR="008D38DB" w:rsidRPr="00CB4F4F">
        <w:rPr>
          <w:rFonts w:ascii="Verdana" w:eastAsia="Times New Roman" w:hAnsi="Verdana" w:cs="Calibri"/>
          <w:sz w:val="20"/>
          <w:szCs w:val="20"/>
        </w:rPr>
        <w:t>otrzym</w:t>
      </w:r>
      <w:r w:rsidR="008D38DB">
        <w:rPr>
          <w:rFonts w:ascii="Verdana" w:eastAsia="Times New Roman" w:hAnsi="Verdana" w:cs="Calibri"/>
          <w:sz w:val="20"/>
          <w:szCs w:val="20"/>
        </w:rPr>
        <w:t>ania środków finansowych (tj. od dnia otrzymania środków na konto bankowe)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F83006" w:rsidRPr="00C31B02" w:rsidRDefault="00F83006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R</w:t>
      </w:r>
      <w:r w:rsidRPr="00A82961">
        <w:rPr>
          <w:rFonts w:ascii="Verdana" w:hAnsi="Verdana" w:cs="Calibri"/>
          <w:color w:val="000000"/>
          <w:sz w:val="20"/>
          <w:szCs w:val="20"/>
        </w:rPr>
        <w:t>ozliczeni</w:t>
      </w:r>
      <w:r>
        <w:rPr>
          <w:rFonts w:ascii="Verdana" w:hAnsi="Verdana" w:cs="Calibri"/>
          <w:color w:val="000000"/>
          <w:sz w:val="20"/>
          <w:szCs w:val="20"/>
        </w:rPr>
        <w:t>e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 otrzymanej dotacji </w:t>
      </w:r>
      <w:r>
        <w:rPr>
          <w:rFonts w:ascii="Verdana" w:hAnsi="Verdana" w:cs="Calibri"/>
          <w:color w:val="000000"/>
          <w:sz w:val="20"/>
          <w:szCs w:val="20"/>
        </w:rPr>
        <w:t xml:space="preserve">następuje </w:t>
      </w:r>
      <w:r w:rsidRPr="00A82961">
        <w:rPr>
          <w:rFonts w:ascii="Verdana" w:hAnsi="Verdana" w:cs="Calibri"/>
          <w:color w:val="000000"/>
          <w:sz w:val="20"/>
          <w:szCs w:val="20"/>
        </w:rPr>
        <w:t xml:space="preserve">w terminie nie dłuższym niż 14 dni kalendarzowych </w:t>
      </w:r>
      <w:r w:rsidR="00B43CB9">
        <w:rPr>
          <w:rFonts w:ascii="Verdana" w:hAnsi="Verdana" w:cs="Calibri"/>
          <w:color w:val="000000"/>
          <w:sz w:val="20"/>
          <w:szCs w:val="20"/>
        </w:rPr>
        <w:t xml:space="preserve">liczonych </w:t>
      </w:r>
      <w:r w:rsidRPr="00A82961">
        <w:rPr>
          <w:rFonts w:ascii="Verdana" w:hAnsi="Verdana" w:cs="Calibri"/>
          <w:sz w:val="20"/>
          <w:szCs w:val="20"/>
        </w:rPr>
        <w:t xml:space="preserve">od </w:t>
      </w:r>
      <w:r w:rsidR="00B43CB9">
        <w:rPr>
          <w:rFonts w:ascii="Verdana" w:hAnsi="Verdana" w:cs="Calibri"/>
          <w:sz w:val="20"/>
          <w:szCs w:val="20"/>
        </w:rPr>
        <w:t>dnia</w:t>
      </w:r>
      <w:r w:rsidRPr="00A82961">
        <w:rPr>
          <w:rFonts w:ascii="Verdana" w:hAnsi="Verdana" w:cs="Calibri"/>
          <w:sz w:val="20"/>
          <w:szCs w:val="20"/>
        </w:rPr>
        <w:t xml:space="preserve"> zakończenia wydatkowania środków finansowych</w:t>
      </w:r>
      <w:r>
        <w:rPr>
          <w:rFonts w:ascii="Verdana" w:hAnsi="Verdana" w:cs="Calibri"/>
          <w:sz w:val="20"/>
          <w:szCs w:val="20"/>
        </w:rPr>
        <w:t xml:space="preserve"> czyli dnia ostatniej zapłaty za wydatki określone </w:t>
      </w:r>
      <w:r w:rsidRPr="00C31B02">
        <w:rPr>
          <w:rFonts w:ascii="Verdana" w:hAnsi="Verdana" w:cstheme="minorHAnsi"/>
          <w:bCs/>
          <w:sz w:val="20"/>
          <w:szCs w:val="20"/>
        </w:rPr>
        <w:t>w umowie o przyznanie jednorazowej dotacji i wsparcia pomostowego na utworzenie miejsc pracy w</w:t>
      </w:r>
      <w:r>
        <w:rPr>
          <w:rFonts w:ascii="Verdana" w:hAnsi="Verdana" w:cstheme="minorHAnsi"/>
          <w:bCs/>
          <w:sz w:val="20"/>
          <w:szCs w:val="20"/>
        </w:rPr>
        <w:t> PS.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PS</w:t>
      </w:r>
      <w:r w:rsidR="004E675E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musi zapewnić trwałość utworzonych miej</w:t>
      </w:r>
      <w:r>
        <w:rPr>
          <w:rFonts w:ascii="Verdana" w:hAnsi="Verdana" w:cstheme="minorHAnsi"/>
          <w:sz w:val="20"/>
          <w:szCs w:val="20"/>
        </w:rPr>
        <w:t>sc pracy nieprzerwanie przez co </w:t>
      </w:r>
      <w:r w:rsidRPr="00C31B02">
        <w:rPr>
          <w:rFonts w:ascii="Verdana" w:hAnsi="Verdana" w:cstheme="minorHAnsi"/>
          <w:sz w:val="20"/>
          <w:szCs w:val="20"/>
        </w:rPr>
        <w:t>najmniej 12 miesięcy od dnia przyznania dotacji lub</w:t>
      </w:r>
      <w:r>
        <w:rPr>
          <w:rFonts w:ascii="Verdana" w:hAnsi="Verdana" w:cstheme="minorHAnsi"/>
          <w:sz w:val="20"/>
          <w:szCs w:val="20"/>
        </w:rPr>
        <w:t xml:space="preserve"> utworzenia stanowiska pracy, o </w:t>
      </w:r>
      <w:r w:rsidRPr="00C31B02">
        <w:rPr>
          <w:rFonts w:ascii="Verdana" w:hAnsi="Verdana" w:cstheme="minorHAnsi"/>
          <w:sz w:val="20"/>
          <w:szCs w:val="20"/>
        </w:rPr>
        <w:t>ile termin utworzenia miejsca pracy jest późniejszy niż termin przyznania</w:t>
      </w:r>
      <w:r>
        <w:rPr>
          <w:rFonts w:ascii="Verdana" w:hAnsi="Verdana" w:cstheme="minorHAnsi"/>
          <w:sz w:val="20"/>
          <w:szCs w:val="20"/>
        </w:rPr>
        <w:t xml:space="preserve"> dotacji, a w </w:t>
      </w:r>
      <w:r w:rsidRPr="00C31B02">
        <w:rPr>
          <w:rFonts w:ascii="Verdana" w:hAnsi="Verdana" w:cstheme="minorHAnsi"/>
          <w:sz w:val="20"/>
          <w:szCs w:val="20"/>
        </w:rPr>
        <w:t xml:space="preserve">przypadku przedłużenia wsparcia pomostowego w formie </w:t>
      </w:r>
      <w:r>
        <w:rPr>
          <w:rFonts w:ascii="Verdana" w:hAnsi="Verdana" w:cstheme="minorHAnsi"/>
          <w:sz w:val="20"/>
          <w:szCs w:val="20"/>
        </w:rPr>
        <w:t>finansowej powyżej 6 </w:t>
      </w:r>
      <w:r w:rsidRPr="00C31B02">
        <w:rPr>
          <w:rFonts w:ascii="Verdana" w:hAnsi="Verdana" w:cstheme="minorHAnsi"/>
          <w:sz w:val="20"/>
          <w:szCs w:val="20"/>
        </w:rPr>
        <w:t>miesięcy lub przyznania wyłącznie wsparcia pomostowego w</w:t>
      </w:r>
      <w:r>
        <w:rPr>
          <w:rFonts w:ascii="Verdana" w:hAnsi="Verdana" w:cstheme="minorHAnsi"/>
          <w:sz w:val="20"/>
          <w:szCs w:val="20"/>
        </w:rPr>
        <w:t> formie finansowej (bez </w:t>
      </w:r>
      <w:r w:rsidR="003A2AC0">
        <w:rPr>
          <w:rFonts w:ascii="Verdana" w:hAnsi="Verdana" w:cstheme="minorHAnsi"/>
          <w:sz w:val="20"/>
          <w:szCs w:val="20"/>
        </w:rPr>
        <w:t>dotacji)</w:t>
      </w:r>
      <w:r w:rsidRPr="00C31B02">
        <w:rPr>
          <w:rFonts w:ascii="Verdana" w:hAnsi="Verdana" w:cstheme="minorHAnsi"/>
          <w:sz w:val="20"/>
          <w:szCs w:val="20"/>
        </w:rPr>
        <w:t>– co najmniej 6 miesięcy od zak</w:t>
      </w:r>
      <w:r>
        <w:rPr>
          <w:rFonts w:ascii="Verdana" w:hAnsi="Verdana" w:cstheme="minorHAnsi"/>
          <w:sz w:val="20"/>
          <w:szCs w:val="20"/>
        </w:rPr>
        <w:t>ończenia wsparcia pomostowego w </w:t>
      </w:r>
      <w:r w:rsidRPr="00C31B02">
        <w:rPr>
          <w:rFonts w:ascii="Verdana" w:hAnsi="Verdana" w:cstheme="minorHAnsi"/>
          <w:sz w:val="20"/>
          <w:szCs w:val="20"/>
        </w:rPr>
        <w:t>formie finansowej.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tym czasie zakończenie stosunku pracy </w:t>
      </w:r>
      <w:r>
        <w:rPr>
          <w:rFonts w:ascii="Verdana" w:hAnsi="Verdana" w:cstheme="minorHAnsi"/>
          <w:sz w:val="20"/>
          <w:szCs w:val="20"/>
        </w:rPr>
        <w:t xml:space="preserve">osobą zatrudnioną </w:t>
      </w:r>
      <w:r>
        <w:rPr>
          <w:rFonts w:ascii="Verdana" w:hAnsi="Verdana" w:cstheme="minorHAnsi"/>
          <w:sz w:val="20"/>
          <w:szCs w:val="20"/>
        </w:rPr>
        <w:lastRenderedPageBreak/>
        <w:t>na </w:t>
      </w:r>
      <w:r w:rsidRPr="00C31B02">
        <w:rPr>
          <w:rFonts w:ascii="Verdana" w:hAnsi="Verdana" w:cstheme="minorHAnsi"/>
          <w:sz w:val="20"/>
          <w:szCs w:val="20"/>
        </w:rPr>
        <w:t xml:space="preserve">nowo utworzonym miejscu pracy może nastąpić wyłącznie z przyczyn </w:t>
      </w:r>
      <w:r>
        <w:rPr>
          <w:rFonts w:ascii="Verdana" w:hAnsi="Verdana" w:cstheme="minorHAnsi"/>
          <w:sz w:val="20"/>
          <w:szCs w:val="20"/>
        </w:rPr>
        <w:t>leżących po stronie pracownika.</w:t>
      </w:r>
    </w:p>
    <w:p w:rsidR="003B3BFB" w:rsidRPr="007327DB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PS</w:t>
      </w:r>
      <w:r w:rsidRPr="007327DB">
        <w:rPr>
          <w:rFonts w:ascii="Verdana" w:hAnsi="Verdana" w:cstheme="minorHAnsi"/>
          <w:sz w:val="20"/>
          <w:szCs w:val="20"/>
        </w:rPr>
        <w:t xml:space="preserve"> utworzone w ramach projektu, w trakcie korzystania z</w:t>
      </w:r>
      <w:r>
        <w:rPr>
          <w:rFonts w:ascii="Verdana" w:hAnsi="Verdana" w:cstheme="minorHAnsi"/>
          <w:sz w:val="20"/>
          <w:szCs w:val="20"/>
        </w:rPr>
        <w:t xml:space="preserve">e </w:t>
      </w:r>
      <w:r w:rsidRPr="007327DB">
        <w:rPr>
          <w:rFonts w:ascii="Verdana" w:hAnsi="Verdana" w:cstheme="minorHAnsi"/>
          <w:sz w:val="20"/>
          <w:szCs w:val="20"/>
        </w:rPr>
        <w:t>wsparcia pomostowego może ubiegać się o dotację na kolejne miejsca pracy pod warunkiem zachowania limitów, 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3A2AC0">
        <w:rPr>
          <w:rFonts w:ascii="Verdana" w:hAnsi="Verdana" w:cstheme="minorHAnsi"/>
          <w:sz w:val="20"/>
          <w:szCs w:val="20"/>
        </w:rPr>
        <w:t xml:space="preserve">których mowa w </w:t>
      </w:r>
      <w:r w:rsidR="00657F91">
        <w:rPr>
          <w:rFonts w:ascii="Verdana" w:hAnsi="Verdana" w:cstheme="minorHAnsi"/>
          <w:sz w:val="20"/>
          <w:szCs w:val="20"/>
        </w:rPr>
        <w:t xml:space="preserve">Rozdziale III §2 </w:t>
      </w:r>
      <w:r w:rsidR="003A2AC0">
        <w:rPr>
          <w:rFonts w:ascii="Verdana" w:hAnsi="Verdana" w:cstheme="minorHAnsi"/>
          <w:sz w:val="20"/>
          <w:szCs w:val="20"/>
        </w:rPr>
        <w:t>ust. 6</w:t>
      </w:r>
      <w:r w:rsidRPr="007327DB">
        <w:rPr>
          <w:rFonts w:ascii="Verdana" w:hAnsi="Verdana" w:cstheme="minorHAnsi"/>
          <w:sz w:val="20"/>
          <w:szCs w:val="20"/>
        </w:rPr>
        <w:t>a).</w:t>
      </w:r>
    </w:p>
    <w:p w:rsidR="003B3BFB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Realizator projektu monitoruje status i rozwój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toku wsparcia w projekcie, a PS zobowiązane są do współpracy i udostępniania wszelkich z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tym związanych danych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dokumentów w tym dokumentów finansowych do dni</w:t>
      </w:r>
      <w:r>
        <w:rPr>
          <w:rFonts w:ascii="Verdana" w:hAnsi="Verdana" w:cstheme="minorHAnsi"/>
          <w:sz w:val="20"/>
          <w:szCs w:val="20"/>
        </w:rPr>
        <w:t>a zakończenia okresu trwałości.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 przypadku PS powstających w wyniku wsparcia ROWES, spełnienie </w:t>
      </w:r>
      <w:bookmarkStart w:id="96" w:name="_Hlk505362414"/>
      <w:r>
        <w:rPr>
          <w:rFonts w:ascii="Verdana" w:hAnsi="Verdana" w:cstheme="minorHAnsi"/>
          <w:sz w:val="20"/>
          <w:szCs w:val="20"/>
        </w:rPr>
        <w:t xml:space="preserve">wszystkich cech </w:t>
      </w:r>
      <w:r w:rsidR="001A536C">
        <w:rPr>
          <w:rFonts w:ascii="Verdana" w:hAnsi="Verdana" w:cstheme="minorHAnsi"/>
          <w:sz w:val="20"/>
          <w:szCs w:val="20"/>
        </w:rPr>
        <w:t>PS</w:t>
      </w:r>
      <w:r>
        <w:rPr>
          <w:rFonts w:ascii="Verdana" w:hAnsi="Verdana" w:cstheme="minorHAnsi"/>
          <w:sz w:val="20"/>
          <w:szCs w:val="20"/>
        </w:rPr>
        <w:t xml:space="preserve"> weryfikowane jest w oparciu o listę sprawdzającą będącą załącznikiem</w:t>
      </w:r>
      <w:bookmarkEnd w:id="96"/>
      <w:r>
        <w:rPr>
          <w:rFonts w:ascii="Verdana" w:hAnsi="Verdana" w:cstheme="minorHAnsi"/>
          <w:sz w:val="20"/>
          <w:szCs w:val="20"/>
        </w:rPr>
        <w:t xml:space="preserve"> do</w:t>
      </w:r>
      <w:r w:rsidRPr="00310A96">
        <w:t xml:space="preserve"> </w:t>
      </w:r>
      <w:r w:rsidR="003A2AC0">
        <w:rPr>
          <w:rFonts w:ascii="Verdana" w:hAnsi="Verdana" w:cstheme="minorHAnsi"/>
          <w:sz w:val="20"/>
          <w:szCs w:val="20"/>
        </w:rPr>
        <w:t>u</w:t>
      </w:r>
      <w:r w:rsidRPr="00310A96">
        <w:rPr>
          <w:rFonts w:ascii="Verdana" w:hAnsi="Verdana" w:cstheme="minorHAnsi"/>
          <w:sz w:val="20"/>
          <w:szCs w:val="20"/>
        </w:rPr>
        <w:t>mowy o przyznanie jednorazowej dotacji i wsparcia pomostowego na utworzenie miejsc pracy w PS</w:t>
      </w:r>
      <w:r>
        <w:rPr>
          <w:rFonts w:ascii="Verdana" w:hAnsi="Verdana" w:cstheme="minorHAnsi"/>
          <w:sz w:val="20"/>
          <w:szCs w:val="20"/>
        </w:rPr>
        <w:t xml:space="preserve"> (</w:t>
      </w:r>
      <w:r w:rsidRPr="004E675E">
        <w:rPr>
          <w:rFonts w:ascii="Verdana" w:hAnsi="Verdana" w:cstheme="minorHAnsi"/>
          <w:color w:val="548DD4" w:themeColor="text2" w:themeTint="99"/>
          <w:sz w:val="20"/>
          <w:szCs w:val="20"/>
        </w:rPr>
        <w:t>załącznik nr 23</w:t>
      </w:r>
      <w:r w:rsidR="00657F91">
        <w:rPr>
          <w:rFonts w:ascii="Verdana" w:hAnsi="Verdana" w:cstheme="minorHAnsi"/>
          <w:color w:val="548DD4" w:themeColor="text2" w:themeTint="99"/>
          <w:sz w:val="20"/>
          <w:szCs w:val="20"/>
        </w:rPr>
        <w:t xml:space="preserve"> do Regulaminu</w:t>
      </w:r>
      <w:r>
        <w:rPr>
          <w:rFonts w:ascii="Verdana" w:hAnsi="Verdana" w:cstheme="minorHAnsi"/>
          <w:sz w:val="20"/>
          <w:szCs w:val="20"/>
        </w:rPr>
        <w:t>). Weryfikacja cech PS następuje w</w:t>
      </w:r>
      <w:r w:rsidR="00EA5C6A">
        <w:rPr>
          <w:rFonts w:ascii="Verdana" w:hAnsi="Verdana" w:cstheme="minorHAnsi"/>
          <w:sz w:val="20"/>
          <w:szCs w:val="20"/>
        </w:rPr>
        <w:t> </w:t>
      </w:r>
      <w:r>
        <w:rPr>
          <w:rFonts w:ascii="Verdana" w:hAnsi="Verdana" w:cstheme="minorHAnsi"/>
          <w:sz w:val="20"/>
          <w:szCs w:val="20"/>
        </w:rPr>
        <w:t>momencie zakończenia korzystania z wsparcia pomostowego w formie finansowej i</w:t>
      </w:r>
      <w:r w:rsidR="00EA5C6A">
        <w:rPr>
          <w:rFonts w:ascii="Verdana" w:hAnsi="Verdana" w:cstheme="minorHAnsi"/>
          <w:sz w:val="20"/>
          <w:szCs w:val="20"/>
        </w:rPr>
        <w:t> </w:t>
      </w:r>
      <w:r>
        <w:rPr>
          <w:rFonts w:ascii="Verdana" w:hAnsi="Verdana" w:cstheme="minorHAnsi"/>
          <w:sz w:val="20"/>
          <w:szCs w:val="20"/>
        </w:rPr>
        <w:t>po okresie trwałości.</w:t>
      </w:r>
    </w:p>
    <w:p w:rsidR="003B3BFB" w:rsidRPr="00C31B02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Środki finansowe przekazywane są na rachunek bankowy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wskazany w umowie o</w:t>
      </w:r>
      <w:r w:rsidR="00EA5C6A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przyznanie jednorazowej dotacji i wsparcia pomostowego na utworzenie miejsc pracy w </w:t>
      </w:r>
      <w:r>
        <w:rPr>
          <w:rFonts w:ascii="Verdana" w:hAnsi="Verdana" w:cstheme="minorHAnsi"/>
          <w:sz w:val="20"/>
          <w:szCs w:val="20"/>
        </w:rPr>
        <w:t>PS.</w:t>
      </w:r>
    </w:p>
    <w:p w:rsidR="003B3BFB" w:rsidRPr="003B3BFB" w:rsidRDefault="003B3BFB" w:rsidP="00315A62">
      <w:pPr>
        <w:pStyle w:val="Akapitzlist"/>
        <w:numPr>
          <w:ilvl w:val="0"/>
          <w:numId w:val="139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Uczestnik projektu wyznacza ze swojego gron</w:t>
      </w:r>
      <w:r>
        <w:rPr>
          <w:rFonts w:ascii="Verdana" w:hAnsi="Verdana" w:cstheme="minorHAnsi"/>
          <w:sz w:val="20"/>
          <w:szCs w:val="20"/>
        </w:rPr>
        <w:t>a jedną osobę odpowiedzialną za </w:t>
      </w:r>
      <w:r w:rsidRPr="00C31B02">
        <w:rPr>
          <w:rFonts w:ascii="Verdana" w:hAnsi="Verdana" w:cstheme="minorHAnsi"/>
          <w:sz w:val="20"/>
          <w:szCs w:val="20"/>
        </w:rPr>
        <w:t xml:space="preserve">kontaktowanie się z </w:t>
      </w:r>
      <w:r>
        <w:rPr>
          <w:rFonts w:ascii="Verdana" w:hAnsi="Verdana" w:cstheme="minorHAnsi"/>
          <w:sz w:val="20"/>
          <w:szCs w:val="20"/>
        </w:rPr>
        <w:t>R</w:t>
      </w:r>
      <w:r w:rsidRPr="00C31B02">
        <w:rPr>
          <w:rFonts w:ascii="Verdana" w:hAnsi="Verdana" w:cstheme="minorHAnsi"/>
          <w:sz w:val="20"/>
          <w:szCs w:val="20"/>
        </w:rPr>
        <w:t>ealizatorem projektu, do którego będzie kierowana cała korespondencja związana z procesem przyznawania wsparcia finansowego.</w:t>
      </w:r>
    </w:p>
    <w:p w:rsidR="00AD4CFF" w:rsidRPr="004E0340" w:rsidRDefault="00660199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97" w:name="_Toc520467815"/>
      <w:r w:rsidRPr="004E0340">
        <w:t>WSPARCIE POMOSTOWE</w:t>
      </w:r>
      <w:bookmarkEnd w:id="97"/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Nowo</w:t>
      </w:r>
      <w:r w:rsidR="00596443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utworzonym jak i istniejącym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>, do każdego nowo</w:t>
      </w:r>
      <w:r w:rsidR="00596443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utworzonego miejsca pracy w ramach przyznanej dotacji, oferowana jest pomoc w uzyskaniu stabilności funkcjonowania i przygotowaniu do w pełni samodzielnego funkcjonowania w postaci wsparcia p</w:t>
      </w:r>
      <w:r>
        <w:rPr>
          <w:rFonts w:ascii="Verdana" w:hAnsi="Verdana" w:cstheme="minorHAnsi"/>
          <w:sz w:val="20"/>
          <w:szCs w:val="20"/>
        </w:rPr>
        <w:t>omostowego w formie finansowej.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pomostowe przyznawane jest na podstawie oceny wniosku o p</w:t>
      </w:r>
      <w:r w:rsidR="00FE5505">
        <w:rPr>
          <w:rFonts w:ascii="Verdana" w:hAnsi="Verdana" w:cstheme="minorHAnsi"/>
          <w:sz w:val="20"/>
          <w:szCs w:val="20"/>
        </w:rPr>
        <w:t>rzyznanie jednorazowej dotacji oraz przyznanie</w:t>
      </w:r>
      <w:r w:rsidRPr="00C31B02">
        <w:rPr>
          <w:rFonts w:ascii="Verdana" w:hAnsi="Verdana" w:cstheme="minorHAnsi"/>
          <w:sz w:val="20"/>
          <w:szCs w:val="20"/>
        </w:rPr>
        <w:t xml:space="preserve"> wsparcia pomostowego, którego wzór stanowi </w:t>
      </w:r>
      <w:r w:rsidR="00FE5505">
        <w:rPr>
          <w:rFonts w:ascii="Verdana" w:hAnsi="Verdana" w:cstheme="minorHAnsi"/>
          <w:sz w:val="20"/>
          <w:szCs w:val="20"/>
        </w:rPr>
        <w:t xml:space="preserve">                </w:t>
      </w:r>
      <w:r w:rsidRPr="0047586B">
        <w:rPr>
          <w:rFonts w:ascii="Verdana" w:hAnsi="Verdana" w:cstheme="minorHAnsi"/>
          <w:color w:val="4F81BD" w:themeColor="accent1"/>
          <w:sz w:val="20"/>
          <w:szCs w:val="20"/>
        </w:rPr>
        <w:t>załącznik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 nr</w:t>
      </w:r>
      <w:r w:rsidRPr="0047586B">
        <w:rPr>
          <w:rFonts w:ascii="Verdana" w:hAnsi="Verdana" w:cstheme="minorHAnsi"/>
          <w:color w:val="4F81BD" w:themeColor="accent1"/>
          <w:sz w:val="20"/>
          <w:szCs w:val="20"/>
        </w:rPr>
        <w:t xml:space="preserve"> 10</w:t>
      </w:r>
      <w:r w:rsidRPr="000F31C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do </w:t>
      </w:r>
      <w:r w:rsidRPr="00C31B02">
        <w:rPr>
          <w:rFonts w:ascii="Verdana" w:hAnsi="Verdana" w:cstheme="minorHAnsi"/>
          <w:sz w:val="20"/>
          <w:szCs w:val="20"/>
        </w:rPr>
        <w:t xml:space="preserve">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oraz biznesplanu, którego wzór stanowi </w:t>
      </w:r>
      <w:r w:rsidRPr="0047586B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47586B">
        <w:rPr>
          <w:rFonts w:ascii="Verdana" w:hAnsi="Verdana" w:cstheme="minorHAnsi"/>
          <w:color w:val="4F81BD" w:themeColor="accent1"/>
          <w:sz w:val="20"/>
          <w:szCs w:val="20"/>
        </w:rPr>
        <w:t>11</w:t>
      </w:r>
      <w:r w:rsidRPr="000F31C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lub </w:t>
      </w:r>
      <w:r w:rsidRPr="0047586B">
        <w:rPr>
          <w:rFonts w:ascii="Verdana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hAnsi="Verdana" w:cstheme="minorHAnsi"/>
          <w:color w:val="4F81BD" w:themeColor="accent1"/>
          <w:sz w:val="20"/>
          <w:szCs w:val="20"/>
        </w:rPr>
        <w:t xml:space="preserve">nr </w:t>
      </w:r>
      <w:r w:rsidRPr="0047586B">
        <w:rPr>
          <w:rFonts w:ascii="Verdana" w:hAnsi="Verdana" w:cstheme="minorHAnsi"/>
          <w:color w:val="4F81BD" w:themeColor="accent1"/>
          <w:sz w:val="20"/>
          <w:szCs w:val="20"/>
        </w:rPr>
        <w:t>12</w:t>
      </w:r>
      <w:r w:rsidRPr="000F31C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do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pomostowe w f</w:t>
      </w:r>
      <w:r>
        <w:rPr>
          <w:rFonts w:ascii="Verdana" w:hAnsi="Verdana" w:cstheme="minorHAnsi"/>
          <w:sz w:val="20"/>
          <w:szCs w:val="20"/>
        </w:rPr>
        <w:t>ormie finansowej dzieli się na:</w:t>
      </w:r>
    </w:p>
    <w:p w:rsidR="000F31C2" w:rsidRPr="00C31B02" w:rsidRDefault="000F31C2" w:rsidP="00315A62">
      <w:pPr>
        <w:pStyle w:val="Default"/>
        <w:numPr>
          <w:ilvl w:val="0"/>
          <w:numId w:val="15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>podstawowe wsparcie pomostowe – wypłacane przez okres maksymalnie 6</w:t>
      </w:r>
      <w:r>
        <w:rPr>
          <w:rFonts w:ascii="Verdana" w:hAnsi="Verdana" w:cstheme="minorHAnsi"/>
          <w:bCs/>
          <w:color w:val="auto"/>
          <w:sz w:val="20"/>
          <w:szCs w:val="20"/>
        </w:rPr>
        <w:t> miesięcy;</w:t>
      </w:r>
    </w:p>
    <w:p w:rsidR="000F31C2" w:rsidRPr="00C31B02" w:rsidRDefault="000F31C2" w:rsidP="00315A62">
      <w:pPr>
        <w:pStyle w:val="Default"/>
        <w:numPr>
          <w:ilvl w:val="0"/>
          <w:numId w:val="154"/>
        </w:numPr>
        <w:suppressAutoHyphens/>
        <w:autoSpaceDN/>
        <w:adjustRightInd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przedłużone wsparcie pomostowe – może być wypłacane przez </w:t>
      </w:r>
      <w:r>
        <w:rPr>
          <w:rFonts w:ascii="Verdana" w:hAnsi="Verdana" w:cstheme="minorHAnsi"/>
          <w:bCs/>
          <w:color w:val="auto"/>
          <w:sz w:val="20"/>
          <w:szCs w:val="20"/>
        </w:rPr>
        <w:t>R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>ealizatora projektu przez</w:t>
      </w:r>
      <w:r w:rsidR="006E712F">
        <w:rPr>
          <w:rFonts w:ascii="Verdana" w:hAnsi="Verdana" w:cstheme="minorHAnsi"/>
          <w:bCs/>
          <w:color w:val="auto"/>
          <w:sz w:val="20"/>
          <w:szCs w:val="20"/>
        </w:rPr>
        <w:t xml:space="preserve"> maksymalnie</w:t>
      </w:r>
      <w:r w:rsidRPr="00C31B02">
        <w:rPr>
          <w:rFonts w:ascii="Verdana" w:hAnsi="Verdana" w:cstheme="minorHAnsi"/>
          <w:bCs/>
          <w:color w:val="auto"/>
          <w:sz w:val="20"/>
          <w:szCs w:val="20"/>
        </w:rPr>
        <w:t xml:space="preserve"> kolejne 3 lub przez 6 miesięcy.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Łączny okres udzielania wsparcia pomostowego podstawowego oraz przedłużonego nie może przekroczyć 12 miesięcy.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Wsparcie pomostowe w formie finansowej świadczone jest przez okres nie dłuższy niż 6 miesięcy od dnia przyznania dotacji lub utworzenia stanowiska pracy, 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ile termin utworzenia miejsca pracy jest późniejszy niż termin przyznania dotacji. Wsparcie pomostowe</w:t>
      </w:r>
      <w:r w:rsidRPr="00C31B02">
        <w:rPr>
          <w:rFonts w:ascii="Verdana" w:eastAsia="Calibri" w:hAnsi="Verdana" w:cstheme="minorHAnsi"/>
          <w:bCs/>
          <w:sz w:val="20"/>
          <w:szCs w:val="20"/>
        </w:rPr>
        <w:t xml:space="preserve"> w formie finansowej może być przedłużo</w:t>
      </w:r>
      <w:r>
        <w:rPr>
          <w:rFonts w:ascii="Verdana" w:eastAsia="Calibri" w:hAnsi="Verdana" w:cstheme="minorHAnsi"/>
          <w:bCs/>
          <w:sz w:val="20"/>
          <w:szCs w:val="20"/>
        </w:rPr>
        <w:t>ne, nie dłużej jednak niż do 12 </w:t>
      </w:r>
      <w:r w:rsidRPr="00C31B02">
        <w:rPr>
          <w:rFonts w:ascii="Verdana" w:eastAsia="Calibri" w:hAnsi="Verdana" w:cstheme="minorHAnsi"/>
          <w:bCs/>
          <w:sz w:val="20"/>
          <w:szCs w:val="20"/>
        </w:rPr>
        <w:t>miesięcy</w:t>
      </w:r>
      <w:r>
        <w:rPr>
          <w:rFonts w:ascii="Verdana" w:eastAsia="Calibri" w:hAnsi="Verdana" w:cstheme="minorHAnsi"/>
          <w:bCs/>
          <w:sz w:val="20"/>
          <w:szCs w:val="20"/>
        </w:rPr>
        <w:t>.</w:t>
      </w:r>
      <w:r w:rsidRPr="00C31B02">
        <w:rPr>
          <w:rFonts w:ascii="Verdana" w:eastAsia="Calibri" w:hAnsi="Verdana" w:cstheme="minorHAnsi"/>
          <w:bCs/>
          <w:sz w:val="20"/>
          <w:szCs w:val="20"/>
        </w:rPr>
        <w:t xml:space="preserve"> </w:t>
      </w:r>
      <w:r>
        <w:rPr>
          <w:rFonts w:ascii="Verdana" w:eastAsia="Calibri" w:hAnsi="Verdana" w:cstheme="minorHAnsi"/>
          <w:bCs/>
          <w:sz w:val="20"/>
          <w:szCs w:val="20"/>
        </w:rPr>
        <w:t>O</w:t>
      </w:r>
      <w:r w:rsidRPr="00C31B02">
        <w:rPr>
          <w:rFonts w:ascii="Verdana" w:eastAsia="Calibri" w:hAnsi="Verdana" w:cstheme="minorHAnsi"/>
          <w:bCs/>
          <w:sz w:val="20"/>
          <w:szCs w:val="20"/>
        </w:rPr>
        <w:t>kres trwałości w przypadku prze</w:t>
      </w:r>
      <w:r>
        <w:rPr>
          <w:rFonts w:ascii="Verdana" w:eastAsia="Calibri" w:hAnsi="Verdana" w:cstheme="minorHAnsi"/>
          <w:bCs/>
          <w:sz w:val="20"/>
          <w:szCs w:val="20"/>
        </w:rPr>
        <w:t>dłużenia wsparcia pomostowego w </w:t>
      </w:r>
      <w:r w:rsidRPr="00C31B02">
        <w:rPr>
          <w:rFonts w:ascii="Verdana" w:eastAsia="Calibri" w:hAnsi="Verdana" w:cstheme="minorHAnsi"/>
          <w:bCs/>
          <w:sz w:val="20"/>
          <w:szCs w:val="20"/>
        </w:rPr>
        <w:t>formie finansowej powyżej 6 miesięcy lub przyznania wyłącznie wsparcia pomostowego w</w:t>
      </w:r>
      <w:r>
        <w:rPr>
          <w:rFonts w:ascii="Verdana" w:eastAsia="Calibri" w:hAnsi="Verdana" w:cstheme="minorHAnsi"/>
          <w:bCs/>
          <w:sz w:val="20"/>
          <w:szCs w:val="20"/>
        </w:rPr>
        <w:t> </w:t>
      </w:r>
      <w:r w:rsidRPr="00C31B02">
        <w:rPr>
          <w:rFonts w:ascii="Verdana" w:eastAsia="Calibri" w:hAnsi="Verdana" w:cstheme="minorHAnsi"/>
          <w:bCs/>
          <w:sz w:val="20"/>
          <w:szCs w:val="20"/>
        </w:rPr>
        <w:t>formie finansowej (bez dotacji) w</w:t>
      </w:r>
      <w:r>
        <w:rPr>
          <w:rFonts w:ascii="Verdana" w:eastAsia="Calibri" w:hAnsi="Verdana" w:cstheme="minorHAnsi"/>
          <w:bCs/>
          <w:sz w:val="20"/>
          <w:szCs w:val="20"/>
        </w:rPr>
        <w:t>ynosi co najmniej 6 miesięcy od </w:t>
      </w:r>
      <w:r w:rsidRPr="00C31B02">
        <w:rPr>
          <w:rFonts w:ascii="Verdana" w:eastAsia="Calibri" w:hAnsi="Verdana" w:cstheme="minorHAnsi"/>
          <w:bCs/>
          <w:sz w:val="20"/>
          <w:szCs w:val="20"/>
        </w:rPr>
        <w:t>zakończenia wsparcia p</w:t>
      </w:r>
      <w:r>
        <w:rPr>
          <w:rFonts w:ascii="Verdana" w:eastAsia="Calibri" w:hAnsi="Verdana" w:cstheme="minorHAnsi"/>
          <w:bCs/>
          <w:sz w:val="20"/>
          <w:szCs w:val="20"/>
        </w:rPr>
        <w:t>omostowego w formie finansowej.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Wsparcie pomostowe w formie finansowej jest przyznawane miesięcznie w wysokości niezbędnej do sfinansowania podstawowych kosztów funkcjonowania </w:t>
      </w:r>
      <w:r w:rsidR="001A536C"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początkowym okresie działania, jednak nie większej niż zwielokrotniona o liczbę utworzonych miejsc pracy kwota minimalnego wynagrodzenia w rozumieniu przepisów o minimalnym wynagrodzeniu o pracę.</w:t>
      </w:r>
    </w:p>
    <w:p w:rsidR="000F31C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lastRenderedPageBreak/>
        <w:t>W przypadku, gdy osoba dla, której zostało utworzone miejsce pracy rezygnuje z</w:t>
      </w:r>
      <w:r>
        <w:rPr>
          <w:rFonts w:ascii="Verdana" w:hAnsi="Verdana" w:cstheme="minorHAnsi"/>
          <w:sz w:val="20"/>
          <w:szCs w:val="20"/>
        </w:rPr>
        <w:t> zatrudnienia</w:t>
      </w:r>
      <w:r w:rsidRPr="00C31B02">
        <w:rPr>
          <w:rFonts w:ascii="Verdana" w:hAnsi="Verdana" w:cstheme="minorHAnsi"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jest zobowiązane do uzupełnienia składu o</w:t>
      </w:r>
      <w:r w:rsidR="00FA176F">
        <w:rPr>
          <w:rFonts w:ascii="Verdana" w:hAnsi="Verdana" w:cstheme="minorHAnsi"/>
          <w:sz w:val="20"/>
          <w:szCs w:val="20"/>
        </w:rPr>
        <w:t>sobowego w terminie do </w:t>
      </w:r>
      <w:r w:rsidRPr="00645C92">
        <w:rPr>
          <w:rFonts w:ascii="Verdana" w:hAnsi="Verdana" w:cstheme="minorHAnsi"/>
          <w:sz w:val="20"/>
          <w:szCs w:val="20"/>
        </w:rPr>
        <w:t xml:space="preserve">30 dni </w:t>
      </w:r>
      <w:r w:rsidRPr="00C31B02">
        <w:rPr>
          <w:rFonts w:ascii="Verdana" w:hAnsi="Verdana" w:cstheme="minorHAnsi"/>
          <w:sz w:val="20"/>
          <w:szCs w:val="20"/>
        </w:rPr>
        <w:t>od dnia rozwiązania umowy o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pracę/spółdzielczej umowy o pracę poprzez zatrudnienie nowego pracownika spełniającego kryteria określone w </w:t>
      </w:r>
      <w:r>
        <w:rPr>
          <w:rFonts w:ascii="Verdana" w:hAnsi="Verdana" w:cstheme="minorHAnsi"/>
          <w:sz w:val="20"/>
          <w:szCs w:val="20"/>
        </w:rPr>
        <w:t>definicji PS.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 czasu zatrudnienia nowego pracownika wypłata wsparcia pomostowego zostaje </w:t>
      </w:r>
      <w:r w:rsidR="006E712F" w:rsidRPr="00C31B02">
        <w:rPr>
          <w:rFonts w:ascii="Verdana" w:hAnsi="Verdana" w:cstheme="minorHAnsi"/>
          <w:sz w:val="20"/>
          <w:szCs w:val="20"/>
        </w:rPr>
        <w:t>wstrzymana</w:t>
      </w:r>
      <w:r w:rsidRPr="00C31B02">
        <w:rPr>
          <w:rFonts w:ascii="Verdana" w:hAnsi="Verdana" w:cstheme="minorHAnsi"/>
          <w:sz w:val="20"/>
          <w:szCs w:val="20"/>
        </w:rPr>
        <w:t>, a okres trwałości dotyczący tego miejsca pracy, o którym mowa w</w:t>
      </w:r>
      <w:r>
        <w:rPr>
          <w:rFonts w:ascii="Verdana" w:hAnsi="Verdana" w:cstheme="minorHAnsi"/>
          <w:sz w:val="20"/>
          <w:szCs w:val="20"/>
        </w:rPr>
        <w:t> </w:t>
      </w:r>
      <w:r w:rsidR="004E0340">
        <w:rPr>
          <w:rFonts w:ascii="Verdana" w:hAnsi="Verdana" w:cstheme="minorHAnsi"/>
          <w:sz w:val="20"/>
          <w:szCs w:val="20"/>
        </w:rPr>
        <w:t xml:space="preserve">Rozdziale III §3 </w:t>
      </w:r>
      <w:r w:rsidRPr="00C31B02">
        <w:rPr>
          <w:rFonts w:ascii="Verdana" w:hAnsi="Verdana" w:cstheme="minorHAnsi"/>
          <w:sz w:val="20"/>
          <w:szCs w:val="20"/>
        </w:rPr>
        <w:t>ust. 7 ulega przedłużeniu o czas, który upłynął pomiędzy rozwiązaniem umowy o pracę a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zatrudnieniem nowego pracownika.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</w:t>
      </w:r>
      <w:r w:rsidRPr="00C31B02">
        <w:rPr>
          <w:rFonts w:ascii="Verdana" w:hAnsi="Verdana" w:cstheme="minorHAnsi"/>
          <w:sz w:val="20"/>
          <w:szCs w:val="20"/>
        </w:rPr>
        <w:t xml:space="preserve">odstawowe wsparcie pomostowe oraz o przedłużone wsparcie pomostowe </w:t>
      </w:r>
      <w:r>
        <w:rPr>
          <w:rFonts w:ascii="Verdana" w:hAnsi="Verdana" w:cstheme="minorHAnsi"/>
          <w:sz w:val="20"/>
          <w:szCs w:val="20"/>
        </w:rPr>
        <w:t xml:space="preserve">udzielane jest na podstawie </w:t>
      </w:r>
      <w:r w:rsidRPr="00C31B02">
        <w:rPr>
          <w:rFonts w:ascii="Verdana" w:hAnsi="Verdana" w:cstheme="minorHAnsi"/>
          <w:sz w:val="20"/>
          <w:szCs w:val="20"/>
        </w:rPr>
        <w:t>wniosk</w:t>
      </w:r>
      <w:r>
        <w:rPr>
          <w:rFonts w:ascii="Verdana" w:hAnsi="Verdana" w:cstheme="minorHAnsi"/>
          <w:sz w:val="20"/>
          <w:szCs w:val="20"/>
        </w:rPr>
        <w:t>u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="00FA176F">
        <w:rPr>
          <w:rFonts w:ascii="Verdana" w:hAnsi="Verdana" w:cstheme="minorHAnsi"/>
          <w:sz w:val="20"/>
          <w:szCs w:val="20"/>
        </w:rPr>
        <w:t>o dotację.</w:t>
      </w:r>
    </w:p>
    <w:p w:rsidR="000F31C2" w:rsidRPr="00C31B02" w:rsidRDefault="004E675E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Oceny wniosków dokonuje Komisja Oceny P</w:t>
      </w:r>
      <w:r w:rsidR="000F31C2" w:rsidRPr="00C31B02">
        <w:rPr>
          <w:rFonts w:ascii="Verdana" w:hAnsi="Verdana" w:cstheme="minorHAnsi"/>
          <w:sz w:val="20"/>
          <w:szCs w:val="20"/>
        </w:rPr>
        <w:t>rojektów, zgodnie z regulaminem KOP.</w:t>
      </w:r>
    </w:p>
    <w:p w:rsidR="000F31C2" w:rsidRPr="00C31B02" w:rsidRDefault="00652EF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Listy o</w:t>
      </w:r>
      <w:r w:rsidR="000F31C2" w:rsidRPr="00C31B02">
        <w:rPr>
          <w:rFonts w:ascii="Verdana" w:hAnsi="Verdana" w:cstheme="minorHAnsi"/>
          <w:sz w:val="20"/>
          <w:szCs w:val="20"/>
        </w:rPr>
        <w:t xml:space="preserve">dbiorców wsparcia zakwalifikowanych do wsparcia pomostowego zamieszczone będą na stronie internetowej </w:t>
      </w:r>
      <w:r w:rsidR="000F31C2">
        <w:rPr>
          <w:rFonts w:ascii="Verdana" w:hAnsi="Verdana" w:cstheme="minorHAnsi"/>
          <w:sz w:val="20"/>
          <w:szCs w:val="20"/>
        </w:rPr>
        <w:t>Realizatora</w:t>
      </w:r>
      <w:r w:rsidR="000F31C2" w:rsidRPr="00C31B02">
        <w:rPr>
          <w:rFonts w:ascii="Verdana" w:hAnsi="Verdana" w:cstheme="minorHAnsi"/>
          <w:sz w:val="20"/>
          <w:szCs w:val="20"/>
        </w:rPr>
        <w:t xml:space="preserve"> projektu </w:t>
      </w:r>
      <w:hyperlink r:id="rId29" w:history="1">
        <w:r w:rsidR="000F31C2"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="000F31C2" w:rsidRPr="00C31B02">
        <w:rPr>
          <w:rFonts w:ascii="Verdana" w:hAnsi="Verdana" w:cstheme="minorHAnsi"/>
          <w:sz w:val="20"/>
          <w:szCs w:val="20"/>
        </w:rPr>
        <w:t xml:space="preserve"> lub </w:t>
      </w:r>
      <w:hyperlink r:id="rId30" w:history="1">
        <w:r w:rsidR="000F31C2" w:rsidRPr="00C31B02">
          <w:rPr>
            <w:rStyle w:val="Hipercze"/>
            <w:rFonts w:ascii="Verdana" w:hAnsi="Verdana" w:cstheme="minorHAnsi"/>
            <w:sz w:val="20"/>
            <w:szCs w:val="20"/>
          </w:rPr>
          <w:t>www.rarr.rzeszow.pl</w:t>
        </w:r>
      </w:hyperlink>
      <w:r w:rsidR="00FA176F">
        <w:rPr>
          <w:rFonts w:ascii="Verdana" w:hAnsi="Verdana" w:cstheme="minorHAnsi"/>
          <w:sz w:val="20"/>
          <w:szCs w:val="20"/>
        </w:rPr>
        <w:t>.</w:t>
      </w:r>
    </w:p>
    <w:p w:rsidR="000F31C2" w:rsidRPr="00C31B0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Wsparcie pomostowe w formie finansowej </w:t>
      </w:r>
      <w:r w:rsidR="00FA176F">
        <w:rPr>
          <w:rFonts w:ascii="Verdana" w:hAnsi="Verdana" w:cstheme="minorHAnsi"/>
          <w:sz w:val="20"/>
          <w:szCs w:val="20"/>
        </w:rPr>
        <w:t>przeznaczone może być m.in. na: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zapłaty danin publicznoprawnych (w </w:t>
      </w:r>
      <w:r w:rsidR="00FA176F">
        <w:rPr>
          <w:rFonts w:ascii="Verdana" w:eastAsia="Calibri" w:hAnsi="Verdana" w:cstheme="minorHAnsi"/>
          <w:color w:val="000000"/>
          <w:sz w:val="20"/>
          <w:szCs w:val="20"/>
        </w:rPr>
        <w:t>tym przede wszystkim składki na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ubezpieczenia społeczne i zdrowotne właściciela – dla osób ubezpieczających się w</w:t>
      </w:r>
      <w:r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ZUS, składki na ubezpieczenia społeczne i zdrowotne pracowników), z</w:t>
      </w:r>
      <w:r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wyjątkiem kar i grzywien,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koszty administracyjne (w tym koszty czynszu lub wynajmu pomieszczeń w części bezpośrednio związanych z prowadzoną działalnością gospodarczą), 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eksploatacji pomieszczeń (w tym m.in. opłaty za energię elektryczną, cieplną, gazową i wodę),</w:t>
      </w:r>
    </w:p>
    <w:p w:rsidR="000F31C2" w:rsidRPr="00C31B02" w:rsidRDefault="004E675E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wynagrodzenia osób wskazanych §2 ust.</w:t>
      </w:r>
      <w:r w:rsidR="000F31C2"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1 </w:t>
      </w:r>
      <w:r w:rsidR="000F31C2">
        <w:rPr>
          <w:rFonts w:ascii="Verdana" w:eastAsia="Calibri" w:hAnsi="Verdana" w:cstheme="minorHAnsi"/>
          <w:color w:val="000000"/>
          <w:sz w:val="20"/>
          <w:szCs w:val="20"/>
        </w:rPr>
        <w:t>Regulaminu</w:t>
      </w:r>
      <w:r w:rsidR="00C4577C">
        <w:rPr>
          <w:rFonts w:ascii="Verdana" w:eastAsia="Calibri" w:hAnsi="Verdana" w:cstheme="minorHAnsi"/>
          <w:color w:val="000000"/>
          <w:sz w:val="20"/>
          <w:szCs w:val="20"/>
        </w:rPr>
        <w:t>, zatrudnionych na </w:t>
      </w:r>
      <w:r w:rsidR="000F31C2" w:rsidRPr="00C31B02">
        <w:rPr>
          <w:rFonts w:ascii="Verdana" w:eastAsia="Calibri" w:hAnsi="Verdana" w:cstheme="minorHAnsi"/>
          <w:color w:val="000000"/>
          <w:sz w:val="20"/>
          <w:szCs w:val="20"/>
        </w:rPr>
        <w:t>minimum pół etatu,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zakup sprzętu i wyposażenia, które nie stanowią środków trwałych, tj. ich cena jednostkowa nie przekracza  </w:t>
      </w:r>
      <w:r w:rsidR="005A4433">
        <w:rPr>
          <w:rFonts w:ascii="Verdana" w:eastAsia="Calibri" w:hAnsi="Verdana" w:cstheme="minorHAnsi"/>
          <w:color w:val="000000"/>
          <w:sz w:val="20"/>
          <w:szCs w:val="20"/>
        </w:rPr>
        <w:t xml:space="preserve">10 000,00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zł netto, o ile ww. zaku</w:t>
      </w:r>
      <w:r w:rsidR="00C4577C">
        <w:rPr>
          <w:rFonts w:ascii="Verdana" w:eastAsia="Calibri" w:hAnsi="Verdana" w:cstheme="minorHAnsi"/>
          <w:color w:val="000000"/>
          <w:sz w:val="20"/>
          <w:szCs w:val="20"/>
        </w:rPr>
        <w:t>py nie były przedmiotem dotacji,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zakup aktywów obrotowych,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opłat telekomunikacyjnych (</w:t>
      </w:r>
      <w:r w:rsidR="00E36B01" w:rsidRPr="00C31B02">
        <w:rPr>
          <w:rFonts w:ascii="Verdana" w:eastAsia="Calibri" w:hAnsi="Verdana" w:cstheme="minorHAnsi"/>
          <w:color w:val="000000"/>
          <w:sz w:val="20"/>
          <w:szCs w:val="20"/>
        </w:rPr>
        <w:t>I</w:t>
      </w:r>
      <w:r w:rsidR="00E36B01">
        <w:rPr>
          <w:rFonts w:ascii="Verdana" w:eastAsia="Calibri" w:hAnsi="Verdana" w:cstheme="minorHAnsi"/>
          <w:color w:val="000000"/>
          <w:sz w:val="20"/>
          <w:szCs w:val="20"/>
        </w:rPr>
        <w:t>nternet</w:t>
      </w:r>
      <w:r w:rsidR="00C4577C">
        <w:rPr>
          <w:rFonts w:ascii="Verdana" w:eastAsia="Calibri" w:hAnsi="Verdana" w:cstheme="minorHAnsi"/>
          <w:color w:val="000000"/>
          <w:sz w:val="20"/>
          <w:szCs w:val="20"/>
        </w:rPr>
        <w:t>, telefon),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usług pocztowych i kurierskich,</w:t>
      </w:r>
    </w:p>
    <w:p w:rsidR="000F31C2" w:rsidRPr="00C31B02" w:rsidRDefault="00C4577C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koszty usług księgowych,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związane z ubezpieczeniem osób i/lub mienia związane bezpośrednio z</w:t>
      </w:r>
      <w:r w:rsidR="00C4577C"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prowad</w:t>
      </w:r>
      <w:r w:rsidR="00C4577C">
        <w:rPr>
          <w:rFonts w:ascii="Verdana" w:eastAsia="Calibri" w:hAnsi="Verdana" w:cstheme="minorHAnsi"/>
          <w:color w:val="000000"/>
          <w:sz w:val="20"/>
          <w:szCs w:val="20"/>
        </w:rPr>
        <w:t>zoną działalnością gospodarczą,</w:t>
      </w:r>
    </w:p>
    <w:p w:rsidR="000F31C2" w:rsidRPr="00C31B02" w:rsidRDefault="00C4577C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koszty usług prawnych,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materiałów biurowych,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spłaty rat leasingowych</w:t>
      </w:r>
    </w:p>
    <w:p w:rsidR="000F31C2" w:rsidRPr="00C31B02" w:rsidRDefault="00C4577C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opłaty i przelewy bankowe,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działań informacyjnych, promocyjnych lub marketingowych,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koszty paliwa,</w:t>
      </w:r>
    </w:p>
    <w:p w:rsidR="000F31C2" w:rsidRPr="00C31B02" w:rsidRDefault="000F31C2" w:rsidP="00315A62">
      <w:pPr>
        <w:pStyle w:val="Akapitzlist"/>
        <w:numPr>
          <w:ilvl w:val="0"/>
          <w:numId w:val="155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inne niezbędne koszty związane z działalnością określoną w </w:t>
      </w:r>
      <w:r w:rsidR="00596443">
        <w:rPr>
          <w:rFonts w:ascii="Verdana" w:eastAsia="Calibri" w:hAnsi="Verdana" w:cstheme="minorHAnsi"/>
          <w:color w:val="000000"/>
          <w:sz w:val="20"/>
          <w:szCs w:val="20"/>
        </w:rPr>
        <w:t>biznes</w:t>
      </w:r>
      <w:r>
        <w:rPr>
          <w:rFonts w:ascii="Verdana" w:eastAsia="Calibri" w:hAnsi="Verdana" w:cstheme="minorHAnsi"/>
          <w:color w:val="000000"/>
          <w:sz w:val="20"/>
          <w:szCs w:val="20"/>
        </w:rPr>
        <w:t>planie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.</w:t>
      </w:r>
    </w:p>
    <w:p w:rsidR="000F31C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Środki przekazywane w postaci wsparcia pomostowego finansowego nie mogą być przeznaczone na: sfinansowanie wydatków, w stosunku do których wcześniej została udzielona pomoc publiczna lub które wcześniej były objęte wsparciem ze środków </w:t>
      </w:r>
      <w:r>
        <w:rPr>
          <w:rFonts w:ascii="Verdana" w:hAnsi="Verdana" w:cstheme="minorHAnsi"/>
          <w:sz w:val="20"/>
          <w:szCs w:val="20"/>
        </w:rPr>
        <w:t>publicznych</w:t>
      </w:r>
      <w:r w:rsidRPr="00C31B02">
        <w:rPr>
          <w:rFonts w:ascii="Verdana" w:hAnsi="Verdana" w:cstheme="minorHAnsi"/>
          <w:sz w:val="20"/>
          <w:szCs w:val="20"/>
        </w:rPr>
        <w:t xml:space="preserve"> (zakaz podwójnego finansowania tych samych wydatków).</w:t>
      </w:r>
    </w:p>
    <w:p w:rsidR="000F31C2" w:rsidRPr="004856CE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4856CE">
        <w:rPr>
          <w:rFonts w:ascii="Verdana" w:hAnsi="Verdana" w:cstheme="minorHAnsi"/>
          <w:sz w:val="20"/>
          <w:szCs w:val="20"/>
        </w:rPr>
        <w:t xml:space="preserve">Pierwsza transza wsparcia pomostowego finansowego wypłacana jest wraz z dotacją, pod warunkiem udokumentowania </w:t>
      </w:r>
      <w:r>
        <w:rPr>
          <w:rFonts w:ascii="Verdana" w:hAnsi="Verdana" w:cstheme="minorHAnsi"/>
          <w:sz w:val="20"/>
          <w:szCs w:val="20"/>
        </w:rPr>
        <w:t xml:space="preserve">zgłoszenia pracowników do ZUS. </w:t>
      </w:r>
      <w:r w:rsidRPr="004856CE">
        <w:rPr>
          <w:rFonts w:ascii="Verdana" w:hAnsi="Verdana" w:cstheme="minorHAnsi"/>
          <w:sz w:val="20"/>
          <w:szCs w:val="20"/>
        </w:rPr>
        <w:t xml:space="preserve"> Natomiast każda kolejna transza wypłacana będzie w kolejnym miesiącu </w:t>
      </w:r>
      <w:r w:rsidRPr="004856CE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po weryfikacji złożonych dokumentów.</w:t>
      </w:r>
    </w:p>
    <w:p w:rsidR="000F31C2" w:rsidRPr="004856CE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bookmarkStart w:id="98" w:name="_Hlk502849441"/>
      <w:r w:rsidRPr="004856CE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Realizator projektu nie wymaga przedkładania zestawień poniesionych wydatków w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 </w:t>
      </w:r>
      <w:r w:rsidRPr="004856CE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ramach wsparcia pomostowego</w:t>
      </w:r>
      <w:bookmarkEnd w:id="98"/>
      <w:r w:rsidRPr="004856CE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.</w:t>
      </w:r>
    </w:p>
    <w:p w:rsidR="000F31C2" w:rsidRPr="000F31C2" w:rsidRDefault="000F31C2" w:rsidP="00315A62">
      <w:pPr>
        <w:pStyle w:val="Akapitzlist"/>
        <w:numPr>
          <w:ilvl w:val="0"/>
          <w:numId w:val="153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lastRenderedPageBreak/>
        <w:t>Odbiorcy wsparcia obowiązkowo podlegają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,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co najmniej raz na kwartał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,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monitoringowi płynności finansowej w okresie trwałości, o której mowa </w:t>
      </w:r>
      <w:r w:rsidR="004E0340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Rozdziale III 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§2 ust. </w:t>
      </w:r>
      <w:r w:rsidR="004E0340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20</w:t>
      </w:r>
      <w:r w:rsidR="004E0340"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Regulaminu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.</w:t>
      </w:r>
    </w:p>
    <w:p w:rsidR="00AD4CFF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99" w:name="_Toc520467816"/>
      <w:r w:rsidRPr="00EA5584">
        <w:t>WARUNKI UBIEGANIA SIĘ O WSPARCIE FINANSOWE (dotacja, podstawowe wsparcie pomostowe, prze</w:t>
      </w:r>
      <w:r w:rsidR="008F3F5B" w:rsidRPr="00EA5584">
        <w:t>dłużone wsparcie pomostowe)</w:t>
      </w:r>
      <w:bookmarkEnd w:id="99"/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Uczestnicy projektu składają wniosek o przyznanie wsparcia finansowego i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pomostowego w odpowiedzi na ogłoszony przez </w:t>
      </w:r>
      <w:r>
        <w:rPr>
          <w:rFonts w:ascii="Verdana" w:hAnsi="Verdana" w:cstheme="minorHAnsi"/>
          <w:sz w:val="20"/>
          <w:szCs w:val="20"/>
        </w:rPr>
        <w:t>Realizatora</w:t>
      </w:r>
      <w:r w:rsidR="0041164E">
        <w:rPr>
          <w:rFonts w:ascii="Verdana" w:hAnsi="Verdana" w:cstheme="minorHAnsi"/>
          <w:sz w:val="20"/>
          <w:szCs w:val="20"/>
        </w:rPr>
        <w:t xml:space="preserve"> projektu nabór.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Ogłoszenia o naborze wniosków ukażą się na stronie internetowej </w:t>
      </w:r>
      <w:hyperlink r:id="rId31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C31B02">
        <w:rPr>
          <w:rStyle w:val="Hipercze"/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Pr="0041164E">
        <w:rPr>
          <w:rStyle w:val="Hipercze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oraz </w:t>
      </w:r>
      <w:hyperlink r:id="rId32" w:history="1">
        <w:r w:rsidR="0041164E" w:rsidRPr="0041164E">
          <w:rPr>
            <w:rStyle w:val="Hipercze"/>
            <w:rFonts w:ascii="Verdana" w:hAnsi="Verdana" w:cstheme="minorHAnsi"/>
            <w:sz w:val="20"/>
            <w:szCs w:val="20"/>
          </w:rPr>
          <w:t>www.rarr.rzeszow.pl/</w:t>
        </w:r>
      </w:hyperlink>
      <w:r w:rsidR="0041164E" w:rsidRPr="0041164E">
        <w:rPr>
          <w:rStyle w:val="Hipercze"/>
          <w:rFonts w:ascii="Verdana" w:hAnsi="Verdana" w:cstheme="minorHAnsi"/>
          <w:color w:val="000000" w:themeColor="text1"/>
          <w:sz w:val="20"/>
          <w:szCs w:val="20"/>
          <w:u w:val="none"/>
        </w:rPr>
        <w:t>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Nabór wniosków ma charakter ciągły. Wnioski można składać </w:t>
      </w:r>
      <w:r>
        <w:rPr>
          <w:rFonts w:ascii="Verdana" w:hAnsi="Verdana" w:cstheme="minorHAnsi"/>
          <w:sz w:val="20"/>
          <w:szCs w:val="20"/>
        </w:rPr>
        <w:t xml:space="preserve">w trybie ciągłym </w:t>
      </w:r>
      <w:r w:rsidRPr="00C31B02">
        <w:rPr>
          <w:rFonts w:ascii="Verdana" w:hAnsi="Verdana" w:cstheme="minorHAnsi"/>
          <w:sz w:val="20"/>
          <w:szCs w:val="20"/>
        </w:rPr>
        <w:t>od dnia ogłoszenia o naborze do momentu wyczerpania al</w:t>
      </w:r>
      <w:r w:rsidR="004E675E">
        <w:rPr>
          <w:rFonts w:ascii="Verdana" w:hAnsi="Verdana" w:cstheme="minorHAnsi"/>
          <w:sz w:val="20"/>
          <w:szCs w:val="20"/>
        </w:rPr>
        <w:t>okacji, o której mowa w</w:t>
      </w:r>
      <w:r w:rsidR="00EA5C6A">
        <w:rPr>
          <w:rFonts w:ascii="Verdana" w:hAnsi="Verdana" w:cstheme="minorHAnsi"/>
          <w:sz w:val="20"/>
          <w:szCs w:val="20"/>
        </w:rPr>
        <w:t> </w:t>
      </w:r>
      <w:r w:rsidR="004E0340">
        <w:rPr>
          <w:rFonts w:ascii="Verdana" w:hAnsi="Verdana" w:cstheme="minorHAnsi"/>
          <w:sz w:val="20"/>
          <w:szCs w:val="20"/>
        </w:rPr>
        <w:t>Rozdziale III</w:t>
      </w:r>
      <w:r w:rsidR="004E675E">
        <w:rPr>
          <w:rFonts w:ascii="Verdana" w:hAnsi="Verdana" w:cstheme="minorHAnsi"/>
          <w:sz w:val="20"/>
          <w:szCs w:val="20"/>
        </w:rPr>
        <w:t xml:space="preserve"> §2 ust.</w:t>
      </w:r>
      <w:r>
        <w:rPr>
          <w:rFonts w:ascii="Verdana" w:hAnsi="Verdana" w:cstheme="minorHAnsi"/>
          <w:sz w:val="20"/>
          <w:szCs w:val="20"/>
        </w:rPr>
        <w:t>7</w:t>
      </w:r>
      <w:r w:rsidR="0041164E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w danym r</w:t>
      </w:r>
      <w:r w:rsidR="0041164E">
        <w:rPr>
          <w:rFonts w:ascii="Verdana" w:hAnsi="Verdana" w:cstheme="minorHAnsi"/>
          <w:sz w:val="20"/>
          <w:szCs w:val="20"/>
        </w:rPr>
        <w:t>oku kalendarzowym. Informacja o </w:t>
      </w:r>
      <w:r w:rsidRPr="00C31B02">
        <w:rPr>
          <w:rFonts w:ascii="Verdana" w:hAnsi="Verdana" w:cstheme="minorHAnsi"/>
          <w:sz w:val="20"/>
          <w:szCs w:val="20"/>
        </w:rPr>
        <w:t xml:space="preserve">wyczerpaniu alokacji zostanie podana na stronie </w:t>
      </w:r>
      <w:hyperlink r:id="rId33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41164E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 oraz </w:t>
      </w:r>
      <w:r>
        <w:rPr>
          <w:rStyle w:val="Hipercze"/>
          <w:rFonts w:ascii="Verdana" w:hAnsi="Verdana" w:cstheme="minorHAnsi"/>
          <w:sz w:val="20"/>
          <w:szCs w:val="20"/>
        </w:rPr>
        <w:t>www.rarr.rzeszow.pl</w:t>
      </w:r>
      <w:r w:rsidR="0041164E" w:rsidRPr="0041164E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Wnioski należy składać osobiście w biurze </w:t>
      </w:r>
      <w:r>
        <w:rPr>
          <w:rFonts w:ascii="Verdana" w:hAnsi="Verdana" w:cstheme="minorHAnsi"/>
          <w:sz w:val="20"/>
          <w:szCs w:val="20"/>
        </w:rPr>
        <w:t>KOP</w:t>
      </w:r>
      <w:r w:rsidRPr="00C31B02">
        <w:rPr>
          <w:rFonts w:ascii="Verdana" w:hAnsi="Verdana" w:cstheme="minorHAnsi"/>
          <w:sz w:val="20"/>
          <w:szCs w:val="20"/>
        </w:rPr>
        <w:t xml:space="preserve">, </w:t>
      </w:r>
      <w:r>
        <w:rPr>
          <w:rFonts w:ascii="Verdana" w:hAnsi="Verdana" w:cstheme="minorHAnsi"/>
          <w:sz w:val="20"/>
          <w:szCs w:val="20"/>
        </w:rPr>
        <w:t xml:space="preserve">od poniedziałku do piątku </w:t>
      </w:r>
      <w:r w:rsidR="0041164E">
        <w:rPr>
          <w:rFonts w:ascii="Verdana" w:hAnsi="Verdana" w:cstheme="minorHAnsi"/>
          <w:sz w:val="20"/>
          <w:szCs w:val="20"/>
        </w:rPr>
        <w:t>w </w:t>
      </w:r>
      <w:r w:rsidRPr="00C31B02">
        <w:rPr>
          <w:rFonts w:ascii="Verdana" w:hAnsi="Verdana" w:cstheme="minorHAnsi"/>
          <w:sz w:val="20"/>
          <w:szCs w:val="20"/>
        </w:rPr>
        <w:t>godzinach od 7:30 do 15:30 lub za pośrednictwem poczty tradycyjnej/kuriera.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Dokładny adres biura </w:t>
      </w:r>
      <w:r>
        <w:rPr>
          <w:rFonts w:ascii="Verdana" w:hAnsi="Verdana" w:cstheme="minorHAnsi"/>
          <w:sz w:val="20"/>
          <w:szCs w:val="20"/>
        </w:rPr>
        <w:t>KOP</w:t>
      </w:r>
      <w:r w:rsidRPr="00C31B02">
        <w:rPr>
          <w:rFonts w:ascii="Verdana" w:hAnsi="Verdana" w:cstheme="minorHAnsi"/>
          <w:sz w:val="20"/>
          <w:szCs w:val="20"/>
        </w:rPr>
        <w:t xml:space="preserve"> zostanie podany w ogłoszeniu o</w:t>
      </w:r>
      <w:r w:rsidR="0041164E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>naborze wniosków.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Ocena w</w:t>
      </w:r>
      <w:r w:rsidRPr="00C31B02">
        <w:rPr>
          <w:rFonts w:ascii="Verdana" w:hAnsi="Verdana" w:cstheme="minorHAnsi"/>
          <w:sz w:val="20"/>
          <w:szCs w:val="20"/>
        </w:rPr>
        <w:t>niosk</w:t>
      </w:r>
      <w:r>
        <w:rPr>
          <w:rFonts w:ascii="Verdana" w:hAnsi="Verdana" w:cstheme="minorHAnsi"/>
          <w:sz w:val="20"/>
          <w:szCs w:val="20"/>
        </w:rPr>
        <w:t>ów</w:t>
      </w:r>
      <w:r w:rsidRPr="00C31B02">
        <w:rPr>
          <w:rFonts w:ascii="Verdana" w:hAnsi="Verdana" w:cstheme="minorHAnsi"/>
          <w:sz w:val="20"/>
          <w:szCs w:val="20"/>
        </w:rPr>
        <w:t xml:space="preserve"> złożon</w:t>
      </w:r>
      <w:r>
        <w:rPr>
          <w:rFonts w:ascii="Verdana" w:hAnsi="Verdana" w:cstheme="minorHAnsi"/>
          <w:sz w:val="20"/>
          <w:szCs w:val="20"/>
        </w:rPr>
        <w:t>ych</w:t>
      </w:r>
      <w:r w:rsidRPr="00C31B02">
        <w:rPr>
          <w:rFonts w:ascii="Verdana" w:hAnsi="Verdana" w:cstheme="minorHAnsi"/>
          <w:sz w:val="20"/>
          <w:szCs w:val="20"/>
        </w:rPr>
        <w:t xml:space="preserve"> do 21 dnia danego miesiąca włącznie </w:t>
      </w:r>
      <w:r>
        <w:rPr>
          <w:rFonts w:ascii="Verdana" w:hAnsi="Verdana" w:cstheme="minorHAnsi"/>
          <w:sz w:val="20"/>
          <w:szCs w:val="20"/>
        </w:rPr>
        <w:t xml:space="preserve">rozpocznie się </w:t>
      </w:r>
      <w:r w:rsidR="0041164E">
        <w:rPr>
          <w:rFonts w:ascii="Verdana" w:hAnsi="Verdana" w:cstheme="minorHAnsi"/>
          <w:sz w:val="20"/>
          <w:szCs w:val="20"/>
        </w:rPr>
        <w:t>w </w:t>
      </w:r>
      <w:r w:rsidRPr="00C31B02">
        <w:rPr>
          <w:rFonts w:ascii="Verdana" w:hAnsi="Verdana" w:cstheme="minorHAnsi"/>
          <w:sz w:val="20"/>
          <w:szCs w:val="20"/>
        </w:rPr>
        <w:t xml:space="preserve">tym samym miesiącu. </w:t>
      </w:r>
      <w:r w:rsidRPr="00EE6D34">
        <w:rPr>
          <w:rFonts w:ascii="Verdana" w:hAnsi="Verdana"/>
          <w:sz w:val="20"/>
          <w:szCs w:val="20"/>
        </w:rPr>
        <w:t>W przypadku, gdy data ta wypada w dzień wolny od pracy, nabór trwa do najbliższego dnia roboczego.</w:t>
      </w:r>
      <w:r w:rsidRPr="00EE6D34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hAnsi="Verdana" w:cstheme="minorHAnsi"/>
          <w:sz w:val="20"/>
          <w:szCs w:val="20"/>
        </w:rPr>
        <w:t xml:space="preserve">Wnioski złożone po 21 dniu danego miesiąca będą poddane procesowi oceny w </w:t>
      </w:r>
      <w:r>
        <w:rPr>
          <w:rFonts w:ascii="Verdana" w:hAnsi="Verdana" w:cstheme="minorHAnsi"/>
          <w:sz w:val="20"/>
          <w:szCs w:val="20"/>
        </w:rPr>
        <w:t>kolejnej rundzie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W przypadku osobistego złożenia wniosku uczestnik projektu otrzyma potwierdzenie jego złożenia zawierające datę i godzinę wpływu oraz numer wniosku.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 przypadku dokumentów złożonych za pośrednictwem poczty tradycyjnej lub kuriera, liczy się data wpływu wniosku do biura </w:t>
      </w:r>
      <w:r>
        <w:rPr>
          <w:rFonts w:ascii="Verdana" w:hAnsi="Verdana" w:cstheme="minorHAnsi"/>
          <w:sz w:val="20"/>
          <w:szCs w:val="20"/>
        </w:rPr>
        <w:t>KOP</w:t>
      </w:r>
      <w:r w:rsidRPr="00C31B02">
        <w:rPr>
          <w:rFonts w:ascii="Verdana" w:hAnsi="Verdana" w:cstheme="minorHAnsi"/>
          <w:sz w:val="20"/>
          <w:szCs w:val="20"/>
        </w:rPr>
        <w:t>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>Uczestnik projektu, który prześle wniosek za po</w:t>
      </w:r>
      <w:r w:rsidR="0041164E">
        <w:rPr>
          <w:rFonts w:ascii="Verdana" w:hAnsi="Verdana" w:cstheme="minorHAnsi"/>
          <w:sz w:val="20"/>
          <w:szCs w:val="20"/>
        </w:rPr>
        <w:t>średnictwem poczty tradycyjnej/</w:t>
      </w:r>
      <w:r w:rsidRPr="00C31B02">
        <w:rPr>
          <w:rFonts w:ascii="Verdana" w:hAnsi="Verdana" w:cstheme="minorHAnsi"/>
          <w:sz w:val="20"/>
          <w:szCs w:val="20"/>
        </w:rPr>
        <w:t>kurierem otrzyma na podany we wniosku adres e-mail potwierdzenie jego złożenia zawierające datę i godzinę wpływu oraz numer wniosku.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3B3FC4">
        <w:rPr>
          <w:rFonts w:ascii="Verdana" w:hAnsi="Verdana" w:cstheme="minorHAnsi"/>
          <w:i/>
          <w:sz w:val="20"/>
          <w:szCs w:val="20"/>
        </w:rPr>
        <w:t>Wniosek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podpisany przez wszystkich członków GI osób fizycznych lub w przypadku GI osób prawnych/PES/PS przez osoby uprawnione do reprezentacji podmiotów</w:t>
      </w:r>
      <w:r>
        <w:rPr>
          <w:rStyle w:val="Odwoanieprzypisudolnego"/>
          <w:rFonts w:ascii="Verdana" w:hAnsi="Verdana" w:cstheme="minorHAnsi"/>
          <w:sz w:val="20"/>
          <w:szCs w:val="20"/>
        </w:rPr>
        <w:footnoteReference w:id="8"/>
      </w:r>
      <w:r>
        <w:rPr>
          <w:rFonts w:ascii="Verdana" w:hAnsi="Verdana" w:cstheme="minorHAnsi"/>
          <w:sz w:val="20"/>
          <w:szCs w:val="20"/>
        </w:rPr>
        <w:t xml:space="preserve">, </w:t>
      </w:r>
      <w:r w:rsidRPr="00C31B02">
        <w:rPr>
          <w:rFonts w:ascii="Verdana" w:hAnsi="Verdana" w:cstheme="minorHAnsi"/>
          <w:sz w:val="20"/>
          <w:szCs w:val="20"/>
        </w:rPr>
        <w:t>należy złożyć w jednym egzemplarzu w wersji papierowej</w:t>
      </w:r>
      <w:r>
        <w:rPr>
          <w:rFonts w:ascii="Verdana" w:hAnsi="Verdana" w:cstheme="minorHAnsi"/>
          <w:sz w:val="20"/>
          <w:szCs w:val="20"/>
        </w:rPr>
        <w:t xml:space="preserve"> wraz z załącznikami, a w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wersji elektronicznej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n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a płycie CD/DVD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Pr="00DA28EF">
        <w:rPr>
          <w:rFonts w:ascii="Verdana" w:eastAsia="Calibri" w:hAnsi="Verdana" w:cstheme="minorHAnsi"/>
          <w:i/>
          <w:color w:val="000000"/>
          <w:sz w:val="20"/>
          <w:szCs w:val="20"/>
        </w:rPr>
        <w:t>Wniosek o</w:t>
      </w:r>
      <w:r w:rsidR="0041164E">
        <w:rPr>
          <w:rFonts w:ascii="Verdana" w:eastAsia="Calibri" w:hAnsi="Verdana" w:cstheme="minorHAnsi"/>
          <w:i/>
          <w:color w:val="000000"/>
          <w:sz w:val="20"/>
          <w:szCs w:val="20"/>
        </w:rPr>
        <w:t xml:space="preserve"> </w:t>
      </w:r>
      <w:r w:rsidRPr="00DA28EF">
        <w:rPr>
          <w:rFonts w:ascii="Verdana" w:eastAsia="Calibri" w:hAnsi="Verdana" w:cstheme="minorHAnsi"/>
          <w:i/>
          <w:color w:val="000000"/>
          <w:sz w:val="20"/>
          <w:szCs w:val="20"/>
        </w:rPr>
        <w:t>pr</w:t>
      </w:r>
      <w:r w:rsidR="0041164E">
        <w:rPr>
          <w:rFonts w:ascii="Verdana" w:eastAsia="Calibri" w:hAnsi="Verdana" w:cstheme="minorHAnsi"/>
          <w:i/>
          <w:color w:val="000000"/>
          <w:sz w:val="20"/>
          <w:szCs w:val="20"/>
        </w:rPr>
        <w:t>zyznanie jednorazowej dotacji i </w:t>
      </w:r>
      <w:r w:rsidRPr="00DA28EF">
        <w:rPr>
          <w:rFonts w:ascii="Verdana" w:eastAsia="Calibri" w:hAnsi="Verdana" w:cstheme="minorHAnsi"/>
          <w:i/>
          <w:color w:val="000000"/>
          <w:sz w:val="20"/>
          <w:szCs w:val="20"/>
        </w:rPr>
        <w:t xml:space="preserve">wsparcia pomostowego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wraz z</w:t>
      </w:r>
      <w:r w:rsidR="0041164E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theme="minorHAnsi"/>
          <w:color w:val="000000"/>
          <w:sz w:val="20"/>
          <w:szCs w:val="20"/>
        </w:rPr>
        <w:t>biznesplanem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. </w:t>
      </w:r>
      <w:r>
        <w:rPr>
          <w:rFonts w:ascii="Verdana" w:eastAsia="Calibri" w:hAnsi="Verdana" w:cstheme="minorHAnsi"/>
          <w:color w:val="000000"/>
          <w:sz w:val="20"/>
          <w:szCs w:val="20"/>
        </w:rPr>
        <w:t>D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okumenty muszą być nagrane </w:t>
      </w:r>
      <w:bookmarkStart w:id="100" w:name="_Hlk498089511"/>
      <w:r w:rsidR="0041164E">
        <w:rPr>
          <w:rFonts w:ascii="Verdana" w:eastAsia="Calibri" w:hAnsi="Verdana" w:cstheme="minorHAnsi"/>
          <w:color w:val="000000"/>
          <w:sz w:val="20"/>
          <w:szCs w:val="20"/>
        </w:rPr>
        <w:t>w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wersji edytowalnej, np. w</w:t>
      </w:r>
      <w:r w:rsidR="0041164E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programie MS Word, MS Excel (nieskanowane)</w:t>
      </w:r>
      <w:r w:rsidRPr="00C31B02">
        <w:rPr>
          <w:rFonts w:ascii="Verdana" w:hAnsi="Verdana" w:cstheme="minorHAnsi"/>
          <w:sz w:val="20"/>
          <w:szCs w:val="20"/>
        </w:rPr>
        <w:t xml:space="preserve"> </w:t>
      </w:r>
      <w:bookmarkEnd w:id="100"/>
      <w:r w:rsidRPr="00C31B02">
        <w:rPr>
          <w:rFonts w:ascii="Verdana" w:hAnsi="Verdana" w:cstheme="minorHAnsi"/>
          <w:sz w:val="20"/>
          <w:szCs w:val="20"/>
        </w:rPr>
        <w:t>w</w:t>
      </w:r>
      <w:r w:rsidR="0041164E"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 xml:space="preserve">kopercie oznaczonej zgodnie </w:t>
      </w:r>
      <w:r>
        <w:rPr>
          <w:rFonts w:ascii="Verdana" w:hAnsi="Verdana" w:cstheme="minorHAnsi"/>
          <w:sz w:val="20"/>
          <w:szCs w:val="20"/>
        </w:rPr>
        <w:t>z ogłoszeniem o naborze wniosków.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KOP</w:t>
      </w:r>
      <w:r w:rsidRPr="00C31B02">
        <w:rPr>
          <w:rFonts w:ascii="Verdana" w:hAnsi="Verdana" w:cstheme="minorHAnsi"/>
          <w:sz w:val="20"/>
          <w:szCs w:val="20"/>
        </w:rPr>
        <w:t xml:space="preserve"> ma obowiązek zachowania pisemnej formy korespondencji (e-mailowej lub listownej) z osobą reprezentującą grupę inicjatywną/ podmiot ubiegający</w:t>
      </w:r>
      <w:r w:rsidR="0041164E">
        <w:rPr>
          <w:rFonts w:ascii="Verdana" w:hAnsi="Verdana" w:cstheme="minorHAnsi"/>
          <w:sz w:val="20"/>
          <w:szCs w:val="20"/>
        </w:rPr>
        <w:t xml:space="preserve"> się o </w:t>
      </w:r>
      <w:r w:rsidRPr="00C31B02">
        <w:rPr>
          <w:rFonts w:ascii="Verdana" w:hAnsi="Verdana" w:cstheme="minorHAnsi"/>
          <w:sz w:val="20"/>
          <w:szCs w:val="20"/>
        </w:rPr>
        <w:t>wsparcie finans</w:t>
      </w:r>
      <w:r w:rsidR="0041164E">
        <w:rPr>
          <w:rFonts w:ascii="Verdana" w:hAnsi="Verdana" w:cstheme="minorHAnsi"/>
          <w:sz w:val="20"/>
          <w:szCs w:val="20"/>
        </w:rPr>
        <w:t>owe.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Regulamin, kryteria oceny wniosków (formalne i merytoryczne), informacja o miejscu i sposobie składania dokumentów rekrutacyjnych, wykaz załączników niezbędnych </w:t>
      </w:r>
      <w:r w:rsidR="0041164E">
        <w:rPr>
          <w:rFonts w:ascii="Verdana" w:hAnsi="Verdana" w:cstheme="minorHAnsi"/>
          <w:sz w:val="20"/>
          <w:szCs w:val="20"/>
        </w:rPr>
        <w:t>do </w:t>
      </w:r>
      <w:r w:rsidRPr="00C31B02">
        <w:rPr>
          <w:rFonts w:ascii="Verdana" w:hAnsi="Verdana" w:cstheme="minorHAnsi"/>
          <w:sz w:val="20"/>
          <w:szCs w:val="20"/>
        </w:rPr>
        <w:t>złożenia aplikacji, oraz dokumenty rekrutacyjne</w:t>
      </w:r>
      <w:r>
        <w:rPr>
          <w:rFonts w:ascii="Verdana" w:hAnsi="Verdana" w:cstheme="minorHAnsi"/>
          <w:sz w:val="20"/>
          <w:szCs w:val="20"/>
        </w:rPr>
        <w:t>,</w:t>
      </w:r>
      <w:r w:rsidRPr="00C31B02">
        <w:rPr>
          <w:rFonts w:ascii="Verdana" w:hAnsi="Verdana" w:cstheme="minorHAnsi"/>
          <w:sz w:val="20"/>
          <w:szCs w:val="20"/>
        </w:rPr>
        <w:t xml:space="preserve"> są zamieszczone na stronie </w:t>
      </w:r>
      <w:hyperlink r:id="rId34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www.rarr.rzeszow.pl</w:t>
        </w:r>
      </w:hyperlink>
      <w:r w:rsidRPr="00C31B02">
        <w:rPr>
          <w:rFonts w:ascii="Verdana" w:hAnsi="Verdana" w:cstheme="minorHAnsi"/>
          <w:sz w:val="20"/>
          <w:szCs w:val="20"/>
        </w:rPr>
        <w:t xml:space="preserve"> oraz </w:t>
      </w:r>
      <w:hyperlink r:id="rId35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="0041164E" w:rsidRPr="0041164E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Informacje o terminach planowanych posiedzeń </w:t>
      </w:r>
      <w:r>
        <w:rPr>
          <w:rFonts w:ascii="Verdana" w:eastAsia="Calibri" w:hAnsi="Verdana" w:cstheme="minorHAnsi"/>
          <w:color w:val="000000"/>
          <w:sz w:val="20"/>
          <w:szCs w:val="20"/>
        </w:rPr>
        <w:t>KOP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będą każdorazowo zamieszczane na stronie internetowej </w:t>
      </w:r>
      <w:r>
        <w:rPr>
          <w:rFonts w:ascii="Verdana" w:eastAsia="Calibri" w:hAnsi="Verdana" w:cstheme="minorHAnsi"/>
          <w:color w:val="000000"/>
          <w:sz w:val="20"/>
          <w:szCs w:val="20"/>
        </w:rPr>
        <w:t>Realizatora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theme="minorHAnsi"/>
          <w:color w:val="000000"/>
          <w:sz w:val="20"/>
          <w:szCs w:val="20"/>
        </w:rPr>
        <w:t>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rojektu </w:t>
      </w:r>
      <w:hyperlink r:id="rId36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www.rarr.rzeszow.pl</w:t>
        </w:r>
      </w:hyperlink>
      <w:r w:rsidRPr="00C31B02">
        <w:rPr>
          <w:rFonts w:ascii="Verdana" w:hAnsi="Verdana" w:cstheme="minorHAnsi"/>
          <w:sz w:val="20"/>
          <w:szCs w:val="20"/>
        </w:rPr>
        <w:t xml:space="preserve"> oraz </w:t>
      </w:r>
      <w:hyperlink r:id="rId37" w:history="1">
        <w:r w:rsidRPr="00C31B02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="0041164E" w:rsidRPr="0041164E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lastRenderedPageBreak/>
        <w:t xml:space="preserve">Wniosek oraz </w:t>
      </w:r>
      <w:r w:rsidR="00596443">
        <w:rPr>
          <w:rFonts w:ascii="Verdana" w:eastAsia="Calibri" w:hAnsi="Verdana" w:cstheme="minorHAnsi"/>
          <w:color w:val="000000"/>
          <w:sz w:val="20"/>
          <w:szCs w:val="20"/>
        </w:rPr>
        <w:t>biznes</w:t>
      </w:r>
      <w:r>
        <w:rPr>
          <w:rFonts w:ascii="Verdana" w:eastAsia="Calibri" w:hAnsi="Verdana" w:cstheme="minorHAnsi"/>
          <w:color w:val="000000"/>
          <w:sz w:val="20"/>
          <w:szCs w:val="20"/>
        </w:rPr>
        <w:t>plan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muszą być wypełnione elektronicznie.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Złożony wniosek wraz z załącznikami nie podlega zwrotowi. Złożenie kompletnego wniosku wraz z załącznikami nie oznacza zgody na zawarcie umowy o przyznanie jednorazowej dotacji i wsparcia pomostowego na utworzenie miejsc pracy w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PS.</w:t>
      </w:r>
    </w:p>
    <w:p w:rsidR="002448F9" w:rsidRPr="00C31B02" w:rsidRDefault="002448F9" w:rsidP="00315A62">
      <w:pPr>
        <w:pStyle w:val="Akapitzlist"/>
        <w:numPr>
          <w:ilvl w:val="0"/>
          <w:numId w:val="156"/>
        </w:numPr>
        <w:suppressAutoHyphens/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>Dopuszcza się</w:t>
      </w:r>
      <w:r w:rsidR="004B732C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 jednokrotne</w:t>
      </w:r>
      <w:r w:rsidR="004B732C"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 złożenie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 wniosku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 na utworzenie tych samych miejsc pracy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 przez tę samą grupę inicjatywną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>/PS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>.</w:t>
      </w:r>
    </w:p>
    <w:p w:rsidR="002448F9" w:rsidRPr="00A0742A" w:rsidRDefault="002448F9" w:rsidP="00315A62">
      <w:pPr>
        <w:pStyle w:val="Akapitzlist"/>
        <w:numPr>
          <w:ilvl w:val="0"/>
          <w:numId w:val="156"/>
        </w:numPr>
        <w:suppressAutoHyphens/>
        <w:autoSpaceDE w:val="0"/>
        <w:spacing w:before="120" w:after="24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A0742A">
        <w:rPr>
          <w:rFonts w:ascii="Verdana" w:hAnsi="Verdana" w:cstheme="minorHAnsi"/>
          <w:sz w:val="20"/>
          <w:szCs w:val="20"/>
        </w:rPr>
        <w:t xml:space="preserve">Uczestnicy projektu planujący utworzyć nowe </w:t>
      </w:r>
      <w:r>
        <w:rPr>
          <w:rFonts w:ascii="Verdana" w:hAnsi="Verdana" w:cstheme="minorHAnsi"/>
          <w:sz w:val="20"/>
          <w:szCs w:val="20"/>
        </w:rPr>
        <w:t>miejsca pracy</w:t>
      </w:r>
      <w:r w:rsidRPr="00A0742A">
        <w:rPr>
          <w:rFonts w:ascii="Verdana" w:hAnsi="Verdana" w:cstheme="minorHAnsi"/>
          <w:sz w:val="20"/>
          <w:szCs w:val="20"/>
        </w:rPr>
        <w:t>, muszą złożyć prawidłowo sporządzony kompl</w:t>
      </w:r>
      <w:bookmarkStart w:id="101" w:name="_Hlk498430360"/>
      <w:r w:rsidRPr="00A0742A">
        <w:rPr>
          <w:rFonts w:ascii="Verdana" w:hAnsi="Verdana" w:cstheme="minorHAnsi"/>
          <w:sz w:val="20"/>
          <w:szCs w:val="20"/>
        </w:rPr>
        <w:t>et dokumentów, na który składa się:</w:t>
      </w:r>
    </w:p>
    <w:tbl>
      <w:tblPr>
        <w:tblpPr w:leftFromText="141" w:rightFromText="141" w:vertAnchor="text" w:tblpX="-5" w:tblpY="1"/>
        <w:tblOverlap w:val="never"/>
        <w:tblW w:w="951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139"/>
      </w:tblGrid>
      <w:tr w:rsidR="002448F9" w:rsidRPr="00C31B02" w:rsidTr="00F919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F91952" w:rsidRDefault="002448F9" w:rsidP="00F91952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91952">
              <w:rPr>
                <w:rFonts w:ascii="Verdana" w:hAnsi="Verdana" w:cstheme="minorHAnsi"/>
                <w:b/>
                <w:bCs/>
                <w:sz w:val="20"/>
                <w:szCs w:val="20"/>
              </w:rPr>
              <w:t>Rodzaj przedsięwzięcia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F91952" w:rsidRDefault="002448F9" w:rsidP="00F91952">
            <w:pPr>
              <w:pStyle w:val="Default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91952">
              <w:rPr>
                <w:rFonts w:ascii="Verdana" w:hAnsi="Verdana" w:cstheme="minorHAnsi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F91952" w:rsidRDefault="002448F9" w:rsidP="00F91952">
            <w:pPr>
              <w:pStyle w:val="Defaul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1952">
              <w:rPr>
                <w:rFonts w:ascii="Verdana" w:hAnsi="Verdana" w:cstheme="minorHAnsi"/>
                <w:b/>
                <w:bCs/>
                <w:sz w:val="20"/>
                <w:szCs w:val="20"/>
              </w:rPr>
              <w:t>Numer załącznika</w:t>
            </w:r>
          </w:p>
        </w:tc>
      </w:tr>
      <w:tr w:rsidR="002448F9" w:rsidRPr="00C31B02" w:rsidTr="005D2AA8">
        <w:trPr>
          <w:cantSplit/>
          <w:trHeight w:val="63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osoby fizyczne planujące utworzyć </w:t>
            </w:r>
            <w:r w:rsidR="00F12AE9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wniosek o przyznanie jednorazowej dotacji i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przyznanie wsparcia pomostowego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10</w:t>
            </w:r>
          </w:p>
        </w:tc>
      </w:tr>
      <w:tr w:rsidR="002448F9" w:rsidRPr="00C31B02" w:rsidTr="005D2AA8">
        <w:trPr>
          <w:cantSplit/>
          <w:trHeight w:val="18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1A536C">
            <w:pPr>
              <w:autoSpaceDE w:val="0"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b</w:t>
            </w:r>
            <w:r w:rsidR="00C81C5F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iznes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plan n</w:t>
            </w:r>
            <w:r w:rsidRPr="008E1FC5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owo</w:t>
            </w:r>
            <w:r w:rsidR="0059644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Pr="008E1FC5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tworzonego 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12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oświadczenie osoby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(członka grupy inicjatywnej)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, która zostanie zatrudniona na nowo utworzonym stanowisku pracy w ramach dotacji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F9" w:rsidRPr="00F91952" w:rsidRDefault="002448F9" w:rsidP="005D2AA8">
            <w:pPr>
              <w:pStyle w:val="Default"/>
              <w:jc w:val="center"/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14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D7394D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D7394D">
              <w:rPr>
                <w:rFonts w:ascii="Verdana" w:hAnsi="Verdana" w:cstheme="minorHAnsi"/>
                <w:sz w:val="20"/>
                <w:szCs w:val="20"/>
              </w:rPr>
              <w:t xml:space="preserve">oświadczenie osoby fizycznej </w:t>
            </w:r>
            <w:r w:rsidR="005D2AA8">
              <w:rPr>
                <w:rFonts w:ascii="Verdana" w:hAnsi="Verdana" w:cstheme="minorHAnsi"/>
                <w:sz w:val="20"/>
                <w:szCs w:val="20"/>
              </w:rPr>
              <w:t>(</w:t>
            </w:r>
            <w:r w:rsidR="00F91952">
              <w:rPr>
                <w:rFonts w:ascii="Verdana" w:hAnsi="Verdana" w:cstheme="minorHAnsi"/>
                <w:sz w:val="20"/>
                <w:szCs w:val="20"/>
              </w:rPr>
              <w:t>członka/założyciela/</w:t>
            </w:r>
            <w:r w:rsidRPr="00D7394D">
              <w:rPr>
                <w:rFonts w:ascii="Verdana" w:hAnsi="Verdana" w:cstheme="minorHAnsi"/>
                <w:sz w:val="20"/>
                <w:szCs w:val="20"/>
              </w:rPr>
              <w:t xml:space="preserve">wspólnika) zakładającej PS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D7394D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7394D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15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EA5C6A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B25D25">
              <w:rPr>
                <w:rFonts w:ascii="Verdana" w:hAnsi="Verdana" w:cstheme="minorHAnsi"/>
                <w:sz w:val="20"/>
                <w:szCs w:val="20"/>
              </w:rPr>
              <w:t>oświadczone za zgodność z oryginałem kserokopie zaświadczeń o ukończeniu szkolenia przygotowującego do założenia i</w:t>
            </w:r>
            <w:r w:rsidR="00EA5C6A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B25D25">
              <w:rPr>
                <w:rFonts w:ascii="Verdana" w:hAnsi="Verdana" w:cstheme="minorHAnsi"/>
                <w:sz w:val="20"/>
                <w:szCs w:val="20"/>
              </w:rPr>
              <w:t xml:space="preserve">prowadzenia </w:t>
            </w:r>
            <w:r w:rsidR="001A536C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2AA8">
              <w:rPr>
                <w:rFonts w:ascii="Verdana" w:eastAsia="Calibri" w:hAnsi="Verdana" w:cstheme="minorHAnsi"/>
                <w:sz w:val="20"/>
                <w:szCs w:val="20"/>
              </w:rPr>
              <w:t>kserokopie zaświadczeń</w:t>
            </w:r>
          </w:p>
        </w:tc>
      </w:tr>
      <w:tr w:rsidR="002448F9" w:rsidRPr="00C31B02" w:rsidTr="005D2AA8">
        <w:trPr>
          <w:cantSplit/>
          <w:trHeight w:val="42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oświadczenie o otrzymaniu/nieotrzymaniu pomocy </w:t>
            </w:r>
            <w:r w:rsidRPr="00C31B02">
              <w:rPr>
                <w:rFonts w:ascii="Verdana" w:hAnsi="Verdana" w:cstheme="minorHAnsi"/>
                <w:i/>
                <w:sz w:val="20"/>
                <w:szCs w:val="20"/>
              </w:rPr>
              <w:t>de minimis</w:t>
            </w:r>
            <w:r w:rsidRPr="00C31B02" w:rsidDel="00E959C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7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osoby prawne planujące utworzyć </w:t>
            </w:r>
            <w:r w:rsidR="00F12AE9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wniosek o przyznanie jednorazowej dotacji i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przyznanie wsparcia pomostowego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10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1A536C">
            <w:pPr>
              <w:autoSpaceDE w:val="0"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b</w:t>
            </w:r>
            <w:r w:rsidR="0059644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iznes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plan n</w:t>
            </w:r>
            <w:r w:rsidRPr="008E1FC5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owo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Pr="008E1FC5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tworzonego 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12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oświadczenie osoby, która zostanie zatrudniona na nowo utworzonym stanowisku pracy w ramach dotacji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F9" w:rsidRPr="0047586B" w:rsidRDefault="002448F9" w:rsidP="005D2AA8">
            <w:pPr>
              <w:pStyle w:val="Default"/>
              <w:jc w:val="center"/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14</w:t>
            </w:r>
          </w:p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oświadczenie osoby prawnej zakładającej 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16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F9" w:rsidRPr="00C31B02" w:rsidRDefault="002448F9" w:rsidP="00EA5C6A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B25D25">
              <w:rPr>
                <w:rFonts w:ascii="Verdana" w:hAnsi="Verdana" w:cstheme="minorHAnsi"/>
                <w:sz w:val="20"/>
                <w:szCs w:val="20"/>
              </w:rPr>
              <w:t>oświadczone za zgodność z oryginałem kserokopie zaświadczeń o ukończeniu szkolenia przygotowującego do założenia i</w:t>
            </w:r>
            <w:r w:rsidR="00EA5C6A"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B25D25">
              <w:rPr>
                <w:rFonts w:ascii="Verdana" w:hAnsi="Verdana" w:cstheme="minorHAnsi"/>
                <w:sz w:val="20"/>
                <w:szCs w:val="20"/>
              </w:rPr>
              <w:t xml:space="preserve">prowadzenia </w:t>
            </w:r>
            <w:r w:rsidR="001A536C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2AA8">
              <w:rPr>
                <w:rFonts w:ascii="Verdana" w:eastAsia="Calibri" w:hAnsi="Verdana" w:cstheme="minorHAnsi"/>
                <w:sz w:val="20"/>
                <w:szCs w:val="20"/>
              </w:rPr>
              <w:t>kserokopie zaświadczeń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oświadczenie o otrzymaniu/nieotrzymaniu pomocy </w:t>
            </w:r>
            <w:r w:rsidRPr="00C31B02">
              <w:rPr>
                <w:rFonts w:ascii="Verdana" w:hAnsi="Verdana" w:cstheme="minorHAnsi"/>
                <w:i/>
                <w:sz w:val="20"/>
                <w:szCs w:val="20"/>
              </w:rPr>
              <w:t>de minimis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7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448F9" w:rsidRPr="00C31B02" w:rsidRDefault="002448F9" w:rsidP="00F91952">
            <w:pPr>
              <w:autoSpaceDE w:val="0"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podmiot ekonomii społecznej przekształcający się w </w:t>
            </w:r>
            <w:r w:rsidR="00F12AE9">
              <w:rPr>
                <w:rFonts w:ascii="Verdana" w:hAnsi="Verdana" w:cstheme="minorHAnsi"/>
                <w:sz w:val="20"/>
                <w:szCs w:val="20"/>
              </w:rPr>
              <w:t>PS</w:t>
            </w:r>
          </w:p>
          <w:p w:rsidR="002448F9" w:rsidRPr="00C31B02" w:rsidRDefault="002448F9" w:rsidP="00F91952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wniosek o przyznanie jednorazowej dotacji i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przyznanie wsparcia pomostowego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10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1A536C">
            <w:pPr>
              <w:autoSpaceDE w:val="0"/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b</w:t>
            </w:r>
            <w:r w:rsidR="0059644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iznes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plan n</w:t>
            </w:r>
            <w:r w:rsidRPr="00AD3F7F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owo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Pr="00AD3F7F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tworzonego 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12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oświadczenie osoby, która zostanie zatrudniona na nowo utworzonym stanowisku pracy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14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F9" w:rsidRPr="00C31B02" w:rsidRDefault="002448F9" w:rsidP="001A536C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B25D25">
              <w:rPr>
                <w:rFonts w:ascii="Verdana" w:hAnsi="Verdana" w:cstheme="minorHAnsi"/>
                <w:sz w:val="20"/>
                <w:szCs w:val="20"/>
              </w:rPr>
              <w:t xml:space="preserve">oświadczone za zgodność z oryginałem kserokopie zaświadczeń o ukończeniu szkolenia przygotowującego do założenia i prowadzenia </w:t>
            </w:r>
            <w:r w:rsidR="001A536C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F9" w:rsidRPr="0047586B" w:rsidRDefault="002448F9" w:rsidP="005D2AA8">
            <w:pPr>
              <w:spacing w:after="0" w:line="240" w:lineRule="auto"/>
              <w:jc w:val="center"/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</w:pPr>
            <w:r w:rsidRPr="005D2AA8">
              <w:rPr>
                <w:rFonts w:ascii="Verdana" w:eastAsia="Calibri" w:hAnsi="Verdana" w:cstheme="minorHAnsi"/>
                <w:sz w:val="20"/>
                <w:szCs w:val="20"/>
              </w:rPr>
              <w:t>kserokopie zaświadczeń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formularz informacji przedstawionych przy ubieganiu się o pomoc </w:t>
            </w:r>
            <w:r w:rsidRPr="00C31B02">
              <w:rPr>
                <w:rFonts w:ascii="Verdana" w:hAnsi="Verdana" w:cstheme="minorHAnsi"/>
                <w:i/>
                <w:sz w:val="20"/>
                <w:szCs w:val="20"/>
              </w:rPr>
              <w:t>de minimis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(zgodnie z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załącznikiem do Rozporządzenia Rady Ministrów z dnia 29 marca 2010r., Dz.U. nr 53 z 2010r. poz.311 ze zmianami)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8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oświadczenie o otrzymaniu/nieotrzymaniu pomocy </w:t>
            </w:r>
            <w:r w:rsidRPr="00C31B02">
              <w:rPr>
                <w:rFonts w:ascii="Verdana" w:hAnsi="Verdana" w:cstheme="minorHAnsi"/>
                <w:i/>
                <w:sz w:val="20"/>
                <w:szCs w:val="20"/>
              </w:rPr>
              <w:t>de minimis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7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zatwierdzone sprawozdanie finansowe za ostatni zamknięty rok obrotowy</w:t>
            </w:r>
            <w:r>
              <w:rPr>
                <w:rStyle w:val="Odwoanieprzypisudolnego"/>
                <w:rFonts w:ascii="Verdana" w:hAnsi="Verdana" w:cstheme="minorHAnsi"/>
                <w:color w:val="000000" w:themeColor="text1"/>
                <w:sz w:val="20"/>
                <w:szCs w:val="20"/>
              </w:rPr>
              <w:footnoteReference w:id="9"/>
            </w:r>
            <w:r w:rsidRPr="00C31B0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 w:themeColor="text1"/>
                <w:sz w:val="20"/>
                <w:szCs w:val="20"/>
              </w:rPr>
              <w:t>do</w:t>
            </w:r>
            <w:r w:rsidR="005D2AA8">
              <w:rPr>
                <w:rFonts w:ascii="Verdana" w:eastAsia="Calibri" w:hAnsi="Verdana" w:cstheme="minorHAnsi"/>
                <w:color w:val="000000" w:themeColor="text1"/>
                <w:sz w:val="20"/>
                <w:szCs w:val="20"/>
              </w:rPr>
              <w:t>kument uzyskany bezpośrednio od </w:t>
            </w:r>
            <w:r w:rsidRPr="00C31B02">
              <w:rPr>
                <w:rFonts w:ascii="Verdana" w:eastAsia="Calibri" w:hAnsi="Verdana" w:cstheme="minorHAnsi"/>
                <w:color w:val="000000" w:themeColor="text1"/>
                <w:sz w:val="20"/>
                <w:szCs w:val="20"/>
              </w:rPr>
              <w:t>podmiotu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oświadczenie podmiotu ekonomii społecznej przekształcanego w </w:t>
            </w:r>
            <w:r w:rsidR="00F12AE9">
              <w:rPr>
                <w:rFonts w:ascii="Verdana" w:hAnsi="Verdana" w:cstheme="minorHAnsi"/>
                <w:sz w:val="20"/>
                <w:szCs w:val="20"/>
              </w:rPr>
              <w:t>PS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17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tbl>
            <w:tblPr>
              <w:tblW w:w="2268" w:type="dxa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2448F9" w:rsidRPr="00C31B02" w:rsidTr="00F91952">
              <w:trPr>
                <w:trHeight w:val="513"/>
              </w:trPr>
              <w:tc>
                <w:tcPr>
                  <w:tcW w:w="2268" w:type="dxa"/>
                  <w:hideMark/>
                </w:tcPr>
                <w:p w:rsidR="002448F9" w:rsidRPr="00C31B02" w:rsidRDefault="002448F9" w:rsidP="00F91952">
                  <w:pPr>
                    <w:framePr w:hSpace="141" w:wrap="around" w:vAnchor="text" w:hAnchor="text" w:x="-5" w:y="1"/>
                    <w:autoSpaceDE w:val="0"/>
                    <w:spacing w:after="0" w:line="240" w:lineRule="auto"/>
                    <w:ind w:left="-108"/>
                    <w:suppressOverlap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 xml:space="preserve">istniejące </w:t>
                  </w:r>
                  <w:r w:rsidR="00F12AE9"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PS</w:t>
                  </w:r>
                  <w:r w:rsidRPr="00C31B02"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 xml:space="preserve"> planujące utworzyć nowe miejsce pracy</w:t>
                  </w:r>
                  <w:r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/ nowo</w:t>
                  </w:r>
                  <w:r w:rsidR="00596443"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 xml:space="preserve">utworzone </w:t>
                  </w:r>
                  <w:r w:rsidR="00F91952"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PS w </w:t>
                  </w:r>
                  <w:r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ramach projektu ROWES (w sytuacji dotrudniania pracowników w</w:t>
                  </w:r>
                  <w:r w:rsidR="00F91952"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okresie korzystania ze</w:t>
                  </w:r>
                  <w:r w:rsidR="00F91952"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Calibri" w:hAnsi="Verdana" w:cstheme="minorHAnsi"/>
                      <w:color w:val="000000"/>
                      <w:sz w:val="20"/>
                      <w:szCs w:val="20"/>
                    </w:rPr>
                    <w:t>wsparcia pomostowego)</w:t>
                  </w:r>
                </w:p>
              </w:tc>
            </w:tr>
          </w:tbl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wniosek o przyznanie jednorazowej dotacji i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>przyznanie wsparcia pomostowego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10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1A536C">
            <w:pPr>
              <w:pStyle w:val="Defaul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</w:t>
            </w:r>
            <w:r w:rsidR="00596443">
              <w:rPr>
                <w:rFonts w:ascii="Verdana" w:hAnsi="Verdana" w:cstheme="minorHAnsi"/>
                <w:sz w:val="20"/>
                <w:szCs w:val="20"/>
              </w:rPr>
              <w:t>iznes</w:t>
            </w:r>
            <w:r w:rsidR="001A536C">
              <w:rPr>
                <w:rFonts w:ascii="Verdana" w:hAnsi="Verdana" w:cstheme="minorHAnsi"/>
                <w:sz w:val="20"/>
                <w:szCs w:val="20"/>
              </w:rPr>
              <w:t>plan i</w:t>
            </w:r>
            <w:r w:rsidRPr="003A5187">
              <w:rPr>
                <w:rFonts w:ascii="Verdana" w:hAnsi="Verdana" w:cstheme="minorHAnsi"/>
                <w:sz w:val="20"/>
                <w:szCs w:val="20"/>
              </w:rPr>
              <w:t xml:space="preserve">stniejącego </w:t>
            </w:r>
            <w:r w:rsidR="001A536C">
              <w:rPr>
                <w:rFonts w:ascii="Verdana" w:hAnsi="Verdana" w:cstheme="minorHAnsi"/>
                <w:sz w:val="20"/>
                <w:szCs w:val="20"/>
              </w:rPr>
              <w:t>PS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11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oświadczenie osoby, która zostanie zatrudniona na nowo utworzonym stanowisku pracy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14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1A536C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oświadczenie </w:t>
            </w:r>
            <w:r w:rsidR="001A536C">
              <w:rPr>
                <w:rFonts w:ascii="Verdana" w:hAnsi="Verdana" w:cstheme="minorHAnsi"/>
                <w:sz w:val="20"/>
                <w:szCs w:val="20"/>
              </w:rPr>
              <w:t>PS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tworzącego nowe miejsca pracy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18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formularz informacji przedstawionych przy ubieganiu się o pomoc </w:t>
            </w:r>
            <w:r w:rsidRPr="00C31B02">
              <w:rPr>
                <w:rFonts w:ascii="Verdana" w:hAnsi="Verdana" w:cstheme="minorHAnsi"/>
                <w:i/>
                <w:sz w:val="20"/>
                <w:szCs w:val="20"/>
              </w:rPr>
              <w:t>de minimis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 (zgodnie z</w:t>
            </w:r>
            <w:r>
              <w:rPr>
                <w:rFonts w:ascii="Verdana" w:hAnsi="Verdana" w:cstheme="minorHAnsi"/>
                <w:sz w:val="20"/>
                <w:szCs w:val="20"/>
              </w:rPr>
              <w:t> </w:t>
            </w:r>
            <w:r w:rsidRPr="00C31B02">
              <w:rPr>
                <w:rFonts w:ascii="Verdana" w:hAnsi="Verdana" w:cstheme="minorHAnsi"/>
                <w:sz w:val="20"/>
                <w:szCs w:val="20"/>
              </w:rPr>
              <w:t xml:space="preserve">załącznikiem do Rozporządzenia Rady Ministrów z dnia 29 marca 2010r., Dz.U. nr 53 z 2010r. poz.311 ze zmianami)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8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7E6DAE">
              <w:rPr>
                <w:rFonts w:ascii="Verdana" w:hAnsi="Verdana" w:cstheme="minorHAnsi"/>
                <w:sz w:val="20"/>
                <w:szCs w:val="20"/>
              </w:rPr>
              <w:t>oświadczenie o otrzymaniu/nieotrzymaniu pomocy de minimis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eastAsia="Calibri" w:hAnsi="Verdana" w:cstheme="minorHAnsi"/>
                <w:color w:val="4F81BD" w:themeColor="accent1"/>
                <w:sz w:val="20"/>
                <w:szCs w:val="20"/>
              </w:rPr>
              <w:t>załącznik 7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448F9" w:rsidRPr="00C31B02" w:rsidRDefault="002448F9" w:rsidP="00F91952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7A" w:rsidRDefault="002448F9">
            <w:pPr>
              <w:rPr>
                <w:rFonts w:ascii="Verdana" w:hAnsi="Verdana"/>
                <w:sz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zatwierdzone sprawozdanie finansowe za ostatni zamknięty rok obrotowy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r>
              <w:t>n</w:t>
            </w:r>
            <w:r w:rsidRPr="00C2559E">
              <w:rPr>
                <w:rFonts w:ascii="Verdana" w:hAnsi="Verdana" w:cstheme="minorHAnsi"/>
                <w:sz w:val="20"/>
                <w:szCs w:val="20"/>
              </w:rPr>
              <w:t>ie dotyczy nowo</w:t>
            </w:r>
            <w:r w:rsidR="0059644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59E">
              <w:rPr>
                <w:rFonts w:ascii="Verdana" w:hAnsi="Verdana" w:cstheme="minorHAnsi"/>
                <w:sz w:val="20"/>
                <w:szCs w:val="20"/>
              </w:rPr>
              <w:t>utworzonych PS w ramach projektu ROWES, które ubiegają się o dotację w okresie korzystania ze wsparcia pomostowego</w:t>
            </w:r>
            <w:r w:rsidR="009331A8">
              <w:rPr>
                <w:rFonts w:ascii="Verdana" w:hAnsi="Verdana" w:cstheme="minorHAnsi"/>
                <w:sz w:val="20"/>
                <w:szCs w:val="20"/>
              </w:rPr>
              <w:t>;</w:t>
            </w:r>
            <w:r w:rsidR="009331A8">
              <w:rPr>
                <w:rFonts w:ascii="Verdana" w:hAnsi="Verdana" w:cstheme="minorHAnsi"/>
                <w:sz w:val="20"/>
                <w:szCs w:val="20"/>
              </w:rPr>
              <w:br/>
            </w:r>
            <w:r w:rsidR="00D54AA2" w:rsidRPr="00D54AA2">
              <w:rPr>
                <w:rFonts w:ascii="Verdana" w:hAnsi="Verdana"/>
                <w:sz w:val="20"/>
                <w:szCs w:val="20"/>
              </w:rPr>
              <w:t>w przypadku, gdy istniejące PS</w:t>
            </w:r>
            <w:r w:rsidR="009331A8">
              <w:rPr>
                <w:rFonts w:ascii="Verdana" w:hAnsi="Verdana"/>
                <w:sz w:val="20"/>
                <w:szCs w:val="20"/>
              </w:rPr>
              <w:t xml:space="preserve"> zgodnie</w:t>
            </w:r>
            <w:r w:rsidR="009331A8">
              <w:rPr>
                <w:rFonts w:ascii="Verdana" w:hAnsi="Verdana"/>
                <w:sz w:val="20"/>
                <w:szCs w:val="20"/>
              </w:rPr>
              <w:br/>
            </w:r>
            <w:r w:rsidR="00D54AA2" w:rsidRPr="00D54AA2">
              <w:rPr>
                <w:rFonts w:ascii="Verdana" w:hAnsi="Verdana"/>
                <w:sz w:val="20"/>
                <w:szCs w:val="20"/>
              </w:rPr>
              <w:t>z obowiązującymi przepisami nie sporządziło</w:t>
            </w:r>
            <w:r w:rsidR="009331A8">
              <w:rPr>
                <w:rFonts w:ascii="Verdana" w:hAnsi="Verdana"/>
                <w:sz w:val="20"/>
                <w:szCs w:val="20"/>
              </w:rPr>
              <w:br/>
            </w:r>
            <w:r w:rsidR="00D54AA2" w:rsidRPr="00D54AA2">
              <w:rPr>
                <w:rFonts w:ascii="Verdana" w:hAnsi="Verdana"/>
                <w:sz w:val="20"/>
                <w:szCs w:val="20"/>
              </w:rPr>
              <w:t>i nie zatwierdziło sprawozdania – dokumentacja finansowa za okres od dnia powstania tego podmiotu do dnia p</w:t>
            </w:r>
            <w:r w:rsidR="009331A8">
              <w:rPr>
                <w:rFonts w:ascii="Verdana" w:hAnsi="Verdana"/>
                <w:sz w:val="20"/>
                <w:szCs w:val="20"/>
              </w:rPr>
              <w:t>oprzedzającego złożenie wniosku</w:t>
            </w:r>
            <w:r w:rsidR="009331A8">
              <w:rPr>
                <w:rFonts w:ascii="Verdana" w:hAnsi="Verdana"/>
                <w:sz w:val="20"/>
                <w:szCs w:val="20"/>
              </w:rPr>
              <w:br/>
            </w:r>
            <w:r w:rsidR="00D54AA2" w:rsidRPr="00D54AA2">
              <w:rPr>
                <w:rFonts w:ascii="Verdana" w:hAnsi="Verdana"/>
                <w:sz w:val="20"/>
                <w:szCs w:val="20"/>
              </w:rPr>
              <w:t>o przyznanie jednorazowej dotacji i przyznanie wsparcia pomostowego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9" w:rsidRPr="00C31B02" w:rsidRDefault="002448F9" w:rsidP="005D2AA8">
            <w:pPr>
              <w:spacing w:after="0" w:line="240" w:lineRule="auto"/>
              <w:jc w:val="center"/>
              <w:rPr>
                <w:rFonts w:ascii="Verdana" w:eastAsiaTheme="minorEastAsia" w:hAnsi="Verdana" w:cstheme="minorHAnsi"/>
                <w:color w:val="000000" w:themeColor="text1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 w:themeColor="text1"/>
                <w:sz w:val="20"/>
                <w:szCs w:val="20"/>
              </w:rPr>
              <w:t>do</w:t>
            </w:r>
            <w:r w:rsidR="005D2AA8">
              <w:rPr>
                <w:rFonts w:ascii="Verdana" w:eastAsia="Calibri" w:hAnsi="Verdana" w:cstheme="minorHAnsi"/>
                <w:color w:val="000000" w:themeColor="text1"/>
                <w:sz w:val="20"/>
                <w:szCs w:val="20"/>
              </w:rPr>
              <w:t>kument uzyskany bezpośrednio od </w:t>
            </w:r>
            <w:r w:rsidRPr="00C31B02">
              <w:rPr>
                <w:rFonts w:ascii="Verdana" w:eastAsia="Calibri" w:hAnsi="Verdana" w:cstheme="minorHAnsi"/>
                <w:color w:val="000000" w:themeColor="text1"/>
                <w:sz w:val="20"/>
                <w:szCs w:val="20"/>
              </w:rPr>
              <w:t>podmiotu</w:t>
            </w:r>
          </w:p>
        </w:tc>
      </w:tr>
      <w:tr w:rsidR="002448F9" w:rsidRPr="00C31B02" w:rsidTr="005D2AA8">
        <w:trPr>
          <w:cantSplit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8F9" w:rsidRPr="00C31B02" w:rsidRDefault="002448F9" w:rsidP="00F91952">
            <w:pPr>
              <w:autoSpaceDE w:val="0"/>
              <w:snapToGrid w:val="0"/>
              <w:spacing w:after="0" w:line="240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F9" w:rsidRPr="00C31B02" w:rsidRDefault="002448F9" w:rsidP="005D2AA8">
            <w:pPr>
              <w:pStyle w:val="Default"/>
              <w:rPr>
                <w:rFonts w:ascii="Verdana" w:hAnsi="Verdana" w:cstheme="minorHAnsi"/>
                <w:sz w:val="20"/>
                <w:szCs w:val="20"/>
              </w:rPr>
            </w:pPr>
            <w:r w:rsidRPr="00C31B02">
              <w:rPr>
                <w:rFonts w:ascii="Verdana" w:hAnsi="Verdana" w:cstheme="minorHAnsi"/>
                <w:sz w:val="20"/>
                <w:szCs w:val="20"/>
              </w:rPr>
              <w:t>oświadczenie dotyczące podatku VAT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F9" w:rsidRPr="00C31B02" w:rsidRDefault="002448F9" w:rsidP="005D2AA8">
            <w:pPr>
              <w:pStyle w:val="Defaul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7586B">
              <w:rPr>
                <w:rFonts w:ascii="Verdana" w:hAnsi="Verdana" w:cstheme="minorHAnsi"/>
                <w:color w:val="4F81BD" w:themeColor="accent1"/>
                <w:sz w:val="20"/>
                <w:szCs w:val="20"/>
              </w:rPr>
              <w:t>załącznik 28</w:t>
            </w:r>
          </w:p>
        </w:tc>
      </w:tr>
    </w:tbl>
    <w:p w:rsidR="00AD4CFF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102" w:name="_Toc520467817"/>
      <w:bookmarkEnd w:id="101"/>
      <w:r w:rsidRPr="00EA5584">
        <w:t>OCENA WNIOSKÓ</w:t>
      </w:r>
      <w:r w:rsidR="008F3F5B" w:rsidRPr="00EA5584">
        <w:t>W</w:t>
      </w:r>
      <w:bookmarkEnd w:id="102"/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Oceny wniosków o dotację na utworzenie miejsca pracy w </w:t>
      </w:r>
      <w:r w:rsidR="001A536C">
        <w:rPr>
          <w:rFonts w:ascii="Verdana" w:eastAsia="Calibri" w:hAnsi="Verdana" w:cstheme="minorHAnsi"/>
          <w:color w:val="000000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oraz otrzymanie wsparcia pomostowego,</w:t>
      </w:r>
      <w:r w:rsidR="004E675E">
        <w:rPr>
          <w:rFonts w:ascii="Verdana" w:eastAsia="Calibri" w:hAnsi="Verdana" w:cstheme="minorHAnsi"/>
          <w:color w:val="000000"/>
          <w:sz w:val="20"/>
          <w:szCs w:val="20"/>
        </w:rPr>
        <w:t xml:space="preserve"> a także biznesplanów dokonuje Komisja Oceny 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rojektów (</w:t>
      </w:r>
      <w:r>
        <w:rPr>
          <w:rFonts w:ascii="Verdana" w:eastAsia="Calibri" w:hAnsi="Verdana" w:cstheme="minorHAnsi"/>
          <w:color w:val="000000"/>
          <w:sz w:val="20"/>
          <w:szCs w:val="20"/>
        </w:rPr>
        <w:t>KOP):</w:t>
      </w:r>
    </w:p>
    <w:p w:rsidR="00973069" w:rsidRPr="00C31B02" w:rsidRDefault="00973069" w:rsidP="00315A62">
      <w:pPr>
        <w:pStyle w:val="Akapitzlist"/>
        <w:numPr>
          <w:ilvl w:val="0"/>
          <w:numId w:val="158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zgodnie z regulaminem </w:t>
      </w:r>
      <w:r>
        <w:rPr>
          <w:rFonts w:ascii="Verdana" w:eastAsia="Calibri" w:hAnsi="Verdana" w:cstheme="minorHAnsi"/>
          <w:color w:val="000000"/>
          <w:sz w:val="20"/>
          <w:szCs w:val="20"/>
        </w:rPr>
        <w:t>KOP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(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załącznik 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nr 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20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do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>Regulaminu</w:t>
      </w:r>
      <w:r>
        <w:rPr>
          <w:rFonts w:ascii="Verdana" w:eastAsia="Calibri" w:hAnsi="Verdana" w:cstheme="minorHAnsi"/>
          <w:color w:val="000000"/>
          <w:sz w:val="20"/>
          <w:szCs w:val="20"/>
        </w:rPr>
        <w:t>),</w:t>
      </w:r>
    </w:p>
    <w:p w:rsidR="00973069" w:rsidRPr="00C31B02" w:rsidRDefault="00973069" w:rsidP="00315A62">
      <w:pPr>
        <w:pStyle w:val="Akapitzlist"/>
        <w:numPr>
          <w:ilvl w:val="0"/>
          <w:numId w:val="158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z zachowaniem zasady bezstronności i rzetelności oraz przejrzystości zastosowanych procedur.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Ocena wniosków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wraz z załącznikami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przebiega dwuetapowo:</w:t>
      </w:r>
    </w:p>
    <w:p w:rsidR="00973069" w:rsidRPr="00C31B02" w:rsidRDefault="00973069" w:rsidP="00315A62">
      <w:pPr>
        <w:pStyle w:val="Akapitzlist"/>
        <w:numPr>
          <w:ilvl w:val="0"/>
          <w:numId w:val="159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ocena formalna dokonywana w oparciu o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kryteria formalne zgodnie z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kart</w:t>
      </w:r>
      <w:r>
        <w:rPr>
          <w:rFonts w:ascii="Verdana" w:eastAsia="Calibri" w:hAnsi="Verdana" w:cstheme="minorHAnsi"/>
          <w:color w:val="000000"/>
          <w:sz w:val="20"/>
          <w:szCs w:val="20"/>
        </w:rPr>
        <w:t>ą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oceny formalnej (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</w:rPr>
        <w:t>z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ałącznik 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nr 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21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 xml:space="preserve">do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 w:themeFill="background1"/>
        </w:rPr>
        <w:t>Regulaminu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),</w:t>
      </w:r>
    </w:p>
    <w:p w:rsidR="00973069" w:rsidRPr="00C31B02" w:rsidRDefault="00973069" w:rsidP="00315A62">
      <w:pPr>
        <w:pStyle w:val="Akapitzlist"/>
        <w:numPr>
          <w:ilvl w:val="0"/>
          <w:numId w:val="159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ocena merytoryczna dokonywana przez dwóch ekspertów – członków KOP </w:t>
      </w:r>
      <w:r w:rsidRPr="00C31B02">
        <w:rPr>
          <w:rFonts w:ascii="Verdana" w:eastAsia="Calibri" w:hAnsi="Verdana" w:cstheme="minorHAnsi"/>
          <w:sz w:val="20"/>
          <w:szCs w:val="20"/>
        </w:rPr>
        <w:t>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oparciu o</w:t>
      </w:r>
      <w:r>
        <w:rPr>
          <w:rFonts w:ascii="Verdana" w:eastAsia="Calibri" w:hAnsi="Verdana" w:cstheme="minorHAnsi"/>
          <w:sz w:val="20"/>
          <w:szCs w:val="20"/>
        </w:rPr>
        <w:t xml:space="preserve"> kryteria merytoryczne zgodnie z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kart</w:t>
      </w:r>
      <w:r>
        <w:rPr>
          <w:rFonts w:ascii="Verdana" w:eastAsia="Calibri" w:hAnsi="Verdana" w:cstheme="minorHAnsi"/>
          <w:sz w:val="20"/>
          <w:szCs w:val="20"/>
        </w:rPr>
        <w:t>ą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oceny merytorycznej (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</w:rPr>
        <w:t>z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ałącznik 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nr 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22 </w:t>
      </w:r>
      <w:r w:rsidRPr="00C31B02">
        <w:rPr>
          <w:rFonts w:ascii="Verdana" w:eastAsia="Calibri" w:hAnsi="Verdana" w:cstheme="minorHAnsi"/>
          <w:sz w:val="20"/>
          <w:szCs w:val="20"/>
          <w:shd w:val="clear" w:color="auto" w:fill="FFFFFF" w:themeFill="background1"/>
        </w:rPr>
        <w:t xml:space="preserve">do </w:t>
      </w:r>
      <w:r>
        <w:rPr>
          <w:rFonts w:ascii="Verdana" w:eastAsia="Calibri" w:hAnsi="Verdana" w:cstheme="minorHAnsi"/>
          <w:sz w:val="20"/>
          <w:szCs w:val="20"/>
          <w:shd w:val="clear" w:color="auto" w:fill="FFFFFF" w:themeFill="background1"/>
        </w:rPr>
        <w:t>Regulaminu</w:t>
      </w:r>
      <w:r w:rsidRPr="00C31B02">
        <w:rPr>
          <w:rFonts w:ascii="Verdana" w:eastAsia="Calibri" w:hAnsi="Verdana" w:cstheme="minorHAnsi"/>
          <w:sz w:val="20"/>
          <w:szCs w:val="20"/>
        </w:rPr>
        <w:t>) zawierającą szczegółowe uzasadnienie przyznanej oceny punktowej.</w:t>
      </w:r>
    </w:p>
    <w:p w:rsidR="00973069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24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Ocena formalna dokonywana jest w terminie do 7 dni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kalendarzowych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od </w:t>
      </w:r>
      <w:r>
        <w:rPr>
          <w:rFonts w:ascii="Verdana" w:eastAsia="Calibri" w:hAnsi="Verdana" w:cstheme="minorHAnsi"/>
          <w:color w:val="000000"/>
          <w:sz w:val="20"/>
          <w:szCs w:val="20"/>
        </w:rPr>
        <w:t>dnia 21 każdego miesiąca (dzień zakończenia naboru w danym miesiącu)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. Oceny dokonuje dwóch oceniających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w oparciu o kryteria wskazane</w:t>
      </w:r>
      <w:r w:rsidRPr="006D16A7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theme="minorHAnsi"/>
          <w:color w:val="000000"/>
          <w:sz w:val="20"/>
          <w:szCs w:val="20"/>
        </w:rPr>
        <w:t>poniżej:</w:t>
      </w:r>
    </w:p>
    <w:p w:rsidR="001A536C" w:rsidRDefault="001A536C" w:rsidP="001A536C">
      <w:pPr>
        <w:pStyle w:val="Akapitzlist"/>
        <w:autoSpaceDE w:val="0"/>
        <w:spacing w:before="120" w:after="240" w:line="240" w:lineRule="auto"/>
        <w:ind w:left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</w:p>
    <w:tbl>
      <w:tblPr>
        <w:tblW w:w="9149" w:type="dxa"/>
        <w:tblInd w:w="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8505"/>
      </w:tblGrid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5775DB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973069" w:rsidP="009730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FORMALNE - KWALIFIKOWALNOŚĆ</w:t>
            </w:r>
            <w:r w:rsidRPr="008275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973069" w:rsidRPr="0082750E" w:rsidTr="005775DB">
        <w:trPr>
          <w:cantSplit/>
          <w:trHeight w:val="32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69" w:rsidRPr="0082750E" w:rsidRDefault="00973069" w:rsidP="0097306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Czy wnioskodawca (grupa inicjatywna/</w:t>
            </w:r>
            <w:r w:rsidR="00F12AE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PS</w:t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) kwalifiku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je się do wsparcia finansowego?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1A536C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973069"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69" w:rsidRPr="0082750E" w:rsidRDefault="00973069" w:rsidP="001A53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Czy planowana siedziba nowo</w:t>
            </w:r>
            <w:r w:rsidR="001A536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 xml:space="preserve">tworzonego </w:t>
            </w:r>
            <w:r w:rsidR="001A536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PS</w:t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 xml:space="preserve"> jest zlokalizowana na terenie subregionu, w którym projekt jest realizowany</w:t>
            </w:r>
            <w:r w:rsidRPr="0082750E"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footnoteReference w:id="10"/>
            </w:r>
            <w:r w:rsidR="005775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1A536C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973069"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69" w:rsidRPr="0082750E" w:rsidRDefault="00973069" w:rsidP="00EA5C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1455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 xml:space="preserve">Czy w przypadku istniejącego </w:t>
            </w:r>
            <w:r w:rsidR="001A536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PS</w:t>
            </w:r>
            <w:r w:rsidRPr="0071455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 xml:space="preserve"> jego siedziba/oddział/filia zlokalizowana jest w</w:t>
            </w:r>
            <w:r w:rsidR="00EA5C6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71455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województwie podkarpackim</w:t>
            </w:r>
            <w:r w:rsidRPr="0071455D"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footnoteReference w:id="11"/>
            </w:r>
            <w:r w:rsidRPr="0071455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69" w:rsidRPr="0082750E" w:rsidRDefault="00973069" w:rsidP="009730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Czy wnioskowana kwota dotacji na jedno tworzone miejsce pracy jest mniejsza bądź równa sześciokrotności przeciętnego wynagrodzenia w rozumieniu art.2 ust.1 pkt 28</w:t>
            </w:r>
            <w:r w:rsidR="0072744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 xml:space="preserve"> ustawy z dnia 20 kwietnia 2004</w:t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r. o promocji zatrudnie</w:t>
            </w:r>
            <w:r w:rsidR="005775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nia i instytucjach rynku pracy?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69" w:rsidRPr="0082750E" w:rsidRDefault="00973069" w:rsidP="005775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Czy wnioskowana kwota wsparcia pomostowego finansowego w formie comiesięcznej dotacji na nowo utworzone miejsce pracy jest mniejsza bądź równa kwocie minimalnego wynagrodzenia za pracę w rozumieniu przepisów o</w:t>
            </w:r>
            <w:r w:rsidR="005775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minimalnym wynagrodzeniu z</w:t>
            </w:r>
            <w:r w:rsidR="005775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a pracę na jedno miejsce pracy?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69" w:rsidRPr="0082750E" w:rsidRDefault="00973069" w:rsidP="005775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Czy wnioskowana kwota wsparcia pomostowego przedłużonego finansowego w</w:t>
            </w:r>
            <w:r w:rsidR="005775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formie comiesięcznej dotacji na nowo utworzone miejsce pracy jest mniejsza bądź równa kwocie minimalnego wynagrodzenia za pracę w rozumieniu przepisów o minimalnym wynagrodzeniu z</w:t>
            </w:r>
            <w:r w:rsidR="005775DB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a pracę na jedno miejsce pracy?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3069" w:rsidRPr="0082750E" w:rsidRDefault="00973069" w:rsidP="009730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FORMALNE – KOMPLETNOŚĆ WNIOSKU</w:t>
            </w:r>
          </w:p>
        </w:tc>
      </w:tr>
      <w:tr w:rsidR="00973069" w:rsidRPr="0082750E" w:rsidTr="005775DB">
        <w:trPr>
          <w:cantSplit/>
          <w:trHeight w:val="40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69" w:rsidRPr="0082750E" w:rsidRDefault="00973069" w:rsidP="009730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Czy wniosek został </w:t>
            </w:r>
            <w:r w:rsidR="005775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złożony w terminie określonym w </w:t>
            </w: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ogłoszeniu naboru?</w:t>
            </w:r>
          </w:p>
        </w:tc>
      </w:tr>
      <w:tr w:rsidR="00973069" w:rsidRPr="0082750E" w:rsidTr="005775DB">
        <w:trPr>
          <w:cantSplit/>
          <w:trHeight w:val="5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69" w:rsidRPr="0082750E" w:rsidRDefault="00973069" w:rsidP="005775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 wniosek oraz wszystkie załączniki do wniosku zostały sporządzone na</w:t>
            </w:r>
            <w:r w:rsidR="005775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obowiązujących wzorach, zgodnie z ogłoszeniem naboru?</w:t>
            </w:r>
          </w:p>
        </w:tc>
      </w:tr>
      <w:tr w:rsidR="00973069" w:rsidRPr="0082750E" w:rsidTr="005775DB">
        <w:trPr>
          <w:cantSplit/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69" w:rsidRPr="0082750E" w:rsidRDefault="00973069" w:rsidP="009730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 wniosek i biznesplan zostały wypełnion</w:t>
            </w:r>
            <w:r w:rsidR="005775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 komputerowo w języku polskim?</w:t>
            </w:r>
          </w:p>
        </w:tc>
      </w:tr>
      <w:tr w:rsidR="00973069" w:rsidRPr="0082750E" w:rsidTr="005775DB">
        <w:trPr>
          <w:cantSplit/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69" w:rsidRPr="0082750E" w:rsidRDefault="00973069" w:rsidP="009730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 wniosek i załączniki są podpisane przez uprawnione osoby?</w:t>
            </w:r>
          </w:p>
        </w:tc>
      </w:tr>
      <w:tr w:rsidR="00973069" w:rsidRPr="0082750E" w:rsidTr="005775DB">
        <w:trPr>
          <w:cantSplit/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69" w:rsidRPr="0082750E" w:rsidRDefault="00973069" w:rsidP="00EA5C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 do wniosku dołączono płytę CD/DVD zawierającą wniosek i biznesplan w</w:t>
            </w:r>
            <w:r w:rsidR="00EA5C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wersji edytowalnej (office lub równoważnej)?</w:t>
            </w:r>
          </w:p>
        </w:tc>
      </w:tr>
      <w:tr w:rsidR="00973069" w:rsidRPr="0082750E" w:rsidTr="005775DB">
        <w:trPr>
          <w:cantSplit/>
          <w:trHeight w:val="35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69" w:rsidRPr="0082750E" w:rsidRDefault="00973069" w:rsidP="009730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 wszystkie dokumenty są złożone w oryginale lub potwierdzone za zgodność z oryginałem?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1A53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3069" w:rsidRPr="0082750E" w:rsidRDefault="00973069" w:rsidP="009730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FORMALNE - KOMPLETNOŚĆ ZAŁĄCZNIKÓW</w:t>
            </w:r>
          </w:p>
        </w:tc>
      </w:tr>
      <w:tr w:rsidR="00973069" w:rsidRPr="0082750E" w:rsidTr="005775DB">
        <w:trPr>
          <w:cantSplit/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73069" w:rsidRPr="0082750E" w:rsidRDefault="00973069" w:rsidP="001A53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3069" w:rsidRPr="0082750E" w:rsidRDefault="00973069" w:rsidP="009730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Czy wersja papierowa wniosku zawiera wszystkie wymaga</w:t>
            </w:r>
            <w:r w:rsidR="005775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ne załączniki, o których mowa w </w:t>
            </w: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Regulaminie świadczenia usług Rzeszowskiego Ośrodka</w:t>
            </w:r>
            <w:r w:rsidR="005775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Wsparcia Ekonomii Społecznej w </w:t>
            </w:r>
            <w:r w:rsidR="006638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subregionie </w:t>
            </w:r>
            <w:r w:rsidRPr="008275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82750E">
              <w:rPr>
                <w:rStyle w:val="Odwoanieprzypisudolnego"/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footnoteReference w:id="12"/>
            </w:r>
            <w:r w:rsidRPr="0082750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</w:tr>
    </w:tbl>
    <w:p w:rsidR="00973069" w:rsidRPr="00973069" w:rsidRDefault="00973069" w:rsidP="00315A62">
      <w:pPr>
        <w:pStyle w:val="Akapitzlist"/>
        <w:numPr>
          <w:ilvl w:val="0"/>
          <w:numId w:val="157"/>
        </w:numPr>
        <w:autoSpaceDE w:val="0"/>
        <w:spacing w:before="24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973069">
        <w:rPr>
          <w:rFonts w:ascii="Verdana" w:eastAsia="Calibri" w:hAnsi="Verdana" w:cstheme="minorHAnsi"/>
          <w:color w:val="000000"/>
          <w:sz w:val="20"/>
          <w:szCs w:val="20"/>
        </w:rPr>
        <w:t xml:space="preserve">Błędy formalne w dokumentach niezbędnych do przyznania dotacji mogą być jednorazowo poprawiane przez wnioskodawcę (PS bądź PES, GI). O konieczności dokonania poprawy, wnioskodawca informowany jest przez </w:t>
      </w:r>
      <w:r w:rsidR="006638D3">
        <w:rPr>
          <w:rFonts w:ascii="Verdana" w:eastAsia="Calibri" w:hAnsi="Verdana" w:cstheme="minorHAnsi"/>
          <w:color w:val="000000"/>
          <w:sz w:val="20"/>
          <w:szCs w:val="20"/>
        </w:rPr>
        <w:t>KOP  drogą elektroniczną (</w:t>
      </w:r>
      <w:r w:rsidR="00E15B79">
        <w:rPr>
          <w:rFonts w:ascii="Verdana" w:eastAsia="Calibri" w:hAnsi="Verdana" w:cstheme="minorHAnsi"/>
          <w:color w:val="000000"/>
          <w:sz w:val="20"/>
          <w:szCs w:val="20"/>
        </w:rPr>
        <w:t>e-</w:t>
      </w:r>
      <w:r w:rsidR="006638D3">
        <w:rPr>
          <w:rFonts w:ascii="Verdana" w:eastAsia="Calibri" w:hAnsi="Verdana" w:cstheme="minorHAnsi"/>
          <w:color w:val="000000"/>
          <w:sz w:val="20"/>
          <w:szCs w:val="20"/>
        </w:rPr>
        <w:t>mail)</w:t>
      </w:r>
      <w:r w:rsidRPr="00973069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Pr="00973069">
        <w:rPr>
          <w:rFonts w:ascii="Verdana" w:eastAsia="Calibri" w:hAnsi="Verdana" w:cstheme="minorHAnsi"/>
          <w:sz w:val="20"/>
          <w:szCs w:val="20"/>
        </w:rPr>
        <w:t>niezwłocznie po ujawn</w:t>
      </w:r>
      <w:r w:rsidR="00E15B79">
        <w:rPr>
          <w:rFonts w:ascii="Verdana" w:eastAsia="Calibri" w:hAnsi="Verdana" w:cstheme="minorHAnsi"/>
          <w:sz w:val="20"/>
          <w:szCs w:val="20"/>
        </w:rPr>
        <w:t>ieniu błędów, max</w:t>
      </w:r>
      <w:r w:rsidRPr="00973069">
        <w:rPr>
          <w:rFonts w:ascii="Verdana" w:eastAsia="Calibri" w:hAnsi="Verdana" w:cstheme="minorHAnsi"/>
          <w:sz w:val="20"/>
          <w:szCs w:val="20"/>
        </w:rPr>
        <w:t xml:space="preserve">. do 7 dni </w:t>
      </w:r>
      <w:r w:rsidR="00555275">
        <w:rPr>
          <w:rFonts w:ascii="Verdana" w:eastAsia="Calibri" w:hAnsi="Verdana" w:cstheme="minorHAnsi"/>
          <w:sz w:val="20"/>
          <w:szCs w:val="20"/>
        </w:rPr>
        <w:t xml:space="preserve">kalendarzowych </w:t>
      </w:r>
      <w:r w:rsidRPr="00973069">
        <w:rPr>
          <w:rFonts w:ascii="Verdana" w:eastAsia="Calibri" w:hAnsi="Verdana" w:cstheme="minorHAnsi"/>
          <w:sz w:val="20"/>
          <w:szCs w:val="20"/>
        </w:rPr>
        <w:t xml:space="preserve">od 21 dnia każdego miesiąca. </w:t>
      </w:r>
      <w:r w:rsidRPr="00973069">
        <w:rPr>
          <w:rFonts w:ascii="Verdana" w:hAnsi="Verdana"/>
          <w:sz w:val="20"/>
          <w:szCs w:val="20"/>
        </w:rPr>
        <w:t>W przypadku, gdy data ta wypada w dzień wolny od pracy, termin ten liczony jest od najbliższego dnia roboczego</w:t>
      </w:r>
      <w:r>
        <w:rPr>
          <w:rFonts w:ascii="Verdana" w:hAnsi="Verdana"/>
          <w:sz w:val="20"/>
          <w:szCs w:val="20"/>
        </w:rPr>
        <w:t>.</w:t>
      </w:r>
    </w:p>
    <w:p w:rsidR="00973069" w:rsidRPr="00973069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973069">
        <w:rPr>
          <w:rFonts w:ascii="Verdana" w:eastAsia="Calibri" w:hAnsi="Verdana" w:cstheme="minorHAnsi"/>
          <w:color w:val="000000"/>
          <w:sz w:val="20"/>
          <w:szCs w:val="20"/>
        </w:rPr>
        <w:t>Wnioskodawca składa poprawione dokumenty do 3 dni roboczych od dnia otrzymania drogą elektroniczną wezwania do poprawy błędów formalnych w złożon</w:t>
      </w:r>
      <w:r w:rsidR="006638D3">
        <w:rPr>
          <w:rFonts w:ascii="Verdana" w:eastAsia="Calibri" w:hAnsi="Verdana" w:cstheme="minorHAnsi"/>
          <w:color w:val="000000"/>
          <w:sz w:val="20"/>
          <w:szCs w:val="20"/>
        </w:rPr>
        <w:t xml:space="preserve">ym przez wnioskodawcę wniosku o </w:t>
      </w:r>
      <w:r w:rsidRPr="00973069">
        <w:rPr>
          <w:rFonts w:ascii="Verdana" w:eastAsia="Calibri" w:hAnsi="Verdana" w:cstheme="minorHAnsi"/>
          <w:color w:val="000000"/>
          <w:sz w:val="20"/>
          <w:szCs w:val="20"/>
        </w:rPr>
        <w:t>przyznanie jednorazowej dotacji i wsparcia pomostowego.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Brak złożenia poprawionych dokumentów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do biura KOP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 wyznaczonym terminie lub złożenie dokumentów</w:t>
      </w:r>
      <w:r>
        <w:rPr>
          <w:rFonts w:ascii="Verdana" w:eastAsia="Calibri" w:hAnsi="Verdana" w:cstheme="minorHAnsi"/>
          <w:color w:val="000000"/>
          <w:sz w:val="20"/>
          <w:szCs w:val="20"/>
        </w:rPr>
        <w:t>,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które nadal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zawierają błędy skutkowało będzie odrzuceniem wniosku z</w:t>
      </w:r>
      <w:r w:rsidR="006638D3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przyczyn formalnych.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Wnioski pozytywnie ocen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ione pod względem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formaln</w:t>
      </w:r>
      <w:r>
        <w:rPr>
          <w:rFonts w:ascii="Verdana" w:eastAsia="Calibri" w:hAnsi="Verdana" w:cstheme="minorHAnsi"/>
          <w:color w:val="000000"/>
          <w:sz w:val="20"/>
          <w:szCs w:val="20"/>
        </w:rPr>
        <w:t>ym,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kierowane są do oceny merytorycznej.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lastRenderedPageBreak/>
        <w:t xml:space="preserve">Ocena merytoryczna dokonywana jest do 7 dni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kalendarzowych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od daty zakończenia oceny formalnej.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Merytorycznej oceny złożonych wniosków dokonuje zespół ekspertów, oceniających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wnioski i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biznesplany </w:t>
      </w:r>
      <w:r>
        <w:rPr>
          <w:rFonts w:ascii="Verdana" w:eastAsia="Calibri" w:hAnsi="Verdana" w:cstheme="minorHAnsi"/>
          <w:color w:val="000000"/>
          <w:sz w:val="20"/>
          <w:szCs w:val="20"/>
        </w:rPr>
        <w:t>oraz rekomendujący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wnioski do otrzymania wsparcia finansowego (dotacja, podstawowe wsparcie pomostowe, przedłużone wsparcie pomostowe). Zasady d</w:t>
      </w:r>
      <w:r w:rsidR="00FE5505">
        <w:rPr>
          <w:rFonts w:ascii="Verdana" w:eastAsia="Calibri" w:hAnsi="Verdana" w:cstheme="minorHAnsi"/>
          <w:color w:val="000000"/>
          <w:sz w:val="20"/>
          <w:szCs w:val="20"/>
        </w:rPr>
        <w:t>ziałania KOP określa regulamin Komisji Oceny 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rojektów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stanowiący </w:t>
      </w:r>
      <w:r w:rsidRPr="0079325F">
        <w:rPr>
          <w:rFonts w:ascii="Verdana" w:eastAsia="Calibri" w:hAnsi="Verdana" w:cstheme="minorHAnsi"/>
          <w:color w:val="8DB3E2" w:themeColor="text2" w:themeTint="66"/>
          <w:sz w:val="20"/>
          <w:szCs w:val="20"/>
        </w:rPr>
        <w:t xml:space="preserve">załącznik nr 20 </w:t>
      </w:r>
      <w:r>
        <w:rPr>
          <w:rFonts w:ascii="Verdana" w:eastAsia="Calibri" w:hAnsi="Verdana" w:cstheme="minorHAnsi"/>
          <w:color w:val="000000"/>
          <w:sz w:val="20"/>
          <w:szCs w:val="20"/>
        </w:rPr>
        <w:t>do niniejszego Regulaminu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Przed przystąpieniem do prac, w celu zachowania zasady bezstronności oraz przejrzystości stosowanych procedur członkowie KOP podpisują deklarację poufności i</w:t>
      </w:r>
      <w:r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="006638D3">
        <w:rPr>
          <w:rFonts w:ascii="Verdana" w:eastAsia="Calibri" w:hAnsi="Verdana" w:cstheme="minorHAnsi"/>
          <w:color w:val="000000"/>
          <w:sz w:val="20"/>
          <w:szCs w:val="20"/>
        </w:rPr>
        <w:t>bezstronności.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 przypadku stwierdzenia na etapie oceny merytorycznej niejasności w treści wniosku</w:t>
      </w:r>
      <w:r>
        <w:rPr>
          <w:rFonts w:ascii="Verdana" w:eastAsia="Calibri" w:hAnsi="Verdana" w:cstheme="minorHAnsi"/>
          <w:sz w:val="20"/>
          <w:szCs w:val="20"/>
        </w:rPr>
        <w:t xml:space="preserve"> i/lub w załącznikach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, utrudniających KOP właściwe zrozumienie intencji wnioskodawcy (np. błędy rachunkowe, zapisy powodujące rozbieżne interpretacje), komisja może wezwać wnioskodawcę do złożenia wyjaśnień oraz naniesienia odpowiednich </w:t>
      </w:r>
      <w:r>
        <w:rPr>
          <w:rFonts w:ascii="Verdana" w:eastAsia="Calibri" w:hAnsi="Verdana" w:cstheme="minorHAnsi"/>
          <w:sz w:val="20"/>
          <w:szCs w:val="20"/>
        </w:rPr>
        <w:t xml:space="preserve">korekt </w:t>
      </w:r>
      <w:r w:rsidRPr="00C31B02">
        <w:rPr>
          <w:rFonts w:ascii="Verdana" w:eastAsia="Calibri" w:hAnsi="Verdana" w:cstheme="minorHAnsi"/>
          <w:sz w:val="20"/>
          <w:szCs w:val="20"/>
        </w:rPr>
        <w:t>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biznesplanie/wniosku</w:t>
      </w:r>
      <w:r>
        <w:rPr>
          <w:rFonts w:ascii="Verdana" w:eastAsia="Calibri" w:hAnsi="Verdana" w:cstheme="minorHAnsi"/>
          <w:sz w:val="20"/>
          <w:szCs w:val="20"/>
        </w:rPr>
        <w:t>/załącznikach</w:t>
      </w:r>
      <w:r w:rsidRPr="00C31B02">
        <w:rPr>
          <w:rFonts w:ascii="Verdana" w:eastAsia="Calibri" w:hAnsi="Verdana" w:cstheme="minorHAnsi"/>
          <w:sz w:val="20"/>
          <w:szCs w:val="20"/>
        </w:rPr>
        <w:t>. Wezwanie będzie kierowane na adres e</w:t>
      </w:r>
      <w:r w:rsidR="007B397F">
        <w:rPr>
          <w:rFonts w:ascii="Verdana" w:eastAsia="Calibri" w:hAnsi="Verdana" w:cstheme="minorHAnsi"/>
          <w:sz w:val="20"/>
          <w:szCs w:val="20"/>
        </w:rPr>
        <w:t>-</w:t>
      </w:r>
      <w:r w:rsidRPr="00C31B02">
        <w:rPr>
          <w:rFonts w:ascii="Verdana" w:eastAsia="Calibri" w:hAnsi="Verdana" w:cstheme="minorHAnsi"/>
          <w:sz w:val="20"/>
          <w:szCs w:val="20"/>
        </w:rPr>
        <w:t>mail podany we wniosku jako adres do korespondencji.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Wnioskodawca odpowiada mailowo w terminie nie dłuższym niż 2 dni</w:t>
      </w:r>
      <w:r>
        <w:rPr>
          <w:rFonts w:ascii="Verdana" w:eastAsia="Calibri" w:hAnsi="Verdana" w:cstheme="minorHAnsi"/>
          <w:sz w:val="20"/>
          <w:szCs w:val="20"/>
        </w:rPr>
        <w:t xml:space="preserve"> robocze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przypadku braku odpowiedzi na wezwanie lub złożenia wyjaśnień, które nadal zawierają błędy lub są niejasne, wniosek zostanie oceniony w oparciu o posiadane przez KOP dokumenty i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wyjaśnienia.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24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KOP dokonuje oceny</w:t>
      </w:r>
      <w:r>
        <w:rPr>
          <w:rFonts w:ascii="Verdana" w:eastAsia="Calibri" w:hAnsi="Verdana" w:cstheme="minorHAnsi"/>
          <w:sz w:val="20"/>
          <w:szCs w:val="20"/>
        </w:rPr>
        <w:t xml:space="preserve"> merytorycznej wniosku i załączników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w oparciu o</w:t>
      </w:r>
      <w:r w:rsidR="006638D3">
        <w:rPr>
          <w:rFonts w:ascii="Verdana" w:eastAsia="Calibri" w:hAnsi="Verdana" w:cstheme="minorHAnsi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sz w:val="20"/>
          <w:szCs w:val="20"/>
        </w:rPr>
        <w:t>następujące kryteria</w:t>
      </w:r>
      <w:r>
        <w:rPr>
          <w:rFonts w:ascii="Verdana" w:eastAsia="Calibri" w:hAnsi="Verdana" w:cstheme="minorHAnsi"/>
          <w:sz w:val="20"/>
          <w:szCs w:val="20"/>
        </w:rPr>
        <w:t xml:space="preserve"> (dotyczące udzielenie jednorazowej dotacji)</w:t>
      </w:r>
      <w:r w:rsidRPr="00C31B02">
        <w:rPr>
          <w:rFonts w:ascii="Verdana" w:eastAsia="Calibri" w:hAnsi="Verdana" w:cstheme="minorHAnsi"/>
          <w:sz w:val="20"/>
          <w:szCs w:val="20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723"/>
        <w:gridCol w:w="1896"/>
      </w:tblGrid>
      <w:tr w:rsidR="00973069" w:rsidRPr="00C31B02" w:rsidTr="000E5F39">
        <w:trPr>
          <w:cantSplit/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b/>
                <w:color w:val="000000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b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/>
                <w:bCs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973069" w:rsidRPr="00C31B02" w:rsidTr="000E5F39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POMYSŁ NA BIZNES – ANALIZA MARKETINGOWA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73069" w:rsidRPr="00C31B02" w:rsidTr="000E5F39">
        <w:trPr>
          <w:cantSplit/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Produkt – racjonalne oszacowanie produktów/usług oraz możliwość realizacji ich sprzedaży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973069" w:rsidRPr="00C31B02" w:rsidTr="000E5F39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Klienci i rynek – racjonalność oszacowania potencjału liczby klientów, wielkości planowanej sprzedaży, analiza potrzeb, racjonalność oszacowania cen sprzedaży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973069" w:rsidRPr="00C31B02" w:rsidTr="000E5F39">
        <w:trPr>
          <w:cantSplit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Główni konkurenci – ocena konkurencyjności produktu/usługi w</w:t>
            </w:r>
            <w:r w:rsid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 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odniesieniu do rynku planowanej sprzedaży, stopień identyfikacji otoczenia konkurencyjnego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</w:tr>
      <w:tr w:rsidR="00973069" w:rsidRPr="00C31B02" w:rsidTr="000E5F39">
        <w:trPr>
          <w:cantSplit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Dystrybucja i promocja – przemyślana strategia marketingowa produktu/usługi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73069" w:rsidRPr="00C31B02" w:rsidTr="000E5F39">
        <w:trPr>
          <w:cantSplit/>
          <w:trHeight w:val="1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Tworzenie nowych miejsc pracy i nowych PS w kluczowych sferach rozwojowych wskazanych w Działaniu 1.4 KPRES, tj.</w:t>
            </w:r>
            <w:r w:rsidR="006638D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zrównoważony rozwój, solidarność pokoleń, polityka rodzinna, turystyka społeczna, budownictwo społeczne, lokalne produkty kulturowe oraz w kierunkach rozwoju określonych w</w:t>
            </w:r>
            <w:r w:rsidR="006638D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strategii rozwoju województwa i </w:t>
            </w:r>
            <w:bookmarkStart w:id="103" w:name="_Hlk502319783"/>
            <w:r>
              <w:rPr>
                <w:rFonts w:ascii="Verdana" w:hAnsi="Verdana"/>
                <w:color w:val="000000"/>
                <w:sz w:val="20"/>
                <w:szCs w:val="20"/>
              </w:rPr>
              <w:t>PPRES</w:t>
            </w:r>
            <w:bookmarkEnd w:id="103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oraz ocena wartości społecznej przedsięwzięcia.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73069" w:rsidRPr="00C31B02" w:rsidTr="000E5F39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POTENCJAŁ WNIOSKODAWCY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73069" w:rsidRPr="00C31B02" w:rsidTr="000E5F39">
        <w:trPr>
          <w:cantSplit/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1A536C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Potencjał osobowy, kompetencyjny, kwalifikacyjny – wnioskodawca dysponuje 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potencjałem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kompetencyjnym do</w:t>
            </w:r>
            <w:r w:rsid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założenia i/lub prowadzenia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73069" w:rsidRPr="00C31B02" w:rsidTr="000E5F39">
        <w:trPr>
          <w:cantSplit/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EA5C6A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Potencjał techniczny 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do prowadzenia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PS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, w tym sprzętowy i</w:t>
            </w:r>
            <w:r w:rsidR="00EA5C6A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 </w:t>
            </w:r>
            <w:r w:rsidRPr="00022E9B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lokalowy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– wnioskodawca dysponuje 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potencjałem technicznym 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niezbędnym do 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prowadzenia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="001A536C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73069" w:rsidRPr="00C31B02" w:rsidTr="000E5F39">
        <w:trPr>
          <w:cantSplit/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PLAN INWESTYCYJNY, OPŁACALNOŚĆ I EFEKTYWNOŚĆ EKONOMICZNA 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73069" w:rsidRPr="00C31B02" w:rsidTr="000E5F39">
        <w:trPr>
          <w:cantSplit/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Przewidywane wydatki są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zgodne zapisami Rozdziału III Regulaminu oraz 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uzasadnione pod względem ekonomiczno-finansowym, przejrzystość planu inwestycyjnego oraz realność czasowa realizacji planu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73069" w:rsidRPr="00C31B02" w:rsidTr="000E5F39">
        <w:trPr>
          <w:cantSplit/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Wykonalność ekonomiczno-finansowa, spójność, poprawność oraz zgodność wyliczeń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73069" w:rsidRPr="00C31B02" w:rsidTr="000E5F39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Prognoza ekonomiczno-finansowa przedsięwzięcia, jego rozwój, realność założeń rachunku zysku i strat, dynamika planowanego zysku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73069" w:rsidRPr="00C31B02" w:rsidTr="000E5F39">
        <w:trPr>
          <w:cantSplit/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OPERACYJNOŚĆ I KOMPLETNOŚĆ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73069" w:rsidRPr="00C31B02" w:rsidTr="000E5F39">
        <w:trPr>
          <w:cantSplit/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Przejrzystość</w:t>
            </w:r>
            <w:r w:rsid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i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zrozumiałość przedstawionych założeń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6638D3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6638D3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73069" w:rsidRPr="00C31B02" w:rsidTr="000E5F39">
        <w:trPr>
          <w:cantSplit/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6638D3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Spójność</w:t>
            </w:r>
            <w:r w:rsidR="00973069"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opisu przedsięwzięcia, logika przedstawionych założeń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73069" w:rsidRPr="00C31B02" w:rsidTr="000E5F39">
        <w:trPr>
          <w:cantSplit/>
          <w:trHeight w:val="3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069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92C15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Maksymalna możliwa do uzyskania liczba punktów</w:t>
            </w: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za spełnienie kryteriów w kategoriach I –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973069" w:rsidRPr="00C31B02" w:rsidTr="000E5F39">
        <w:trPr>
          <w:cantSplit/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pacing w:val="1"/>
                <w:sz w:val="20"/>
                <w:szCs w:val="20"/>
              </w:rPr>
              <w:t>KRYTERIA PREFERENCYJNE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5B2184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973069" w:rsidRPr="00C31B02" w:rsidTr="000E5F39">
        <w:trPr>
          <w:cantSplit/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pacing w:val="1"/>
                <w:sz w:val="20"/>
                <w:szCs w:val="20"/>
              </w:rPr>
              <w:t>Utworzenie miejsc pracy na terenach wiejskich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73069" w:rsidRPr="00C31B02" w:rsidTr="000E5F39">
        <w:trPr>
          <w:cantSplit/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pacing w:val="-2"/>
                <w:sz w:val="20"/>
                <w:szCs w:val="20"/>
              </w:rPr>
              <w:t>Utworzenie minimum 1 miejsca pracy dla III profilu pomocy dla osoby bezrobotnej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B2184" w:rsidRPr="00C31B02" w:rsidTr="000E5F39">
        <w:trPr>
          <w:cantSplit/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84" w:rsidRPr="00C31B02" w:rsidRDefault="005B2184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84" w:rsidRPr="00C31B02" w:rsidRDefault="005B2184" w:rsidP="006638D3">
            <w:pPr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spacing w:val="-2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pacing w:val="-2"/>
                <w:sz w:val="20"/>
                <w:szCs w:val="20"/>
              </w:rPr>
              <w:t>Miejsca pracy są tworzone w przedsiębiorstwie społecznym działającym w formie spółdzielni socjalnej lub fundacji lub stowarzyszenia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84" w:rsidRPr="00C31B02" w:rsidRDefault="005B2184" w:rsidP="006638D3">
            <w:pPr>
              <w:autoSpaceDE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973069" w:rsidRPr="00C31B02" w:rsidTr="000E5F39">
        <w:trPr>
          <w:cantSplit/>
          <w:trHeight w:val="4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3069" w:rsidRPr="00C31B02" w:rsidRDefault="00973069" w:rsidP="006638D3">
            <w:pPr>
              <w:autoSpaceDE w:val="0"/>
              <w:spacing w:after="0" w:line="240" w:lineRule="auto"/>
              <w:ind w:right="113"/>
              <w:jc w:val="both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 xml:space="preserve">Maksymalna </w:t>
            </w:r>
            <w:r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 xml:space="preserve">możliwa do uzyskania </w:t>
            </w:r>
            <w:r w:rsidRPr="00C31B02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3069" w:rsidRPr="00C31B02" w:rsidRDefault="005B2184" w:rsidP="006638D3">
            <w:pPr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120</w:t>
            </w:r>
          </w:p>
        </w:tc>
      </w:tr>
    </w:tbl>
    <w:p w:rsidR="00973069" w:rsidRDefault="00973069" w:rsidP="00315A62">
      <w:pPr>
        <w:pStyle w:val="Akapitzlist"/>
        <w:numPr>
          <w:ilvl w:val="0"/>
          <w:numId w:val="157"/>
        </w:numPr>
        <w:autoSpaceDE w:val="0"/>
        <w:spacing w:before="24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W wyniku oceny wniosek może uzyskać maksymalnie </w:t>
      </w:r>
      <w:r>
        <w:rPr>
          <w:rFonts w:ascii="Verdana" w:eastAsia="Calibri" w:hAnsi="Verdana" w:cstheme="minorHAnsi"/>
          <w:sz w:val="20"/>
          <w:szCs w:val="20"/>
        </w:rPr>
        <w:t>90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punktów</w:t>
      </w:r>
      <w:r>
        <w:rPr>
          <w:rFonts w:ascii="Verdana" w:eastAsia="Calibri" w:hAnsi="Verdana" w:cstheme="minorHAnsi"/>
          <w:sz w:val="20"/>
          <w:szCs w:val="20"/>
        </w:rPr>
        <w:t xml:space="preserve"> za spełnienie kryteriów wskazanych w kategorii od I do IV oraz </w:t>
      </w:r>
      <w:r w:rsidR="005B2184">
        <w:rPr>
          <w:rFonts w:ascii="Verdana" w:eastAsia="Calibri" w:hAnsi="Verdana" w:cstheme="minorHAnsi"/>
          <w:sz w:val="20"/>
          <w:szCs w:val="20"/>
        </w:rPr>
        <w:t>30</w:t>
      </w:r>
      <w:r>
        <w:rPr>
          <w:rFonts w:ascii="Verdana" w:eastAsia="Calibri" w:hAnsi="Verdana" w:cstheme="minorHAnsi"/>
          <w:sz w:val="20"/>
          <w:szCs w:val="20"/>
        </w:rPr>
        <w:t xml:space="preserve"> punktów dodatkowych za</w:t>
      </w:r>
      <w:r w:rsidR="00E12B14">
        <w:rPr>
          <w:rFonts w:ascii="Verdana" w:eastAsia="Calibri" w:hAnsi="Verdana" w:cstheme="minorHAnsi"/>
          <w:sz w:val="20"/>
          <w:szCs w:val="20"/>
        </w:rPr>
        <w:t> </w:t>
      </w:r>
      <w:r>
        <w:rPr>
          <w:rFonts w:ascii="Verdana" w:eastAsia="Calibri" w:hAnsi="Verdana" w:cstheme="minorHAnsi"/>
          <w:sz w:val="20"/>
          <w:szCs w:val="20"/>
        </w:rPr>
        <w:t>spełnienie kryteriów preferencyjnych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. Bezzwrotne wsparcie finansowe jest przyznawane Wnioskodawcom, których wnioski uzyskały minimum </w:t>
      </w:r>
      <w:r>
        <w:rPr>
          <w:rFonts w:ascii="Verdana" w:eastAsia="Calibri" w:hAnsi="Verdana" w:cstheme="minorHAnsi"/>
          <w:sz w:val="20"/>
          <w:szCs w:val="20"/>
        </w:rPr>
        <w:t>54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punktów oraz </w:t>
      </w:r>
      <w:r>
        <w:rPr>
          <w:rFonts w:ascii="Verdana" w:eastAsia="Calibri" w:hAnsi="Verdana" w:cstheme="minorHAnsi"/>
          <w:sz w:val="20"/>
          <w:szCs w:val="20"/>
        </w:rPr>
        <w:t xml:space="preserve">równocześnie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minimum 60% punktów możliwych do </w:t>
      </w:r>
      <w:r w:rsidR="00E12B14">
        <w:rPr>
          <w:rFonts w:ascii="Verdana" w:eastAsia="Calibri" w:hAnsi="Verdana" w:cstheme="minorHAnsi"/>
          <w:sz w:val="20"/>
          <w:szCs w:val="20"/>
        </w:rPr>
        <w:t>uzyskania w każdej kategorii od </w:t>
      </w:r>
      <w:r w:rsidRPr="00C31B02">
        <w:rPr>
          <w:rFonts w:ascii="Verdana" w:eastAsia="Calibri" w:hAnsi="Verdana" w:cstheme="minorHAnsi"/>
          <w:sz w:val="20"/>
          <w:szCs w:val="20"/>
        </w:rPr>
        <w:t>I do IV</w:t>
      </w:r>
      <w:r w:rsidR="007B397F">
        <w:rPr>
          <w:rFonts w:ascii="Verdana" w:eastAsia="Calibri" w:hAnsi="Verdana" w:cstheme="minorHAnsi"/>
          <w:sz w:val="20"/>
          <w:szCs w:val="20"/>
        </w:rPr>
        <w:t xml:space="preserve"> biznesplanu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, pod warunkiem posiadania przez </w:t>
      </w:r>
      <w:r>
        <w:rPr>
          <w:rFonts w:ascii="Verdana" w:eastAsia="Calibri" w:hAnsi="Verdana" w:cstheme="minorHAnsi"/>
          <w:sz w:val="20"/>
          <w:szCs w:val="20"/>
        </w:rPr>
        <w:t>Realizatora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projektu środków finansowych na rachunku bankowym projektu.</w:t>
      </w:r>
      <w:r>
        <w:rPr>
          <w:rFonts w:ascii="Verdana" w:eastAsia="Calibri" w:hAnsi="Verdana" w:cstheme="minorHAnsi"/>
          <w:sz w:val="20"/>
          <w:szCs w:val="20"/>
        </w:rPr>
        <w:t xml:space="preserve"> Spełnienie kryteriów preferency</w:t>
      </w:r>
      <w:r w:rsidR="00E12B14">
        <w:rPr>
          <w:rFonts w:ascii="Verdana" w:eastAsia="Calibri" w:hAnsi="Verdana" w:cstheme="minorHAnsi"/>
          <w:sz w:val="20"/>
          <w:szCs w:val="20"/>
        </w:rPr>
        <w:t>jnych nie jest obligatoryjne</w:t>
      </w:r>
      <w:r w:rsidR="005B2184">
        <w:rPr>
          <w:rFonts w:ascii="Verdana" w:eastAsia="Calibri" w:hAnsi="Verdana" w:cstheme="minorHAnsi"/>
          <w:sz w:val="20"/>
          <w:szCs w:val="20"/>
        </w:rPr>
        <w:t xml:space="preserve"> (wpływa jednak na pozycję na liście rankingowej)</w:t>
      </w:r>
      <w:r w:rsidR="00E12B14">
        <w:rPr>
          <w:rFonts w:ascii="Verdana" w:eastAsia="Calibri" w:hAnsi="Verdana" w:cstheme="minorHAnsi"/>
          <w:sz w:val="20"/>
          <w:szCs w:val="20"/>
        </w:rPr>
        <w:t>.</w:t>
      </w:r>
    </w:p>
    <w:p w:rsidR="00A3155E" w:rsidRPr="00C31B02" w:rsidRDefault="00A3155E" w:rsidP="00315A62">
      <w:pPr>
        <w:pStyle w:val="Akapitzlist"/>
        <w:numPr>
          <w:ilvl w:val="0"/>
          <w:numId w:val="157"/>
        </w:numPr>
        <w:autoSpaceDE w:val="0"/>
        <w:spacing w:before="24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W przypadku, gdy podczas oceny wniosków przez dwóch oceniających wystąpiły duże rozbieżności sięgające co najmniej 30 pkt.</w:t>
      </w:r>
      <w:r w:rsidR="00B643C3">
        <w:rPr>
          <w:rFonts w:ascii="Verdana" w:eastAsia="Calibri" w:hAnsi="Verdana" w:cstheme="minorHAnsi"/>
          <w:sz w:val="20"/>
          <w:szCs w:val="20"/>
        </w:rPr>
        <w:t xml:space="preserve"> lub gdy dwóch oceniających dokonało rozbieżnych ocen wniosków, tj. gdy jeden z oceniających ocenił wniosek pozytywnie, a drugi negatywnie</w:t>
      </w:r>
      <w:r>
        <w:rPr>
          <w:rFonts w:ascii="Verdana" w:eastAsia="Calibri" w:hAnsi="Verdana" w:cstheme="minorHAnsi"/>
          <w:sz w:val="20"/>
          <w:szCs w:val="20"/>
        </w:rPr>
        <w:t>, o zakwalifikowaniu się wniosku do dofinansowania decydować będzie ocena trzeciego niezależnego eksperta i ta ocena będzie wiążąca.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lastRenderedPageBreak/>
        <w:t>W przypadku uzyskania przez wnioskodawców takiej samej liczby punktów, o</w:t>
      </w:r>
      <w:r w:rsidR="00E12B14">
        <w:rPr>
          <w:rFonts w:ascii="Verdana" w:eastAsia="Calibri" w:hAnsi="Verdana" w:cstheme="minorHAnsi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sz w:val="20"/>
          <w:szCs w:val="20"/>
        </w:rPr>
        <w:t>pozycji na liście rankingowej decyduje większa ilość punktów przyznanych na podstawie kryterium nr II</w:t>
      </w:r>
      <w:r w:rsidRPr="00C31B02">
        <w:rPr>
          <w:rFonts w:ascii="Verdana" w:hAnsi="Verdana" w:cstheme="minorHAnsi"/>
          <w:sz w:val="20"/>
          <w:szCs w:val="20"/>
        </w:rPr>
        <w:t xml:space="preserve"> (</w:t>
      </w:r>
      <w:r w:rsidRPr="00C31B02">
        <w:rPr>
          <w:rFonts w:ascii="Verdana" w:eastAsia="Calibri" w:hAnsi="Verdana" w:cstheme="minorHAnsi"/>
          <w:sz w:val="20"/>
          <w:szCs w:val="20"/>
        </w:rPr>
        <w:t>potencjał wnioskodawcy).</w:t>
      </w:r>
    </w:p>
    <w:p w:rsidR="00973069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24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Ocena wniosków i załączników w zakresie udzielania przedłużonego wsparcia pomostowego dokonywana jest w oparciu o poniższe kryteria: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8141"/>
      </w:tblGrid>
      <w:tr w:rsidR="00973069" w:rsidRPr="00A20E9D" w:rsidTr="000E5F39">
        <w:trPr>
          <w:trHeight w:hRule="exact" w:val="521"/>
          <w:jc w:val="center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</w:rPr>
              <w:t>I</w:t>
            </w:r>
          </w:p>
        </w:tc>
        <w:tc>
          <w:tcPr>
            <w:tcW w:w="4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U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F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AN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SOW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="00942332">
              <w:rPr>
                <w:rStyle w:val="Odwoanieprzypisudolnego"/>
                <w:rFonts w:ascii="Verdana" w:eastAsia="Calibri" w:hAnsi="Verdana" w:cs="Calibri"/>
                <w:b/>
                <w:sz w:val="20"/>
                <w:szCs w:val="20"/>
              </w:rPr>
              <w:footnoteReference w:id="13"/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973069" w:rsidRPr="00A20E9D" w:rsidTr="000E5F39">
        <w:trPr>
          <w:trHeight w:hRule="exact" w:val="1595"/>
          <w:jc w:val="center"/>
        </w:trPr>
        <w:tc>
          <w:tcPr>
            <w:tcW w:w="52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4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069" w:rsidRPr="007661F3" w:rsidRDefault="00973069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z w:val="20"/>
                <w:szCs w:val="20"/>
              </w:rPr>
              <w:t>rentowność sprzedaży jest ujemna (4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p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kt)</w:t>
            </w:r>
          </w:p>
          <w:p w:rsidR="00973069" w:rsidRPr="007661F3" w:rsidRDefault="00973069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rentowność sprzedaży nie przekracza 5 % (3 pkt)</w:t>
            </w:r>
          </w:p>
          <w:p w:rsidR="00973069" w:rsidRPr="007661F3" w:rsidRDefault="00973069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rentowność sprzedaży nie przekracza 10 % (2 pkt)</w:t>
            </w:r>
          </w:p>
          <w:p w:rsidR="00973069" w:rsidRPr="007661F3" w:rsidRDefault="00973069" w:rsidP="00315A62">
            <w:pPr>
              <w:numPr>
                <w:ilvl w:val="0"/>
                <w:numId w:val="162"/>
              </w:numPr>
              <w:spacing w:after="0" w:line="240" w:lineRule="auto"/>
              <w:ind w:left="681" w:hanging="284"/>
              <w:contextualSpacing/>
              <w:rPr>
                <w:rFonts w:ascii="Verdana" w:eastAsia="Calibri" w:hAnsi="Verdana" w:cs="Calibri"/>
                <w:sz w:val="20"/>
                <w:szCs w:val="20"/>
                <w:lang w:eastAsia="pl-PL"/>
              </w:rPr>
            </w:pP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  <w:lang w:eastAsia="pl-PL"/>
              </w:rPr>
              <w:t>rentowność sprzedaży nie przekracza 15 % (1 pkt)</w:t>
            </w:r>
          </w:p>
          <w:p w:rsidR="00973069" w:rsidRPr="006567B7" w:rsidRDefault="00973069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</w:rPr>
            </w:pPr>
            <w:r w:rsidRPr="007661F3">
              <w:rPr>
                <w:rFonts w:ascii="Verdana" w:eastAsia="Calibri" w:hAnsi="Verdana" w:cs="Calibri"/>
                <w:sz w:val="20"/>
                <w:szCs w:val="20"/>
              </w:rPr>
              <w:t>rentowność sprzedaży przekracza 15 % (0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p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kt)</w:t>
            </w:r>
          </w:p>
        </w:tc>
      </w:tr>
      <w:tr w:rsidR="00973069" w:rsidRPr="00A20E9D" w:rsidTr="000E5F39">
        <w:trPr>
          <w:trHeight w:hRule="exact" w:val="852"/>
          <w:jc w:val="center"/>
        </w:trPr>
        <w:tc>
          <w:tcPr>
            <w:tcW w:w="52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D06813" w:rsidRDefault="00973069" w:rsidP="006567B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06813">
              <w:rPr>
                <w:rFonts w:ascii="Verdana" w:hAnsi="Verdana"/>
                <w:b/>
              </w:rPr>
              <w:t>II</w:t>
            </w:r>
          </w:p>
        </w:tc>
        <w:tc>
          <w:tcPr>
            <w:tcW w:w="44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4771C7" w:rsidRDefault="00973069" w:rsidP="006567B7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8876E3">
              <w:rPr>
                <w:rFonts w:ascii="Verdana" w:eastAsia="Calibri" w:hAnsi="Verdana" w:cs="Calibri"/>
                <w:b/>
                <w:sz w:val="20"/>
                <w:szCs w:val="20"/>
              </w:rPr>
              <w:t>ZASADNOŚĆ PONOSZENIA WYDATKÓW  WSKAZANYCH W</w:t>
            </w:r>
            <w:r w:rsidR="006567B7">
              <w:rPr>
                <w:rFonts w:ascii="Verdana" w:eastAsia="Calibri" w:hAnsi="Verdana" w:cs="Calibri"/>
                <w:b/>
                <w:sz w:val="20"/>
                <w:szCs w:val="20"/>
              </w:rPr>
              <w:t> BIZNES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PLANIE</w:t>
            </w:r>
          </w:p>
        </w:tc>
      </w:tr>
      <w:tr w:rsidR="00973069" w:rsidRPr="00A20E9D" w:rsidTr="000E5F39">
        <w:trPr>
          <w:trHeight w:hRule="exact" w:val="1325"/>
          <w:jc w:val="center"/>
        </w:trPr>
        <w:tc>
          <w:tcPr>
            <w:tcW w:w="521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4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069" w:rsidRPr="007661F3" w:rsidRDefault="00596443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wydatki wskazane w biznes</w:t>
            </w:r>
            <w:r w:rsidR="00973069" w:rsidRPr="007661F3">
              <w:rPr>
                <w:rFonts w:ascii="Verdana" w:eastAsia="Calibri" w:hAnsi="Verdana" w:cs="Calibri"/>
                <w:sz w:val="20"/>
                <w:szCs w:val="20"/>
              </w:rPr>
              <w:t>planie są uzasadnione i/lub niezbędne (4 pkt)</w:t>
            </w:r>
          </w:p>
          <w:p w:rsidR="00973069" w:rsidRPr="007661F3" w:rsidRDefault="00973069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z w:val="20"/>
                <w:szCs w:val="20"/>
              </w:rPr>
              <w:t>nie wszy</w:t>
            </w:r>
            <w:r w:rsidR="00596443">
              <w:rPr>
                <w:rFonts w:ascii="Verdana" w:eastAsia="Calibri" w:hAnsi="Verdana" w:cs="Calibri"/>
                <w:sz w:val="20"/>
                <w:szCs w:val="20"/>
              </w:rPr>
              <w:t>stkie wydatki wskazane w biznes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planie są uzasadnione i/lub niezbędne</w:t>
            </w:r>
            <w:r w:rsidR="006567B7" w:rsidRPr="007661F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(1- 3 pkt)</w:t>
            </w:r>
          </w:p>
          <w:p w:rsidR="00973069" w:rsidRPr="008876E3" w:rsidRDefault="00596443" w:rsidP="00315A62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wydatki wskazane w biznes</w:t>
            </w:r>
            <w:r w:rsidR="00973069" w:rsidRPr="007661F3">
              <w:rPr>
                <w:rFonts w:ascii="Verdana" w:eastAsia="Calibri" w:hAnsi="Verdana" w:cs="Calibri"/>
                <w:sz w:val="20"/>
                <w:szCs w:val="20"/>
              </w:rPr>
              <w:t>planie nie są uzasadnione i/lub niezbędne (0 pkt)</w:t>
            </w:r>
          </w:p>
        </w:tc>
      </w:tr>
      <w:tr w:rsidR="00973069" w:rsidRPr="00A20E9D" w:rsidTr="000E5F39">
        <w:trPr>
          <w:trHeight w:hRule="exact" w:val="943"/>
          <w:jc w:val="center"/>
        </w:trPr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II</w:t>
            </w:r>
            <w:r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</w:p>
        </w:tc>
        <w:tc>
          <w:tcPr>
            <w:tcW w:w="4479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PŁYW 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R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G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NA UZYSKANIE STABILNOŚCI FUNKCJONOWANIA I/LUB PRZYGOTOWANIA PS </w:t>
            </w:r>
            <w:r w:rsidR="006567B7">
              <w:rPr>
                <w:rFonts w:ascii="Verdana" w:eastAsia="Calibri" w:hAnsi="Verdana" w:cs="Calibri"/>
                <w:b/>
                <w:sz w:val="20"/>
                <w:szCs w:val="20"/>
              </w:rPr>
              <w:t>DO SAMODZIENIEGO FUNCJONOWANIA</w:t>
            </w:r>
          </w:p>
        </w:tc>
      </w:tr>
      <w:tr w:rsidR="00973069" w:rsidRPr="00A20E9D" w:rsidTr="000E5F39">
        <w:trPr>
          <w:trHeight w:hRule="exact" w:val="1284"/>
          <w:jc w:val="center"/>
        </w:trPr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973069" w:rsidRPr="00A20E9D" w:rsidRDefault="00973069" w:rsidP="006567B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069" w:rsidRPr="007661F3" w:rsidRDefault="00973069" w:rsidP="00315A62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pacing w:val="-1"/>
                <w:position w:val="1"/>
                <w:sz w:val="20"/>
                <w:szCs w:val="20"/>
              </w:rPr>
              <w:t>zn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ac</w:t>
            </w:r>
            <w:r w:rsidRPr="007661F3">
              <w:rPr>
                <w:rFonts w:ascii="Verdana" w:eastAsia="Calibri" w:hAnsi="Verdana" w:cs="Calibri"/>
                <w:spacing w:val="-1"/>
                <w:position w:val="1"/>
                <w:sz w:val="20"/>
                <w:szCs w:val="20"/>
              </w:rPr>
              <w:t>z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ący</w:t>
            </w:r>
            <w:r w:rsidRPr="007661F3">
              <w:rPr>
                <w:rFonts w:ascii="Verdana" w:eastAsia="Calibri" w:hAnsi="Verdana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pacing w:val="1"/>
                <w:position w:val="1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1"/>
                <w:position w:val="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ł</w:t>
            </w:r>
            <w:r w:rsidRPr="007661F3">
              <w:rPr>
                <w:rFonts w:ascii="Verdana" w:eastAsia="Calibri" w:hAnsi="Verdana" w:cs="Calibri"/>
                <w:spacing w:val="-2"/>
                <w:position w:val="1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pacing w:val="-2"/>
                <w:position w:val="1"/>
                <w:sz w:val="20"/>
                <w:szCs w:val="20"/>
              </w:rPr>
              <w:t>(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4</w:t>
            </w:r>
            <w:r w:rsidRPr="007661F3">
              <w:rPr>
                <w:rFonts w:ascii="Verdana" w:eastAsia="Calibri" w:hAnsi="Verdana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pacing w:val="-1"/>
                <w:position w:val="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k</w:t>
            </w:r>
            <w:r w:rsidRPr="007661F3">
              <w:rPr>
                <w:rFonts w:ascii="Verdana" w:eastAsia="Calibri" w:hAnsi="Verdana" w:cs="Calibri"/>
                <w:spacing w:val="-2"/>
                <w:position w:val="1"/>
                <w:sz w:val="20"/>
                <w:szCs w:val="20"/>
              </w:rPr>
              <w:t>t</w:t>
            </w:r>
            <w:r w:rsidRPr="007661F3">
              <w:rPr>
                <w:rFonts w:ascii="Verdana" w:eastAsia="Calibri" w:hAnsi="Verdana" w:cs="Calibri"/>
                <w:position w:val="1"/>
                <w:sz w:val="20"/>
                <w:szCs w:val="20"/>
              </w:rPr>
              <w:t>)</w:t>
            </w:r>
          </w:p>
          <w:p w:rsidR="00973069" w:rsidRPr="007661F3" w:rsidRDefault="00973069" w:rsidP="00315A62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ind w:left="681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>o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z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>t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>ł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(3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p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kt)</w:t>
            </w:r>
          </w:p>
          <w:p w:rsidR="00973069" w:rsidRPr="007661F3" w:rsidRDefault="00973069" w:rsidP="00315A62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ind w:left="681" w:hanging="284"/>
              <w:rPr>
                <w:rFonts w:ascii="Verdana" w:hAnsi="Verdana"/>
                <w:sz w:val="20"/>
                <w:szCs w:val="20"/>
              </w:rPr>
            </w:pP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n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iewielki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>ł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(1 – 2 p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kt)</w:t>
            </w:r>
          </w:p>
          <w:p w:rsidR="00973069" w:rsidRPr="00A20E9D" w:rsidRDefault="00973069" w:rsidP="00315A62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ind w:left="681" w:hanging="284"/>
              <w:rPr>
                <w:rFonts w:ascii="Verdana" w:hAnsi="Verdana"/>
              </w:rPr>
            </w:pP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n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ie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>ł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>y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n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ie</w:t>
            </w:r>
            <w:r w:rsidRPr="007661F3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>(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 xml:space="preserve">0 </w:t>
            </w:r>
            <w:r w:rsidRPr="007661F3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661F3">
              <w:rPr>
                <w:rFonts w:ascii="Verdana" w:eastAsia="Calibri" w:hAnsi="Verdana" w:cs="Calibri"/>
                <w:spacing w:val="-2"/>
                <w:sz w:val="20"/>
                <w:szCs w:val="20"/>
              </w:rPr>
              <w:t>k</w:t>
            </w:r>
            <w:r w:rsidRPr="007661F3">
              <w:rPr>
                <w:rFonts w:ascii="Verdana" w:eastAsia="Calibri" w:hAnsi="Verdana" w:cs="Calibri"/>
                <w:sz w:val="20"/>
                <w:szCs w:val="20"/>
              </w:rPr>
              <w:t>t)</w:t>
            </w:r>
          </w:p>
        </w:tc>
      </w:tr>
    </w:tbl>
    <w:p w:rsidR="00973069" w:rsidRDefault="00973069" w:rsidP="00315A62">
      <w:pPr>
        <w:pStyle w:val="Akapitzlist"/>
        <w:numPr>
          <w:ilvl w:val="0"/>
          <w:numId w:val="157"/>
        </w:numPr>
        <w:autoSpaceDE w:val="0"/>
        <w:spacing w:before="24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bookmarkStart w:id="104" w:name="_Hlk503263148"/>
      <w:r>
        <w:rPr>
          <w:rFonts w:ascii="Verdana" w:eastAsia="Calibri" w:hAnsi="Verdana" w:cstheme="minorHAnsi"/>
          <w:sz w:val="20"/>
          <w:szCs w:val="20"/>
        </w:rPr>
        <w:t xml:space="preserve">Przedłużone wsparcie pomostowe jest przyznawane jeśli wniosek w tej części uzyska minimum 50 % punktów możliwych do przyznania (tj. min. 6 pkt), </w:t>
      </w:r>
      <w:bookmarkEnd w:id="104"/>
      <w:r>
        <w:rPr>
          <w:rFonts w:ascii="Verdana" w:eastAsia="Calibri" w:hAnsi="Verdana" w:cstheme="minorHAnsi"/>
          <w:sz w:val="20"/>
          <w:szCs w:val="20"/>
        </w:rPr>
        <w:t>przy czym oceniający może obniżyć kwotę przedłużonego wsp</w:t>
      </w:r>
      <w:r w:rsidR="006567B7">
        <w:rPr>
          <w:rFonts w:ascii="Verdana" w:eastAsia="Calibri" w:hAnsi="Verdana" w:cstheme="minorHAnsi"/>
          <w:sz w:val="20"/>
          <w:szCs w:val="20"/>
        </w:rPr>
        <w:t>arcia pomostowego w stosunku do </w:t>
      </w:r>
      <w:r>
        <w:rPr>
          <w:rFonts w:ascii="Verdana" w:eastAsia="Calibri" w:hAnsi="Verdana" w:cstheme="minorHAnsi"/>
          <w:sz w:val="20"/>
          <w:szCs w:val="20"/>
        </w:rPr>
        <w:t>wnioskowanego i/lub skrócić okres, na któ</w:t>
      </w:r>
      <w:r w:rsidR="006567B7">
        <w:rPr>
          <w:rFonts w:ascii="Verdana" w:eastAsia="Calibri" w:hAnsi="Verdana" w:cstheme="minorHAnsi"/>
          <w:sz w:val="20"/>
          <w:szCs w:val="20"/>
        </w:rPr>
        <w:t>ry wsparcie zostanie przyznane.</w:t>
      </w:r>
    </w:p>
    <w:p w:rsidR="00973069" w:rsidRPr="00C31B02" w:rsidRDefault="004E675E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Po przeprowadzeniu oceny przez Komisję Oceny P</w:t>
      </w:r>
      <w:r w:rsidR="00973069" w:rsidRPr="00C31B02">
        <w:rPr>
          <w:rFonts w:ascii="Verdana" w:eastAsia="Calibri" w:hAnsi="Verdana" w:cstheme="minorHAnsi"/>
          <w:sz w:val="20"/>
          <w:szCs w:val="20"/>
        </w:rPr>
        <w:t xml:space="preserve">rojektów, </w:t>
      </w:r>
      <w:r w:rsidR="00973069">
        <w:rPr>
          <w:rFonts w:ascii="Verdana" w:eastAsia="Calibri" w:hAnsi="Verdana" w:cstheme="minorHAnsi"/>
          <w:sz w:val="20"/>
          <w:szCs w:val="20"/>
        </w:rPr>
        <w:t>R</w:t>
      </w:r>
      <w:r w:rsidR="00973069" w:rsidRPr="00C31B02">
        <w:rPr>
          <w:rFonts w:ascii="Verdana" w:eastAsia="Calibri" w:hAnsi="Verdana" w:cstheme="minorHAnsi"/>
          <w:sz w:val="20"/>
          <w:szCs w:val="20"/>
        </w:rPr>
        <w:t>ealizator projektu na jej</w:t>
      </w:r>
      <w:r w:rsidR="007661F3">
        <w:rPr>
          <w:rFonts w:ascii="Verdana" w:eastAsia="Calibri" w:hAnsi="Verdana" w:cstheme="minorHAnsi"/>
          <w:sz w:val="20"/>
          <w:szCs w:val="20"/>
        </w:rPr>
        <w:t xml:space="preserve"> podstawie podejmuje decyzję o:</w:t>
      </w:r>
    </w:p>
    <w:p w:rsidR="00973069" w:rsidRPr="00C31B02" w:rsidRDefault="00973069" w:rsidP="00315A62">
      <w:pPr>
        <w:pStyle w:val="Akapitzlist"/>
        <w:numPr>
          <w:ilvl w:val="0"/>
          <w:numId w:val="160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udzieleniu bez</w:t>
      </w:r>
      <w:r w:rsidR="0089294A">
        <w:rPr>
          <w:rFonts w:ascii="Verdana" w:eastAsia="Calibri" w:hAnsi="Verdana" w:cstheme="minorHAnsi"/>
          <w:sz w:val="20"/>
          <w:szCs w:val="20"/>
        </w:rPr>
        <w:t>zwrotnego wsparcia finansowego,</w:t>
      </w:r>
    </w:p>
    <w:p w:rsidR="00973069" w:rsidRPr="00C31B02" w:rsidRDefault="00973069" w:rsidP="00315A62">
      <w:pPr>
        <w:pStyle w:val="Akapitzlist"/>
        <w:numPr>
          <w:ilvl w:val="0"/>
          <w:numId w:val="160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nieudzieleniu bezzwrotnego wsparcia finansowego ze względu na brak wymaganej liczby punktów,</w:t>
      </w:r>
    </w:p>
    <w:p w:rsidR="00973069" w:rsidRDefault="00973069" w:rsidP="00315A62">
      <w:pPr>
        <w:pStyle w:val="Akapitzlist"/>
        <w:numPr>
          <w:ilvl w:val="0"/>
          <w:numId w:val="160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nieudzieleniu bezzwrotnego wsparcia finansowego ze względu na brak środków finansowych</w:t>
      </w:r>
      <w:r>
        <w:rPr>
          <w:rFonts w:ascii="Verdana" w:eastAsia="Calibri" w:hAnsi="Verdana" w:cstheme="minorHAnsi"/>
          <w:sz w:val="20"/>
          <w:szCs w:val="20"/>
        </w:rPr>
        <w:t>,</w:t>
      </w:r>
    </w:p>
    <w:p w:rsidR="00973069" w:rsidRDefault="00973069" w:rsidP="00315A62">
      <w:pPr>
        <w:pStyle w:val="Akapitzlist"/>
        <w:numPr>
          <w:ilvl w:val="0"/>
          <w:numId w:val="160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udzieleniu przedłużonego wsparcia pomostowego,</w:t>
      </w:r>
    </w:p>
    <w:p w:rsidR="00973069" w:rsidRPr="00C31B02" w:rsidRDefault="00973069" w:rsidP="00315A62">
      <w:pPr>
        <w:pStyle w:val="Akapitzlist"/>
        <w:numPr>
          <w:ilvl w:val="0"/>
          <w:numId w:val="160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nieudzieleniu lub obniżeniu wartości przedłużonego wsparcia pomostowego.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KOP w ciągu 7 dni</w:t>
      </w:r>
      <w:r>
        <w:rPr>
          <w:rFonts w:ascii="Verdana" w:eastAsia="Calibri" w:hAnsi="Verdana" w:cstheme="minorHAnsi"/>
          <w:sz w:val="20"/>
          <w:szCs w:val="20"/>
        </w:rPr>
        <w:t xml:space="preserve"> kalendarzowych od zakończenia oceny merytorycznej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przygotowuje </w:t>
      </w:r>
      <w:r>
        <w:rPr>
          <w:rFonts w:ascii="Verdana" w:eastAsia="Calibri" w:hAnsi="Verdana" w:cstheme="minorHAnsi"/>
          <w:sz w:val="20"/>
          <w:szCs w:val="20"/>
        </w:rPr>
        <w:t xml:space="preserve">wstępną </w:t>
      </w:r>
      <w:r w:rsidRPr="00C31B02">
        <w:rPr>
          <w:rFonts w:ascii="Verdana" w:eastAsia="Calibri" w:hAnsi="Verdana" w:cstheme="minorHAnsi"/>
          <w:sz w:val="20"/>
          <w:szCs w:val="20"/>
        </w:rPr>
        <w:t>listę rankingową</w:t>
      </w:r>
      <w:r>
        <w:rPr>
          <w:rFonts w:ascii="Verdana" w:eastAsia="Calibri" w:hAnsi="Verdana" w:cstheme="minorHAnsi"/>
          <w:sz w:val="20"/>
          <w:szCs w:val="20"/>
        </w:rPr>
        <w:t xml:space="preserve"> zawierającą wnioski, które otrzymały minimalną wy</w:t>
      </w:r>
      <w:r w:rsidR="0089294A">
        <w:rPr>
          <w:rFonts w:ascii="Verdana" w:eastAsia="Calibri" w:hAnsi="Verdana" w:cstheme="minorHAnsi"/>
          <w:sz w:val="20"/>
          <w:szCs w:val="20"/>
        </w:rPr>
        <w:t xml:space="preserve">maganą liczbę punktów zgodnie z </w:t>
      </w:r>
      <w:r w:rsidR="00665F71">
        <w:rPr>
          <w:rFonts w:ascii="Verdana" w:eastAsia="Calibri" w:hAnsi="Verdana" w:cstheme="minorHAnsi"/>
          <w:sz w:val="20"/>
          <w:szCs w:val="20"/>
        </w:rPr>
        <w:t xml:space="preserve">Rozdziałem III </w:t>
      </w:r>
      <w:r w:rsidR="00665F71">
        <w:rPr>
          <w:rFonts w:ascii="Verdana" w:hAnsi="Verdana" w:cstheme="minorHAnsi"/>
          <w:sz w:val="20"/>
          <w:szCs w:val="20"/>
        </w:rPr>
        <w:t xml:space="preserve">§5 </w:t>
      </w:r>
      <w:r>
        <w:rPr>
          <w:rFonts w:ascii="Verdana" w:eastAsia="Calibri" w:hAnsi="Verdana" w:cstheme="minorHAnsi"/>
          <w:sz w:val="20"/>
          <w:szCs w:val="20"/>
        </w:rPr>
        <w:t>ust. 14</w:t>
      </w:r>
      <w:r w:rsidRPr="00C31B02">
        <w:rPr>
          <w:rFonts w:ascii="Verdana" w:eastAsia="Calibri" w:hAnsi="Verdana" w:cstheme="minorHAnsi"/>
          <w:sz w:val="20"/>
          <w:szCs w:val="20"/>
        </w:rPr>
        <w:t>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KOP oprócz listy rankingowej przygotowuje listę rezerwową oraz listę odrzuconych wniosków.</w:t>
      </w:r>
      <w:r w:rsidR="00F02E38">
        <w:rPr>
          <w:rFonts w:ascii="Verdana" w:eastAsia="Calibri" w:hAnsi="Verdana" w:cstheme="minorHAnsi"/>
          <w:sz w:val="20"/>
          <w:szCs w:val="20"/>
        </w:rPr>
        <w:t xml:space="preserve"> Lista rezerwowa określa wnioskodawców, którzy uzyskali pozytywną ocenę o udzielenie bezzwrotnego wsparcia finansowego ale ze względu na wyczerpanie </w:t>
      </w:r>
      <w:r w:rsidR="00F02E38">
        <w:rPr>
          <w:rFonts w:ascii="Verdana" w:eastAsia="Calibri" w:hAnsi="Verdana" w:cstheme="minorHAnsi"/>
          <w:sz w:val="20"/>
          <w:szCs w:val="20"/>
        </w:rPr>
        <w:lastRenderedPageBreak/>
        <w:t>alokacji środków finansowych nie mogą otrzymać wsparcia finansowego.</w:t>
      </w:r>
      <w:r w:rsidR="00B643C3">
        <w:rPr>
          <w:rFonts w:ascii="Verdana" w:eastAsia="Calibri" w:hAnsi="Verdana" w:cstheme="minorHAnsi"/>
          <w:sz w:val="20"/>
          <w:szCs w:val="20"/>
        </w:rPr>
        <w:t xml:space="preserve"> W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="00B643C3">
        <w:rPr>
          <w:rFonts w:ascii="Verdana" w:eastAsia="Calibri" w:hAnsi="Verdana" w:cstheme="minorHAnsi"/>
          <w:sz w:val="20"/>
          <w:szCs w:val="20"/>
        </w:rPr>
        <w:t xml:space="preserve">przypadku niepodpisania umów z wnioskodawcami znajdującymi się na liście rankingowej i tym samym zwolnienia środków finansowych, wnioskodawcy znajdujący się na liście rezerwowej </w:t>
      </w:r>
      <w:r w:rsidR="003411B4" w:rsidRPr="003411B4">
        <w:rPr>
          <w:rFonts w:ascii="Verdana" w:eastAsia="Calibri" w:hAnsi="Verdana" w:cstheme="minorHAnsi"/>
          <w:sz w:val="20"/>
          <w:szCs w:val="20"/>
        </w:rPr>
        <w:t>w kolejności</w:t>
      </w:r>
      <w:r w:rsidR="003411B4">
        <w:rPr>
          <w:rFonts w:ascii="Verdana" w:eastAsia="Calibri" w:hAnsi="Verdana" w:cstheme="minorHAnsi"/>
          <w:sz w:val="20"/>
          <w:szCs w:val="20"/>
        </w:rPr>
        <w:t>, w jakiej się na niej znajdują</w:t>
      </w:r>
      <w:r w:rsidR="003411B4" w:rsidRPr="003411B4">
        <w:rPr>
          <w:rFonts w:ascii="Verdana" w:eastAsia="Calibri" w:hAnsi="Verdana" w:cstheme="minorHAnsi"/>
          <w:sz w:val="20"/>
          <w:szCs w:val="20"/>
        </w:rPr>
        <w:t xml:space="preserve"> będą wzywani przez Realizatora projektu do podpisania umowy</w:t>
      </w:r>
      <w:r w:rsidR="003411B4">
        <w:rPr>
          <w:rFonts w:ascii="Verdana" w:eastAsia="Calibri" w:hAnsi="Verdana" w:cstheme="minorHAnsi"/>
          <w:sz w:val="20"/>
          <w:szCs w:val="20"/>
        </w:rPr>
        <w:t>.</w:t>
      </w:r>
    </w:p>
    <w:p w:rsidR="00973069" w:rsidRPr="00C31B02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Listy rankingowe, rezerwowe oraz odrzuconyc</w:t>
      </w:r>
      <w:r w:rsidR="0089294A">
        <w:rPr>
          <w:rFonts w:ascii="Verdana" w:eastAsia="Calibri" w:hAnsi="Verdana" w:cstheme="minorHAnsi"/>
          <w:sz w:val="20"/>
          <w:szCs w:val="20"/>
        </w:rPr>
        <w:t>h wniosków zamieszczone będą na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stronie </w:t>
      </w:r>
      <w:hyperlink r:id="rId38" w:history="1">
        <w:r w:rsidRPr="00C31B02">
          <w:rPr>
            <w:rStyle w:val="Hipercze"/>
            <w:rFonts w:ascii="Verdana" w:eastAsia="Calibri" w:hAnsi="Verdana" w:cstheme="minorHAnsi"/>
            <w:sz w:val="20"/>
            <w:szCs w:val="20"/>
          </w:rPr>
          <w:t>www.wsparcie.es</w:t>
        </w:r>
      </w:hyperlink>
      <w:r w:rsidR="0089294A" w:rsidRPr="0089294A">
        <w:rPr>
          <w:rStyle w:val="Hipercze"/>
          <w:rFonts w:ascii="Verdana" w:eastAsia="Calibri" w:hAnsi="Verdana" w:cstheme="minorHAnsi"/>
          <w:color w:val="auto"/>
          <w:sz w:val="20"/>
          <w:szCs w:val="20"/>
          <w:u w:val="none"/>
        </w:rPr>
        <w:t>.</w:t>
      </w:r>
    </w:p>
    <w:p w:rsidR="00973069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Decyzję </w:t>
      </w:r>
      <w:r>
        <w:rPr>
          <w:rFonts w:ascii="Verdana" w:eastAsia="Calibri" w:hAnsi="Verdana" w:cstheme="minorHAnsi"/>
          <w:sz w:val="20"/>
          <w:szCs w:val="20"/>
        </w:rPr>
        <w:t>Realizatora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</w:t>
      </w:r>
      <w:r>
        <w:rPr>
          <w:rFonts w:ascii="Verdana" w:eastAsia="Calibri" w:hAnsi="Verdana" w:cstheme="minorHAnsi"/>
          <w:sz w:val="20"/>
          <w:szCs w:val="20"/>
        </w:rPr>
        <w:t>p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rojektu o udzieleniu bądź nieudzieleniu wsparcia wnioskodawca otrzymuje na piśmie </w:t>
      </w:r>
      <w:r>
        <w:rPr>
          <w:rFonts w:ascii="Verdana" w:eastAsia="Calibri" w:hAnsi="Verdana" w:cstheme="minorHAnsi"/>
          <w:sz w:val="20"/>
          <w:szCs w:val="20"/>
        </w:rPr>
        <w:t xml:space="preserve">ze strony KOP,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w terminie 5 dni </w:t>
      </w:r>
      <w:r>
        <w:rPr>
          <w:rFonts w:ascii="Verdana" w:eastAsia="Calibri" w:hAnsi="Verdana" w:cstheme="minorHAnsi"/>
          <w:sz w:val="20"/>
          <w:szCs w:val="20"/>
        </w:rPr>
        <w:t xml:space="preserve">kalendarzowych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od dnia zakończenia </w:t>
      </w:r>
      <w:r>
        <w:rPr>
          <w:rFonts w:ascii="Verdana" w:eastAsia="Calibri" w:hAnsi="Verdana" w:cstheme="minorHAnsi"/>
          <w:sz w:val="20"/>
          <w:szCs w:val="20"/>
        </w:rPr>
        <w:t xml:space="preserve">procedury </w:t>
      </w:r>
      <w:r w:rsidRPr="00C31B02">
        <w:rPr>
          <w:rFonts w:ascii="Verdana" w:eastAsia="Calibri" w:hAnsi="Verdana" w:cstheme="minorHAnsi"/>
          <w:sz w:val="20"/>
          <w:szCs w:val="20"/>
        </w:rPr>
        <w:t>oceny, tj. utworzenia listy rankingowej, wraz z uzasadnieniem oraz uzyskanym wynikiem oceny.</w:t>
      </w:r>
    </w:p>
    <w:p w:rsidR="00973069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Wnioskodawca, który nie zgadza się z decyzją KOP dotyczącą nieprzyznania dotacji ma prawo w terminie 5 dni </w:t>
      </w:r>
      <w:r>
        <w:rPr>
          <w:rFonts w:ascii="Verdana" w:eastAsia="Calibri" w:hAnsi="Verdana" w:cstheme="minorHAnsi"/>
          <w:sz w:val="20"/>
          <w:szCs w:val="20"/>
        </w:rPr>
        <w:t xml:space="preserve">kalendarzowych </w:t>
      </w:r>
      <w:r w:rsidRPr="00C31B02">
        <w:rPr>
          <w:rFonts w:ascii="Verdana" w:eastAsia="Calibri" w:hAnsi="Verdana" w:cstheme="minorHAnsi"/>
          <w:sz w:val="20"/>
          <w:szCs w:val="20"/>
        </w:rPr>
        <w:t>o</w:t>
      </w:r>
      <w:r w:rsidR="0089294A">
        <w:rPr>
          <w:rFonts w:ascii="Verdana" w:eastAsia="Calibri" w:hAnsi="Verdana" w:cstheme="minorHAnsi"/>
          <w:sz w:val="20"/>
          <w:szCs w:val="20"/>
        </w:rPr>
        <w:t>dwołać się od decyzji zgodnie z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Rozdziałem III § 9 niniejszego </w:t>
      </w:r>
      <w:r>
        <w:rPr>
          <w:rFonts w:ascii="Verdana" w:eastAsia="Calibri" w:hAnsi="Verdana" w:cstheme="minorHAnsi"/>
          <w:sz w:val="20"/>
          <w:szCs w:val="20"/>
        </w:rPr>
        <w:t>Regulaminu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oraz zwrócić się z wnioskiem </w:t>
      </w:r>
      <w:r>
        <w:rPr>
          <w:rFonts w:ascii="Verdana" w:eastAsia="Calibri" w:hAnsi="Verdana" w:cstheme="minorHAnsi"/>
          <w:sz w:val="20"/>
          <w:szCs w:val="20"/>
        </w:rPr>
        <w:t xml:space="preserve">do KOP </w:t>
      </w:r>
      <w:r w:rsidR="0089294A">
        <w:rPr>
          <w:rFonts w:ascii="Verdana" w:eastAsia="Calibri" w:hAnsi="Verdana" w:cstheme="minorHAnsi"/>
          <w:sz w:val="20"/>
          <w:szCs w:val="20"/>
        </w:rPr>
        <w:t>o </w:t>
      </w:r>
      <w:r w:rsidRPr="00C31B02">
        <w:rPr>
          <w:rFonts w:ascii="Verdana" w:eastAsia="Calibri" w:hAnsi="Verdana" w:cstheme="minorHAnsi"/>
          <w:sz w:val="20"/>
          <w:szCs w:val="20"/>
        </w:rPr>
        <w:t>ponowną jego weryfikację wraz z</w:t>
      </w:r>
      <w:r w:rsidR="0089294A">
        <w:rPr>
          <w:rFonts w:ascii="Verdana" w:eastAsia="Calibri" w:hAnsi="Verdana" w:cstheme="minorHAnsi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sz w:val="20"/>
          <w:szCs w:val="20"/>
        </w:rPr>
        <w:t>przedstawieniem dodatkowych wyjaśnień/informacji i/lub uzupe</w:t>
      </w:r>
      <w:r w:rsidR="0089294A">
        <w:rPr>
          <w:rFonts w:ascii="Verdana" w:eastAsia="Calibri" w:hAnsi="Verdana" w:cstheme="minorHAnsi"/>
          <w:sz w:val="20"/>
          <w:szCs w:val="20"/>
        </w:rPr>
        <w:t>łnieniem ewentualnych uchybień.</w:t>
      </w:r>
    </w:p>
    <w:p w:rsidR="008F0F7F" w:rsidRPr="006B0474" w:rsidRDefault="00D54AA2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D54AA2">
        <w:rPr>
          <w:rFonts w:ascii="Verdana" w:hAnsi="Verdana"/>
          <w:sz w:val="20"/>
          <w:szCs w:val="20"/>
        </w:rPr>
        <w:t xml:space="preserve">Nowo utworzone PS i przekształcające się PES w PS, którzy znajdą się na liście rankingowej, od momentu otrzymania pozytywnej oceny o udzielenie bezzwrotnego wsparcia finansowego </w:t>
      </w:r>
      <w:r w:rsidR="006E712F">
        <w:rPr>
          <w:rFonts w:ascii="Verdana" w:hAnsi="Verdana"/>
          <w:sz w:val="20"/>
          <w:szCs w:val="20"/>
        </w:rPr>
        <w:t>mają obowiązek</w:t>
      </w:r>
      <w:r w:rsidRPr="00D54AA2">
        <w:rPr>
          <w:rFonts w:ascii="Verdana" w:hAnsi="Verdana"/>
          <w:sz w:val="20"/>
          <w:szCs w:val="20"/>
        </w:rPr>
        <w:t xml:space="preserve"> w terminie 14 dni kalendarzowych złożyć stosowne dokumenty do KRS.</w:t>
      </w:r>
    </w:p>
    <w:p w:rsidR="006B0474" w:rsidRPr="006E712F" w:rsidRDefault="006B0474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 xml:space="preserve">Wnioskodawcy, </w:t>
      </w:r>
      <w:r w:rsidRPr="0003632C">
        <w:rPr>
          <w:rFonts w:ascii="Verdana" w:eastAsia="Calibri" w:hAnsi="Verdana" w:cstheme="minorHAnsi"/>
          <w:sz w:val="20"/>
          <w:szCs w:val="20"/>
        </w:rPr>
        <w:t>którzy uzyskali pozytywną ocenę o udzielenie bezzwrotnego wsparcia finansowego ale ze względu na wyczerpanie alokacji środków finansowych nie mogą otrzymać wsparcia finansowego</w:t>
      </w:r>
      <w:r>
        <w:rPr>
          <w:rFonts w:ascii="Verdana" w:eastAsia="Calibri" w:hAnsi="Verdana" w:cstheme="minorHAnsi"/>
          <w:sz w:val="20"/>
          <w:szCs w:val="20"/>
        </w:rPr>
        <w:t xml:space="preserve"> i znaleźli się na liście </w:t>
      </w:r>
      <w:r w:rsidR="0099280B">
        <w:rPr>
          <w:rFonts w:ascii="Verdana" w:eastAsia="Calibri" w:hAnsi="Verdana" w:cstheme="minorHAnsi"/>
          <w:sz w:val="20"/>
          <w:szCs w:val="20"/>
        </w:rPr>
        <w:t>rezerwowej</w:t>
      </w:r>
      <w:r>
        <w:rPr>
          <w:rFonts w:ascii="Verdana" w:eastAsia="Calibri" w:hAnsi="Verdana" w:cstheme="minorHAnsi"/>
          <w:sz w:val="20"/>
          <w:szCs w:val="20"/>
        </w:rPr>
        <w:t xml:space="preserve"> zgodnie z zapisami </w:t>
      </w:r>
      <w:r w:rsidR="0099280B">
        <w:rPr>
          <w:rFonts w:ascii="Verdana" w:eastAsia="Calibri" w:hAnsi="Verdana" w:cstheme="minorHAnsi"/>
          <w:sz w:val="20"/>
          <w:szCs w:val="20"/>
        </w:rPr>
        <w:t xml:space="preserve">Rozdziału III </w:t>
      </w:r>
      <w:r w:rsidR="0099280B" w:rsidRPr="00C31B02">
        <w:rPr>
          <w:rFonts w:ascii="Verdana" w:eastAsia="Calibri" w:hAnsi="Verdana" w:cstheme="minorHAnsi"/>
          <w:sz w:val="20"/>
          <w:szCs w:val="20"/>
        </w:rPr>
        <w:t>§</w:t>
      </w:r>
      <w:r w:rsidR="0099280B">
        <w:rPr>
          <w:rFonts w:ascii="Verdana" w:eastAsia="Calibri" w:hAnsi="Verdana" w:cstheme="minorHAnsi"/>
          <w:sz w:val="20"/>
          <w:szCs w:val="20"/>
        </w:rPr>
        <w:t xml:space="preserve"> 5 </w:t>
      </w:r>
      <w:r>
        <w:rPr>
          <w:rFonts w:ascii="Verdana" w:eastAsia="Calibri" w:hAnsi="Verdana" w:cstheme="minorHAnsi"/>
          <w:sz w:val="20"/>
          <w:szCs w:val="20"/>
        </w:rPr>
        <w:t xml:space="preserve">ust. 21, </w:t>
      </w:r>
      <w:r w:rsidR="0099280B">
        <w:rPr>
          <w:rFonts w:ascii="Verdana" w:eastAsia="Calibri" w:hAnsi="Verdana" w:cstheme="minorHAnsi"/>
          <w:sz w:val="20"/>
          <w:szCs w:val="20"/>
        </w:rPr>
        <w:t xml:space="preserve">w przypadku wezwania przez Realizatora projektu do podpisania umowy </w:t>
      </w:r>
      <w:r>
        <w:rPr>
          <w:rFonts w:ascii="Verdana" w:eastAsia="Calibri" w:hAnsi="Verdana" w:cstheme="minorHAnsi"/>
          <w:sz w:val="20"/>
          <w:szCs w:val="20"/>
        </w:rPr>
        <w:t xml:space="preserve">mają obowiązek </w:t>
      </w:r>
      <w:r w:rsidRPr="007E1101">
        <w:rPr>
          <w:rFonts w:ascii="Verdana" w:eastAsia="Calibri" w:hAnsi="Verdana" w:cstheme="minorHAnsi"/>
          <w:sz w:val="20"/>
          <w:szCs w:val="20"/>
        </w:rPr>
        <w:t>w terminie 14 dni kalendarzowych złożyć stosowne dokumenty do KRS</w:t>
      </w:r>
      <w:r>
        <w:rPr>
          <w:rFonts w:ascii="Verdana" w:eastAsia="Calibri" w:hAnsi="Verdana" w:cstheme="minorHAnsi"/>
          <w:sz w:val="20"/>
          <w:szCs w:val="20"/>
        </w:rPr>
        <w:t>.</w:t>
      </w:r>
    </w:p>
    <w:p w:rsidR="005D2AA8" w:rsidRDefault="00973069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Wnioskodawcy, którzy znajdą się na liście rankingowej zostaną wezwani przez</w:t>
      </w:r>
      <w:r w:rsidRPr="00F10DC9">
        <w:rPr>
          <w:rFonts w:ascii="Verdana" w:eastAsia="Calibri" w:hAnsi="Verdana" w:cstheme="minorHAnsi"/>
          <w:sz w:val="20"/>
          <w:szCs w:val="20"/>
        </w:rPr>
        <w:t xml:space="preserve"> </w:t>
      </w:r>
      <w:r>
        <w:rPr>
          <w:rFonts w:ascii="Verdana" w:eastAsia="Calibri" w:hAnsi="Verdana" w:cstheme="minorHAnsi"/>
          <w:sz w:val="20"/>
          <w:szCs w:val="20"/>
        </w:rPr>
        <w:t>Realizatora</w:t>
      </w:r>
      <w:r w:rsidRPr="00F10DC9">
        <w:rPr>
          <w:rFonts w:ascii="Verdana" w:eastAsia="Calibri" w:hAnsi="Verdana" w:cstheme="minorHAnsi"/>
          <w:sz w:val="20"/>
          <w:szCs w:val="20"/>
        </w:rPr>
        <w:t xml:space="preserve"> </w:t>
      </w:r>
      <w:r>
        <w:rPr>
          <w:rFonts w:ascii="Verdana" w:eastAsia="Calibri" w:hAnsi="Verdana" w:cstheme="minorHAnsi"/>
          <w:sz w:val="20"/>
          <w:szCs w:val="20"/>
        </w:rPr>
        <w:t>p</w:t>
      </w:r>
      <w:r w:rsidRPr="00F10DC9">
        <w:rPr>
          <w:rFonts w:ascii="Verdana" w:eastAsia="Calibri" w:hAnsi="Verdana" w:cstheme="minorHAnsi"/>
          <w:sz w:val="20"/>
          <w:szCs w:val="20"/>
        </w:rPr>
        <w:t>rojekt</w:t>
      </w:r>
      <w:r>
        <w:rPr>
          <w:rFonts w:ascii="Verdana" w:eastAsia="Calibri" w:hAnsi="Verdana" w:cstheme="minorHAnsi"/>
          <w:sz w:val="20"/>
          <w:szCs w:val="20"/>
        </w:rPr>
        <w:t>u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do podpisania umowy o pr</w:t>
      </w:r>
      <w:r w:rsidR="0089294A">
        <w:rPr>
          <w:rFonts w:ascii="Verdana" w:eastAsia="Calibri" w:hAnsi="Verdana" w:cstheme="minorHAnsi"/>
          <w:sz w:val="20"/>
          <w:szCs w:val="20"/>
        </w:rPr>
        <w:t>zyznanie jednorazowej dotacji i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wsparcia pomostowego na utworzenie miejsc pracy w </w:t>
      </w:r>
      <w:r w:rsidR="001A536C">
        <w:rPr>
          <w:rFonts w:ascii="Verdana" w:eastAsia="Calibri" w:hAnsi="Verdana" w:cstheme="minorHAnsi"/>
          <w:sz w:val="20"/>
          <w:szCs w:val="20"/>
        </w:rPr>
        <w:t>PS</w:t>
      </w:r>
      <w:r w:rsidR="008F0F7F">
        <w:rPr>
          <w:rFonts w:ascii="Verdana" w:eastAsia="Calibri" w:hAnsi="Verdana" w:cstheme="minorHAnsi"/>
          <w:sz w:val="20"/>
          <w:szCs w:val="20"/>
        </w:rPr>
        <w:t xml:space="preserve"> w terminie 14 dni kalendarzowych od momentu uzyskania wpisu z KRS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, która określa w szczególności wartość i warunki wypłaty dotacji, w tym okres jej wydatkowania, obowiązki kontrolne i zasady trwałości przedsięwzięcia. Wzór umowy stanowi </w:t>
      </w:r>
      <w:r w:rsidRPr="00B25AA5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załącznik nr 23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do </w:t>
      </w:r>
      <w:r>
        <w:rPr>
          <w:rFonts w:ascii="Verdana" w:eastAsia="Calibri" w:hAnsi="Verdana" w:cstheme="minorHAnsi"/>
          <w:sz w:val="20"/>
          <w:szCs w:val="20"/>
        </w:rPr>
        <w:t>Regulaminu</w:t>
      </w:r>
      <w:r w:rsidRPr="00C31B02">
        <w:rPr>
          <w:rFonts w:ascii="Verdana" w:eastAsia="Calibri" w:hAnsi="Verdana" w:cstheme="minorHAnsi"/>
          <w:sz w:val="20"/>
          <w:szCs w:val="20"/>
        </w:rPr>
        <w:t>.</w:t>
      </w:r>
    </w:p>
    <w:p w:rsidR="006E712F" w:rsidRDefault="006E712F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6E712F">
        <w:rPr>
          <w:rFonts w:ascii="Verdana" w:eastAsia="Calibri" w:hAnsi="Verdana" w:cstheme="minorHAnsi"/>
          <w:sz w:val="20"/>
          <w:szCs w:val="20"/>
        </w:rPr>
        <w:t>W przypadku niedotrzymania termin</w:t>
      </w:r>
      <w:r>
        <w:rPr>
          <w:rFonts w:ascii="Verdana" w:eastAsia="Calibri" w:hAnsi="Verdana" w:cstheme="minorHAnsi"/>
          <w:sz w:val="20"/>
          <w:szCs w:val="20"/>
        </w:rPr>
        <w:t>ów</w:t>
      </w:r>
      <w:r w:rsidRPr="006E712F">
        <w:rPr>
          <w:rFonts w:ascii="Verdana" w:eastAsia="Calibri" w:hAnsi="Verdana" w:cstheme="minorHAnsi"/>
          <w:sz w:val="20"/>
          <w:szCs w:val="20"/>
        </w:rPr>
        <w:t>, o który</w:t>
      </w:r>
      <w:r>
        <w:rPr>
          <w:rFonts w:ascii="Verdana" w:eastAsia="Calibri" w:hAnsi="Verdana" w:cstheme="minorHAnsi"/>
          <w:sz w:val="20"/>
          <w:szCs w:val="20"/>
        </w:rPr>
        <w:t>ch</w:t>
      </w:r>
      <w:r w:rsidRPr="006E712F">
        <w:rPr>
          <w:rFonts w:ascii="Verdana" w:eastAsia="Calibri" w:hAnsi="Verdana" w:cstheme="minorHAnsi"/>
          <w:sz w:val="20"/>
          <w:szCs w:val="20"/>
        </w:rPr>
        <w:t xml:space="preserve"> mowa w</w:t>
      </w:r>
      <w:r w:rsidR="003C3490">
        <w:rPr>
          <w:rFonts w:ascii="Verdana" w:eastAsia="Calibri" w:hAnsi="Verdana" w:cstheme="minorHAnsi"/>
          <w:sz w:val="20"/>
          <w:szCs w:val="20"/>
        </w:rPr>
        <w:t xml:space="preserve"> Rozdziale III </w:t>
      </w:r>
      <w:r w:rsidR="003C3490" w:rsidRPr="00C31B02">
        <w:rPr>
          <w:rFonts w:ascii="Verdana" w:eastAsia="Calibri" w:hAnsi="Verdana" w:cstheme="minorHAnsi"/>
          <w:sz w:val="20"/>
          <w:szCs w:val="20"/>
        </w:rPr>
        <w:t>§</w:t>
      </w:r>
      <w:r w:rsidR="003C3490">
        <w:rPr>
          <w:rFonts w:ascii="Verdana" w:eastAsia="Calibri" w:hAnsi="Verdana" w:cstheme="minorHAnsi"/>
          <w:sz w:val="20"/>
          <w:szCs w:val="20"/>
        </w:rPr>
        <w:t xml:space="preserve"> 5</w:t>
      </w:r>
      <w:r w:rsidRPr="006E712F">
        <w:rPr>
          <w:rFonts w:ascii="Verdana" w:eastAsia="Calibri" w:hAnsi="Verdana" w:cstheme="minorHAnsi"/>
          <w:sz w:val="20"/>
          <w:szCs w:val="20"/>
        </w:rPr>
        <w:t xml:space="preserve"> ust</w:t>
      </w:r>
      <w:r>
        <w:rPr>
          <w:rFonts w:ascii="Verdana" w:eastAsia="Calibri" w:hAnsi="Verdana" w:cstheme="minorHAnsi"/>
          <w:sz w:val="20"/>
          <w:szCs w:val="20"/>
        </w:rPr>
        <w:t>.</w:t>
      </w:r>
      <w:r w:rsidRPr="006E712F">
        <w:rPr>
          <w:rFonts w:ascii="Verdana" w:eastAsia="Calibri" w:hAnsi="Verdana" w:cstheme="minorHAnsi"/>
          <w:sz w:val="20"/>
          <w:szCs w:val="20"/>
        </w:rPr>
        <w:t xml:space="preserve"> 2</w:t>
      </w:r>
      <w:r>
        <w:rPr>
          <w:rFonts w:ascii="Verdana" w:eastAsia="Calibri" w:hAnsi="Verdana" w:cstheme="minorHAnsi"/>
          <w:sz w:val="20"/>
          <w:szCs w:val="20"/>
        </w:rPr>
        <w:t>5 i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>
        <w:rPr>
          <w:rFonts w:ascii="Verdana" w:eastAsia="Calibri" w:hAnsi="Verdana" w:cstheme="minorHAnsi"/>
          <w:sz w:val="20"/>
          <w:szCs w:val="20"/>
        </w:rPr>
        <w:t>ust. 26</w:t>
      </w:r>
      <w:r w:rsidRPr="006E712F">
        <w:rPr>
          <w:rFonts w:ascii="Verdana" w:eastAsia="Calibri" w:hAnsi="Verdana" w:cstheme="minorHAnsi"/>
          <w:sz w:val="20"/>
          <w:szCs w:val="20"/>
        </w:rPr>
        <w:t xml:space="preserve">, </w:t>
      </w:r>
      <w:r>
        <w:rPr>
          <w:rFonts w:ascii="Verdana" w:eastAsia="Calibri" w:hAnsi="Verdana" w:cstheme="minorHAnsi"/>
          <w:sz w:val="20"/>
          <w:szCs w:val="20"/>
        </w:rPr>
        <w:t>Realizator projektu może odstąpić od</w:t>
      </w:r>
      <w:r w:rsidRPr="006E712F">
        <w:rPr>
          <w:rFonts w:ascii="Verdana" w:eastAsia="Calibri" w:hAnsi="Verdana" w:cstheme="minorHAnsi"/>
          <w:sz w:val="20"/>
          <w:szCs w:val="20"/>
        </w:rPr>
        <w:t xml:space="preserve"> podpisan</w:t>
      </w:r>
      <w:r>
        <w:rPr>
          <w:rFonts w:ascii="Verdana" w:eastAsia="Calibri" w:hAnsi="Verdana" w:cstheme="minorHAnsi"/>
          <w:sz w:val="20"/>
          <w:szCs w:val="20"/>
        </w:rPr>
        <w:t>i</w:t>
      </w:r>
      <w:r w:rsidRPr="006E712F">
        <w:rPr>
          <w:rFonts w:ascii="Verdana" w:eastAsia="Calibri" w:hAnsi="Verdana" w:cstheme="minorHAnsi"/>
          <w:sz w:val="20"/>
          <w:szCs w:val="20"/>
        </w:rPr>
        <w:t>a umow</w:t>
      </w:r>
      <w:r>
        <w:rPr>
          <w:rFonts w:ascii="Verdana" w:eastAsia="Calibri" w:hAnsi="Verdana" w:cstheme="minorHAnsi"/>
          <w:sz w:val="20"/>
          <w:szCs w:val="20"/>
        </w:rPr>
        <w:t>y</w:t>
      </w:r>
      <w:r w:rsidRPr="006E712F">
        <w:rPr>
          <w:rFonts w:ascii="Verdana" w:eastAsia="Calibri" w:hAnsi="Verdana" w:cstheme="minorHAnsi"/>
          <w:sz w:val="20"/>
          <w:szCs w:val="20"/>
        </w:rPr>
        <w:t xml:space="preserve"> o przyznanie jednorazowej dotacji i wsparcia pomostowego na utworzenie miejsc pracy w PS.</w:t>
      </w:r>
    </w:p>
    <w:p w:rsidR="000C51BE" w:rsidRPr="0089294A" w:rsidRDefault="000C51BE" w:rsidP="00315A62">
      <w:pPr>
        <w:pStyle w:val="Akapitzlist"/>
        <w:numPr>
          <w:ilvl w:val="0"/>
          <w:numId w:val="157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Realizator projektu zastrzega sobie prawo do wydłużenia terminów oceny formalnej i/lub merytorycznej</w:t>
      </w:r>
      <w:r w:rsidR="0012585C">
        <w:rPr>
          <w:rFonts w:ascii="Verdana" w:eastAsia="Calibri" w:hAnsi="Verdana" w:cstheme="minorHAnsi"/>
          <w:sz w:val="20"/>
          <w:szCs w:val="20"/>
        </w:rPr>
        <w:t xml:space="preserve"> oraz oceny merytorycznej w procedurze odwoławczej</w:t>
      </w:r>
      <w:r>
        <w:rPr>
          <w:rFonts w:ascii="Verdana" w:eastAsia="Calibri" w:hAnsi="Verdana" w:cstheme="minorHAnsi"/>
          <w:sz w:val="20"/>
          <w:szCs w:val="20"/>
        </w:rPr>
        <w:t xml:space="preserve"> w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>
        <w:rPr>
          <w:rFonts w:ascii="Verdana" w:eastAsia="Calibri" w:hAnsi="Verdana" w:cstheme="minorHAnsi"/>
          <w:sz w:val="20"/>
          <w:szCs w:val="20"/>
        </w:rPr>
        <w:t>przypadkach, które mogą rzutować na jakość i rzetelność prowadzonej oceny.</w:t>
      </w:r>
    </w:p>
    <w:p w:rsidR="00AD4CFF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105" w:name="_Toc520467818"/>
      <w:r w:rsidRPr="00EA5584">
        <w:t>ZABEZPIECZENIE P</w:t>
      </w:r>
      <w:r w:rsidR="008F3F5B" w:rsidRPr="00EA5584">
        <w:t>RAWIDŁOWEJ REALIZACJI UMOWY</w:t>
      </w:r>
      <w:bookmarkEnd w:id="105"/>
    </w:p>
    <w:p w:rsidR="007E54BF" w:rsidRPr="0047586B" w:rsidRDefault="007E54BF" w:rsidP="00315A62">
      <w:pPr>
        <w:numPr>
          <w:ilvl w:val="0"/>
          <w:numId w:val="163"/>
        </w:numPr>
        <w:spacing w:before="120" w:after="24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Po podpisaniu </w:t>
      </w:r>
      <w:bookmarkStart w:id="106" w:name="_Hlk500772066"/>
      <w:r w:rsidRPr="00C31B02">
        <w:rPr>
          <w:rFonts w:ascii="Verdana" w:eastAsia="Calibri" w:hAnsi="Verdana" w:cstheme="minorHAnsi"/>
          <w:sz w:val="20"/>
          <w:szCs w:val="20"/>
        </w:rPr>
        <w:t>umowy o przyznanie jednorazowej dotacji i wsparcia pomostowego na utworzenie miejsc pracy w PS</w:t>
      </w:r>
      <w:bookmarkEnd w:id="106"/>
      <w:r w:rsidRPr="00C31B02">
        <w:rPr>
          <w:rFonts w:ascii="Verdana" w:eastAsia="Calibri" w:hAnsi="Verdana" w:cstheme="minorHAnsi"/>
          <w:sz w:val="20"/>
          <w:szCs w:val="20"/>
        </w:rPr>
        <w:t xml:space="preserve">, </w:t>
      </w:r>
      <w:r w:rsidR="00F12AE9"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jest zobowiązane do wniesienia zabezpieczenia w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formie weksla in blanco wraz z deklaracją wekslową, podpisaną zgodnie z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uprawnieniem do reprezentowania  wynikającym z KRS (wzór weksla i deklaracji wekslowej stanowią </w:t>
      </w:r>
      <w:r w:rsidR="00C81C5F" w:rsidRPr="00B25AA5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załącznik nr </w:t>
      </w:r>
      <w:r w:rsidRPr="00B25AA5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24 </w:t>
      </w:r>
      <w:r w:rsidRPr="00007A32">
        <w:rPr>
          <w:rFonts w:ascii="Verdana" w:eastAsia="Calibri" w:hAnsi="Verdana" w:cstheme="minorHAnsi"/>
          <w:sz w:val="20"/>
          <w:szCs w:val="20"/>
        </w:rPr>
        <w:t xml:space="preserve">i </w:t>
      </w:r>
      <w:r w:rsidRPr="00B25AA5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>załącznik</w:t>
      </w:r>
      <w:r w:rsidR="00C81C5F" w:rsidRPr="00B25AA5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 nr</w:t>
      </w:r>
      <w:r w:rsidRPr="00B25AA5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 25 </w:t>
      </w:r>
      <w:r w:rsidRPr="00007A32">
        <w:rPr>
          <w:rFonts w:ascii="Verdana" w:eastAsia="Calibri" w:hAnsi="Verdana" w:cstheme="minorHAnsi"/>
          <w:sz w:val="20"/>
          <w:szCs w:val="20"/>
        </w:rPr>
        <w:t xml:space="preserve">do </w:t>
      </w:r>
      <w:r>
        <w:rPr>
          <w:rFonts w:ascii="Verdana" w:eastAsia="Calibri" w:hAnsi="Verdana" w:cstheme="minorHAnsi"/>
          <w:sz w:val="20"/>
          <w:szCs w:val="20"/>
        </w:rPr>
        <w:t>Regulaminu</w:t>
      </w:r>
      <w:r w:rsidRPr="00C31B02">
        <w:rPr>
          <w:rFonts w:ascii="Verdana" w:eastAsia="Calibri" w:hAnsi="Verdana" w:cstheme="minorHAnsi"/>
          <w:sz w:val="20"/>
          <w:szCs w:val="20"/>
        </w:rPr>
        <w:t>), wraz z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poręczeniem osób fizycznych lub osób prawnych, które powinno zostać wniesione najpóźniej w dniu podpisania umowy osobiście w siedzibie i w obecności</w:t>
      </w:r>
      <w:r>
        <w:rPr>
          <w:rFonts w:ascii="Verdana" w:eastAsia="Calibri" w:hAnsi="Verdana" w:cstheme="minorHAnsi"/>
          <w:sz w:val="20"/>
          <w:szCs w:val="20"/>
        </w:rPr>
        <w:t xml:space="preserve"> pracownika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</w:t>
      </w:r>
      <w:r>
        <w:rPr>
          <w:rFonts w:ascii="Verdana" w:eastAsia="Calibri" w:hAnsi="Verdana" w:cstheme="minorHAnsi"/>
          <w:sz w:val="20"/>
          <w:szCs w:val="20"/>
        </w:rPr>
        <w:t xml:space="preserve">Realizatora </w:t>
      </w:r>
      <w:r w:rsidRPr="00C31B02">
        <w:rPr>
          <w:rFonts w:ascii="Verdana" w:eastAsia="Calibri" w:hAnsi="Verdana" w:cstheme="minorHAnsi"/>
          <w:sz w:val="20"/>
          <w:szCs w:val="20"/>
        </w:rPr>
        <w:t>projektu.</w:t>
      </w:r>
      <w:r w:rsidR="00B643C3">
        <w:rPr>
          <w:rFonts w:ascii="Verdana" w:eastAsia="Calibri" w:hAnsi="Verdana" w:cstheme="minorHAnsi"/>
          <w:sz w:val="20"/>
          <w:szCs w:val="20"/>
        </w:rPr>
        <w:t xml:space="preserve"> W wyjątkowych przypadkach Realizator projektu może wyrazić zgodę na podpisanie umowy </w:t>
      </w:r>
      <w:r w:rsidR="00B643C3" w:rsidRPr="00C31B02">
        <w:rPr>
          <w:rFonts w:ascii="Verdana" w:eastAsia="Calibri" w:hAnsi="Verdana" w:cstheme="minorHAnsi"/>
          <w:sz w:val="20"/>
          <w:szCs w:val="20"/>
        </w:rPr>
        <w:t xml:space="preserve">o przyznanie jednorazowej dotacji i wsparcia </w:t>
      </w:r>
      <w:r w:rsidR="00B643C3" w:rsidRPr="00C31B02">
        <w:rPr>
          <w:rFonts w:ascii="Verdana" w:eastAsia="Calibri" w:hAnsi="Verdana" w:cstheme="minorHAnsi"/>
          <w:sz w:val="20"/>
          <w:szCs w:val="20"/>
        </w:rPr>
        <w:lastRenderedPageBreak/>
        <w:t>pomostowego na utworzenie miejsc pracy w PS</w:t>
      </w:r>
      <w:r w:rsidR="00B643C3">
        <w:rPr>
          <w:rFonts w:ascii="Verdana" w:eastAsia="Calibri" w:hAnsi="Verdana" w:cstheme="minorHAnsi"/>
          <w:sz w:val="20"/>
          <w:szCs w:val="20"/>
        </w:rPr>
        <w:t xml:space="preserve"> oraz na wniesienie zabezpieczenia osobiście w siedzibie PS</w:t>
      </w:r>
      <w:r w:rsidR="003C3490">
        <w:rPr>
          <w:rFonts w:ascii="Verdana" w:eastAsia="Calibri" w:hAnsi="Verdana" w:cstheme="minorHAnsi"/>
          <w:sz w:val="20"/>
          <w:szCs w:val="20"/>
        </w:rPr>
        <w:t>/PES</w:t>
      </w:r>
      <w:r w:rsidR="00B643C3">
        <w:rPr>
          <w:rFonts w:ascii="Verdana" w:eastAsia="Calibri" w:hAnsi="Verdana" w:cstheme="minorHAnsi"/>
          <w:sz w:val="20"/>
          <w:szCs w:val="20"/>
        </w:rPr>
        <w:t xml:space="preserve"> i w obecności pracownika Realizatora projektu.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65"/>
        <w:gridCol w:w="2056"/>
        <w:gridCol w:w="5812"/>
      </w:tblGrid>
      <w:tr w:rsidR="007E54BF" w:rsidRPr="00C31B02" w:rsidTr="000E5F39">
        <w:trPr>
          <w:cantSplit/>
          <w:trHeight w:val="279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2F2A1C" w:rsidRDefault="007E54BF" w:rsidP="000E5F39">
            <w:pPr>
              <w:spacing w:before="20" w:after="40" w:line="240" w:lineRule="auto"/>
              <w:ind w:left="-11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A1C">
              <w:rPr>
                <w:rFonts w:ascii="Verdana" w:eastAsia="Calibri" w:hAnsi="Verdana" w:cstheme="minorHAnsi"/>
                <w:b/>
                <w:sz w:val="20"/>
                <w:szCs w:val="20"/>
              </w:rPr>
              <w:t>Założyciele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2F2A1C" w:rsidRDefault="007E54BF" w:rsidP="000E5F39">
            <w:pPr>
              <w:spacing w:before="20" w:after="40" w:line="240" w:lineRule="auto"/>
              <w:ind w:left="-11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A1C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Rodzaj </w:t>
            </w:r>
            <w:r w:rsidR="001A536C">
              <w:rPr>
                <w:rFonts w:ascii="Verdana" w:eastAsia="Calibri" w:hAnsi="Verdana"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2F2A1C" w:rsidRDefault="007E54BF" w:rsidP="000E5F39">
            <w:pPr>
              <w:spacing w:before="20" w:after="40" w:line="240" w:lineRule="auto"/>
              <w:ind w:left="-11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A1C">
              <w:rPr>
                <w:rFonts w:ascii="Verdana" w:eastAsia="Calibri" w:hAnsi="Verdana" w:cstheme="minorHAnsi"/>
                <w:b/>
                <w:sz w:val="20"/>
                <w:szCs w:val="20"/>
              </w:rPr>
              <w:t>Poręczenia dokonują</w:t>
            </w:r>
          </w:p>
        </w:tc>
      </w:tr>
      <w:tr w:rsidR="007E54BF" w:rsidRPr="00C31B02" w:rsidTr="000E5F39">
        <w:trPr>
          <w:cantSplit/>
          <w:trHeight w:val="369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F" w:rsidRPr="00C31B02" w:rsidRDefault="007E54BF" w:rsidP="000E5F39">
            <w:pPr>
              <w:spacing w:before="20" w:after="40" w:line="240" w:lineRule="auto"/>
              <w:ind w:left="-23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osoby fizyczne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6C37FC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półdzielnia socjalna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Wszyscy członkowie spółdzielni socjalnej.</w:t>
            </w:r>
          </w:p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spółdzielni socjalnej posiadający wspólnotę majątkową ze współmałżonkiem dołączają pisemną zgodę współmałżonka.</w:t>
            </w:r>
          </w:p>
        </w:tc>
      </w:tr>
      <w:tr w:rsidR="007E54BF" w:rsidRPr="00C31B02" w:rsidTr="000E5F39">
        <w:trPr>
          <w:cantSplit/>
          <w:trHeight w:val="396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DD0DC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półka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Wspólnicy</w:t>
            </w:r>
          </w:p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Wspólnicy pos</w:t>
            </w:r>
            <w:r>
              <w:rPr>
                <w:rFonts w:ascii="Verdana" w:eastAsia="Calibri" w:hAnsi="Verdana" w:cstheme="minorHAnsi"/>
                <w:sz w:val="20"/>
                <w:szCs w:val="20"/>
              </w:rPr>
              <w:t>iadający wspólnotę majątkową ze </w:t>
            </w: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współmałżonkiem dołączają pisemną zgodę współmałżonka.</w:t>
            </w:r>
          </w:p>
        </w:tc>
      </w:tr>
      <w:tr w:rsidR="007E54BF" w:rsidRPr="00C31B02" w:rsidTr="000E5F39">
        <w:trPr>
          <w:cantSplit/>
          <w:trHeight w:val="369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Stowarzyszenie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Członkowie</w:t>
            </w: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 xml:space="preserve"> zarządu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</w:t>
            </w: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posiadający wspólnotę majątkową ze współmałżonkiem dołączają pisemną zgodę współmałżonka.</w:t>
            </w:r>
          </w:p>
        </w:tc>
      </w:tr>
      <w:tr w:rsidR="007E54BF" w:rsidRPr="00C31B02" w:rsidTr="000E5F39">
        <w:trPr>
          <w:cantSplit/>
          <w:trHeight w:val="396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Fundacja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Członkowie</w:t>
            </w: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 xml:space="preserve"> zarządu</w:t>
            </w:r>
            <w:r w:rsidRPr="00C31B02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posiadający wspólnotę majątkową ze współmałżonkiem </w:t>
            </w: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dołączają pisemną zgodę współmałżonka.</w:t>
            </w:r>
          </w:p>
        </w:tc>
      </w:tr>
      <w:tr w:rsidR="007E54BF" w:rsidRPr="00C31B02" w:rsidTr="000E5F39">
        <w:trPr>
          <w:cantSplit/>
          <w:trHeight w:val="325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ind w:left="-23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osoby prawne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6C37FC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półdzielnia socjalna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spółdzielni socjalnej będący osobami prawnymi.</w:t>
            </w:r>
          </w:p>
        </w:tc>
      </w:tr>
      <w:tr w:rsidR="007E54BF" w:rsidRPr="00C31B02" w:rsidTr="000E5F39">
        <w:trPr>
          <w:cantSplit/>
          <w:trHeight w:val="512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DD0DC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półka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Wspólnicy</w:t>
            </w:r>
          </w:p>
        </w:tc>
      </w:tr>
      <w:tr w:rsidR="007E54BF" w:rsidRPr="00C31B02" w:rsidTr="000E5F39">
        <w:trPr>
          <w:cantSplit/>
          <w:trHeight w:val="423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DD0DC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towarzyszenie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</w:tc>
      </w:tr>
      <w:tr w:rsidR="007E54BF" w:rsidRPr="00C31B02" w:rsidTr="000E5F39">
        <w:trPr>
          <w:cantSplit/>
          <w:trHeight w:val="432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Fundacja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F" w:rsidRPr="00C31B02" w:rsidRDefault="007E54BF" w:rsidP="000E5F39">
            <w:pPr>
              <w:spacing w:before="20" w:after="40" w:line="240" w:lineRule="auto"/>
              <w:jc w:val="center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</w:tc>
      </w:tr>
    </w:tbl>
    <w:p w:rsidR="007E54BF" w:rsidRDefault="007E54BF" w:rsidP="000E5F39">
      <w:pPr>
        <w:spacing w:before="120" w:after="120" w:line="240" w:lineRule="auto"/>
        <w:jc w:val="both"/>
        <w:rPr>
          <w:rFonts w:ascii="Verdana" w:eastAsia="Calibri" w:hAnsi="Verdana" w:cstheme="minorHAnsi"/>
          <w:sz w:val="20"/>
          <w:szCs w:val="20"/>
        </w:rPr>
      </w:pPr>
    </w:p>
    <w:tbl>
      <w:tblPr>
        <w:tblStyle w:val="Tabela-Siatka"/>
        <w:tblW w:w="933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05"/>
        <w:gridCol w:w="3829"/>
      </w:tblGrid>
      <w:tr w:rsidR="007E54BF" w:rsidTr="000E5F39">
        <w:trPr>
          <w:jc w:val="center"/>
        </w:trPr>
        <w:tc>
          <w:tcPr>
            <w:tcW w:w="9334" w:type="dxa"/>
            <w:gridSpan w:val="2"/>
          </w:tcPr>
          <w:p w:rsidR="007E54BF" w:rsidRPr="002F2A1C" w:rsidRDefault="007E54BF" w:rsidP="001A536C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A1C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Istniejące </w:t>
            </w:r>
            <w:r w:rsidR="001A536C">
              <w:rPr>
                <w:rFonts w:ascii="Verdana" w:eastAsia="Calibri" w:hAnsi="Verdana" w:cstheme="minorHAnsi"/>
                <w:b/>
                <w:sz w:val="20"/>
                <w:szCs w:val="20"/>
              </w:rPr>
              <w:t>PS</w:t>
            </w:r>
          </w:p>
        </w:tc>
      </w:tr>
      <w:tr w:rsidR="007E54BF" w:rsidTr="000E5F39">
        <w:trPr>
          <w:jc w:val="center"/>
        </w:trPr>
        <w:tc>
          <w:tcPr>
            <w:tcW w:w="5505" w:type="dxa"/>
          </w:tcPr>
          <w:p w:rsidR="007E54BF" w:rsidRPr="002F2A1C" w:rsidRDefault="007E54BF" w:rsidP="000E5F39">
            <w:pPr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A1C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Rodzaj </w:t>
            </w:r>
            <w:r w:rsidR="001A536C">
              <w:rPr>
                <w:rFonts w:ascii="Verdana" w:eastAsia="Calibri" w:hAnsi="Verdana"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3829" w:type="dxa"/>
          </w:tcPr>
          <w:p w:rsidR="007E54BF" w:rsidRPr="002F2A1C" w:rsidRDefault="007E54BF" w:rsidP="000E5F39">
            <w:pPr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2F2A1C">
              <w:rPr>
                <w:rFonts w:ascii="Verdana" w:eastAsia="Calibri" w:hAnsi="Verdana" w:cstheme="minorHAnsi"/>
                <w:b/>
                <w:sz w:val="20"/>
                <w:szCs w:val="20"/>
              </w:rPr>
              <w:t>Poręczenia dokonują</w:t>
            </w:r>
          </w:p>
        </w:tc>
      </w:tr>
      <w:tr w:rsidR="007E54BF" w:rsidTr="000E5F39">
        <w:trPr>
          <w:jc w:val="center"/>
        </w:trPr>
        <w:tc>
          <w:tcPr>
            <w:tcW w:w="5505" w:type="dxa"/>
          </w:tcPr>
          <w:p w:rsidR="007E54BF" w:rsidRDefault="006C37FC" w:rsidP="000E5F39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półdzielnia socjalna</w:t>
            </w:r>
          </w:p>
        </w:tc>
        <w:tc>
          <w:tcPr>
            <w:tcW w:w="3829" w:type="dxa"/>
          </w:tcPr>
          <w:p w:rsidR="007E54BF" w:rsidRDefault="007E54BF" w:rsidP="000E5F39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</w:tc>
      </w:tr>
      <w:tr w:rsidR="007E54BF" w:rsidTr="000E5F39">
        <w:trPr>
          <w:jc w:val="center"/>
        </w:trPr>
        <w:tc>
          <w:tcPr>
            <w:tcW w:w="5505" w:type="dxa"/>
          </w:tcPr>
          <w:p w:rsidR="007E54BF" w:rsidRDefault="00DD0DCF" w:rsidP="000E5F39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0E5F39">
              <w:rPr>
                <w:rFonts w:ascii="Verdana" w:eastAsia="Calibri" w:hAnsi="Verdana" w:cstheme="minorHAnsi"/>
                <w:sz w:val="20"/>
                <w:szCs w:val="20"/>
              </w:rPr>
              <w:t>półka</w:t>
            </w:r>
          </w:p>
        </w:tc>
        <w:tc>
          <w:tcPr>
            <w:tcW w:w="3829" w:type="dxa"/>
          </w:tcPr>
          <w:p w:rsidR="007E54BF" w:rsidRDefault="007E54BF" w:rsidP="000E5F39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</w:tc>
      </w:tr>
      <w:tr w:rsidR="007E54BF" w:rsidTr="000E5F39">
        <w:trPr>
          <w:jc w:val="center"/>
        </w:trPr>
        <w:tc>
          <w:tcPr>
            <w:tcW w:w="5505" w:type="dxa"/>
          </w:tcPr>
          <w:p w:rsidR="007E54BF" w:rsidRDefault="00DD0DCF" w:rsidP="000E5F39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S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towarzyszenie</w:t>
            </w:r>
          </w:p>
        </w:tc>
        <w:tc>
          <w:tcPr>
            <w:tcW w:w="3829" w:type="dxa"/>
          </w:tcPr>
          <w:p w:rsidR="007E54BF" w:rsidRDefault="007E54BF" w:rsidP="000E5F39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</w:tc>
      </w:tr>
      <w:tr w:rsidR="007E54BF" w:rsidTr="000E5F39">
        <w:trPr>
          <w:jc w:val="center"/>
        </w:trPr>
        <w:tc>
          <w:tcPr>
            <w:tcW w:w="5505" w:type="dxa"/>
          </w:tcPr>
          <w:p w:rsidR="007E54BF" w:rsidRDefault="00DD0DCF" w:rsidP="000E5F39">
            <w:pPr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</w:rPr>
              <w:t>F</w:t>
            </w:r>
            <w:r w:rsidR="007E54BF" w:rsidRPr="00C31B02">
              <w:rPr>
                <w:rFonts w:ascii="Verdana" w:eastAsia="Calibri" w:hAnsi="Verdana" w:cstheme="minorHAnsi"/>
                <w:sz w:val="20"/>
                <w:szCs w:val="20"/>
              </w:rPr>
              <w:t>undacja</w:t>
            </w:r>
          </w:p>
        </w:tc>
        <w:tc>
          <w:tcPr>
            <w:tcW w:w="3829" w:type="dxa"/>
          </w:tcPr>
          <w:p w:rsidR="007E54BF" w:rsidRDefault="007E54BF" w:rsidP="000E5F39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C31B02">
              <w:rPr>
                <w:rFonts w:ascii="Verdana" w:eastAsia="Calibri" w:hAnsi="Verdana" w:cstheme="minorHAnsi"/>
                <w:sz w:val="20"/>
                <w:szCs w:val="20"/>
              </w:rPr>
              <w:t>Członkowie zarządu.</w:t>
            </w:r>
          </w:p>
        </w:tc>
      </w:tr>
    </w:tbl>
    <w:p w:rsidR="007E54BF" w:rsidRPr="00C31B02" w:rsidRDefault="007E54BF" w:rsidP="00315A62">
      <w:pPr>
        <w:numPr>
          <w:ilvl w:val="0"/>
          <w:numId w:val="163"/>
        </w:numPr>
        <w:spacing w:before="24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Weryfikacja poręczenia będzie przebiegać w następujący sposób:</w:t>
      </w:r>
    </w:p>
    <w:p w:rsidR="007E54BF" w:rsidRPr="00C31B02" w:rsidRDefault="007E54BF" w:rsidP="00315A62">
      <w:pPr>
        <w:numPr>
          <w:ilvl w:val="0"/>
          <w:numId w:val="164"/>
        </w:numPr>
        <w:spacing w:after="0" w:line="240" w:lineRule="auto"/>
        <w:ind w:left="681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1B1294">
        <w:rPr>
          <w:rFonts w:ascii="Verdana" w:eastAsia="Calibri" w:hAnsi="Verdana" w:cstheme="minorHAnsi"/>
          <w:sz w:val="20"/>
          <w:szCs w:val="20"/>
        </w:rPr>
        <w:t>osoby prawne – na podstawie oceny sytuacji finansowej opartej na dokumentach finansowych, tj. sprawozdania finansowego, z którego wy</w:t>
      </w:r>
      <w:r w:rsidR="003F41B6">
        <w:rPr>
          <w:rFonts w:ascii="Verdana" w:eastAsia="Calibri" w:hAnsi="Verdana" w:cstheme="minorHAnsi"/>
          <w:sz w:val="20"/>
          <w:szCs w:val="20"/>
        </w:rPr>
        <w:t>nika średniomiesięczny dochód bru</w:t>
      </w:r>
      <w:r w:rsidRPr="001B1294">
        <w:rPr>
          <w:rFonts w:ascii="Verdana" w:eastAsia="Calibri" w:hAnsi="Verdana" w:cstheme="minorHAnsi"/>
          <w:sz w:val="20"/>
          <w:szCs w:val="20"/>
        </w:rPr>
        <w:t xml:space="preserve">tto w kwocie min. 2000,00 PLN </w:t>
      </w:r>
      <w:r w:rsidR="000E5F39">
        <w:rPr>
          <w:rFonts w:ascii="Verdana" w:eastAsia="Calibri" w:hAnsi="Verdana" w:cstheme="minorHAnsi"/>
          <w:sz w:val="20"/>
          <w:szCs w:val="20"/>
        </w:rPr>
        <w:t>lub oświadczenia majątkowego</w:t>
      </w:r>
      <w:r w:rsidR="00197F89">
        <w:rPr>
          <w:rFonts w:ascii="Verdana" w:eastAsia="Calibri" w:hAnsi="Verdana" w:cstheme="minorHAnsi"/>
          <w:sz w:val="20"/>
          <w:szCs w:val="20"/>
        </w:rPr>
        <w:t xml:space="preserve">, </w:t>
      </w:r>
      <w:r w:rsidR="000E5F39">
        <w:rPr>
          <w:rFonts w:ascii="Verdana" w:eastAsia="Calibri" w:hAnsi="Verdana" w:cstheme="minorHAnsi"/>
          <w:sz w:val="20"/>
          <w:szCs w:val="20"/>
        </w:rPr>
        <w:lastRenderedPageBreak/>
        <w:t>w </w:t>
      </w:r>
      <w:r w:rsidRPr="001B1294">
        <w:rPr>
          <w:rFonts w:ascii="Verdana" w:eastAsia="Calibri" w:hAnsi="Verdana" w:cstheme="minorHAnsi"/>
          <w:sz w:val="20"/>
          <w:szCs w:val="20"/>
        </w:rPr>
        <w:t xml:space="preserve">którym wartość majątku opiewa na minimum </w:t>
      </w:r>
      <w:r w:rsidR="000E5F39">
        <w:rPr>
          <w:rFonts w:ascii="Verdana" w:eastAsia="Calibri" w:hAnsi="Verdana" w:cstheme="minorHAnsi"/>
          <w:sz w:val="20"/>
          <w:szCs w:val="20"/>
        </w:rPr>
        <w:t>150% kwoty przyznanej dotacji i </w:t>
      </w:r>
      <w:r w:rsidRPr="001B1294">
        <w:rPr>
          <w:rFonts w:ascii="Verdana" w:eastAsia="Calibri" w:hAnsi="Verdana" w:cstheme="minorHAnsi"/>
          <w:sz w:val="20"/>
          <w:szCs w:val="20"/>
        </w:rPr>
        <w:t>wsparcia pomostoweg</w:t>
      </w:r>
      <w:r>
        <w:rPr>
          <w:rFonts w:ascii="Verdana" w:eastAsia="Calibri" w:hAnsi="Verdana" w:cstheme="minorHAnsi"/>
          <w:sz w:val="20"/>
          <w:szCs w:val="20"/>
        </w:rPr>
        <w:t>o</w:t>
      </w:r>
      <w:r w:rsidRPr="00C31B02">
        <w:rPr>
          <w:rFonts w:ascii="Verdana" w:eastAsia="Calibri" w:hAnsi="Verdana" w:cstheme="minorHAnsi"/>
          <w:sz w:val="20"/>
          <w:szCs w:val="20"/>
        </w:rPr>
        <w:t>,</w:t>
      </w:r>
    </w:p>
    <w:p w:rsidR="007E54BF" w:rsidRPr="00C31B02" w:rsidRDefault="007E54BF" w:rsidP="00315A62">
      <w:pPr>
        <w:numPr>
          <w:ilvl w:val="0"/>
          <w:numId w:val="164"/>
        </w:numPr>
        <w:spacing w:after="0" w:line="240" w:lineRule="auto"/>
        <w:ind w:left="681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jednostki samorządu terytorialnego – sytuacja finansowa jednostki samorządu terytorialnego nie podlega ocenie.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Wiarygodność poręczyciela będącego osobą fizyczną z wyjątkiem członka założyciela spółdzielni socjalnej oraz poręczycieli będących jednocześnie osobami wymienionymi 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§2 ust. 1 jest oceniana na podstawie jego sytuacji finansowej.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 przypadku osób fizycznych poręczycielami mogą być osoby w wieku do 65 roku życia osiągające dochód z tytułu:</w:t>
      </w:r>
    </w:p>
    <w:p w:rsidR="007E54BF" w:rsidRPr="00C31B02" w:rsidRDefault="007E54BF" w:rsidP="00315A62">
      <w:pPr>
        <w:numPr>
          <w:ilvl w:val="0"/>
          <w:numId w:val="165"/>
        </w:numPr>
        <w:spacing w:after="0" w:line="240" w:lineRule="auto"/>
        <w:ind w:left="681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wynagrodzenia za pracę (umowa zawarta na czas nieokreślony lub czas określony na co najmniej okres 2 lat licząc od dnia podpisania umowy),</w:t>
      </w:r>
    </w:p>
    <w:p w:rsidR="007E54BF" w:rsidRPr="00C31B02" w:rsidRDefault="007E54BF" w:rsidP="00315A62">
      <w:pPr>
        <w:numPr>
          <w:ilvl w:val="0"/>
          <w:numId w:val="165"/>
        </w:numPr>
        <w:spacing w:after="0" w:line="240" w:lineRule="auto"/>
        <w:ind w:left="681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prowadzonej działalności gospodarczej (działa</w:t>
      </w:r>
      <w:r w:rsidR="000E5F39">
        <w:rPr>
          <w:rFonts w:ascii="Verdana" w:eastAsia="Calibri" w:hAnsi="Verdana" w:cstheme="minorHAnsi"/>
          <w:sz w:val="20"/>
          <w:szCs w:val="20"/>
        </w:rPr>
        <w:t>lność prowadzona przez okres co </w:t>
      </w:r>
      <w:r w:rsidRPr="00C31B02">
        <w:rPr>
          <w:rFonts w:ascii="Verdana" w:eastAsia="Calibri" w:hAnsi="Verdana" w:cstheme="minorHAnsi"/>
          <w:sz w:val="20"/>
          <w:szCs w:val="20"/>
        </w:rPr>
        <w:t>najmniej 12 miesięcy) i rozliczające się z urzędem skarbowym na zasadach ogólnych (pełna księgowość bądź książka przychodów i rozchodów),</w:t>
      </w:r>
    </w:p>
    <w:p w:rsidR="007E54BF" w:rsidRPr="00C31B02" w:rsidRDefault="007E54BF" w:rsidP="00315A62">
      <w:pPr>
        <w:numPr>
          <w:ilvl w:val="0"/>
          <w:numId w:val="165"/>
        </w:numPr>
        <w:spacing w:after="0" w:line="240" w:lineRule="auto"/>
        <w:ind w:left="681" w:hanging="284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emerytury, renty przyznanej na stałe.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Minimalny miesięczny dochód poręczyciela powinien wynosić 2</w:t>
      </w:r>
      <w:r w:rsidR="000E5F39">
        <w:rPr>
          <w:rFonts w:ascii="Verdana" w:eastAsia="Calibri" w:hAnsi="Verdana" w:cstheme="minorHAnsi"/>
          <w:sz w:val="20"/>
          <w:szCs w:val="20"/>
        </w:rPr>
        <w:t xml:space="preserve"> 000,00 PLN brutto/miesięcznie.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Poręczycielami mogą być osoby fizyczne</w:t>
      </w:r>
      <w:r w:rsidR="006C37FC">
        <w:rPr>
          <w:rFonts w:ascii="Verdana" w:eastAsia="Calibri" w:hAnsi="Verdana" w:cstheme="minorHAnsi"/>
          <w:sz w:val="20"/>
          <w:szCs w:val="20"/>
        </w:rPr>
        <w:t xml:space="preserve"> i prawne</w:t>
      </w:r>
      <w:r w:rsidRPr="00C31B02">
        <w:rPr>
          <w:rFonts w:ascii="Verdana" w:eastAsia="Calibri" w:hAnsi="Verdana" w:cstheme="minorHAnsi"/>
          <w:sz w:val="20"/>
          <w:szCs w:val="20"/>
        </w:rPr>
        <w:t>, które w chwili udzielenia poręczenia nie posiadają żadnych długów objętych tytułami egzekucyjnymi oraz nie są dłużnikami 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sprawach prowadzonych w ramach egzekucji sądowej lub egzekucji administracyjnej, a także w stosunku do nich nie toczą się żadne postępowania sądowe lub administracyjne dot</w:t>
      </w:r>
      <w:r w:rsidR="006C37FC">
        <w:rPr>
          <w:rFonts w:ascii="Verdana" w:eastAsia="Calibri" w:hAnsi="Verdana" w:cstheme="minorHAnsi"/>
          <w:sz w:val="20"/>
          <w:szCs w:val="20"/>
        </w:rPr>
        <w:t>yczące niespłaconych zobowiązań</w:t>
      </w:r>
      <w:r w:rsidR="00197F89">
        <w:rPr>
          <w:rFonts w:ascii="Verdana" w:eastAsia="Calibri" w:hAnsi="Verdana" w:cstheme="minorHAnsi"/>
          <w:sz w:val="20"/>
          <w:szCs w:val="20"/>
        </w:rPr>
        <w:t>, zgodnie z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="00197F89" w:rsidRPr="00251B47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>załącznikiem 3b</w:t>
      </w:r>
      <w:r w:rsidR="007A461E">
        <w:rPr>
          <w:rFonts w:ascii="Verdana" w:eastAsia="Calibri" w:hAnsi="Verdana" w:cstheme="minorHAnsi"/>
          <w:sz w:val="20"/>
          <w:szCs w:val="20"/>
        </w:rPr>
        <w:t>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 celu ustanowienia zabezpieczenia wymagane będzie przedstawienie:</w:t>
      </w:r>
    </w:p>
    <w:p w:rsidR="007E54BF" w:rsidRPr="00C31B02" w:rsidRDefault="007E54BF" w:rsidP="00315A62">
      <w:pPr>
        <w:numPr>
          <w:ilvl w:val="0"/>
          <w:numId w:val="166"/>
        </w:numPr>
        <w:spacing w:after="0" w:line="240" w:lineRule="auto"/>
        <w:ind w:left="681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przez poręczyciela zatrudnionego na podstawie umowy o pracę: aktualnego (ważnego 1 miesiąc od daty wystawienia) zaświadczenia (oryginał) o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wynagrodzeniu potwierdzającego miesięczną wysokość uzyskiwanych dochodów przez okres ostatnich pełnych 3 miesięcy,</w:t>
      </w:r>
    </w:p>
    <w:p w:rsidR="007E54BF" w:rsidRPr="00C31B02" w:rsidRDefault="007E54BF" w:rsidP="00315A62">
      <w:pPr>
        <w:numPr>
          <w:ilvl w:val="0"/>
          <w:numId w:val="166"/>
        </w:numPr>
        <w:spacing w:after="0" w:line="240" w:lineRule="auto"/>
        <w:ind w:left="681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przez poręczyciela będącego emerytem lub rencistą: kopii dokumentów poświadczających wysokość emerytury/renty z trzech ostatnich miesięcy,</w:t>
      </w:r>
    </w:p>
    <w:p w:rsidR="007E54BF" w:rsidRPr="00C31B02" w:rsidRDefault="007E54BF" w:rsidP="00315A62">
      <w:pPr>
        <w:numPr>
          <w:ilvl w:val="0"/>
          <w:numId w:val="166"/>
        </w:numPr>
        <w:spacing w:after="0" w:line="240" w:lineRule="auto"/>
        <w:ind w:left="681" w:hanging="284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przez poręczyciela prowadzącego jednoosobową działalność gospodarczą:</w:t>
      </w:r>
    </w:p>
    <w:p w:rsidR="007E54BF" w:rsidRPr="00C31B02" w:rsidRDefault="007E54BF" w:rsidP="00315A62">
      <w:pPr>
        <w:numPr>
          <w:ilvl w:val="0"/>
          <w:numId w:val="167"/>
        </w:numPr>
        <w:spacing w:after="0" w:line="240" w:lineRule="auto"/>
        <w:ind w:left="964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wydruku z Centralnej Ewidencji i Informacji o Działalności Gospodarczej,</w:t>
      </w:r>
    </w:p>
    <w:p w:rsidR="007E54BF" w:rsidRPr="00C31B02" w:rsidRDefault="007E54BF" w:rsidP="00315A62">
      <w:pPr>
        <w:numPr>
          <w:ilvl w:val="0"/>
          <w:numId w:val="167"/>
        </w:numPr>
        <w:spacing w:after="0" w:line="240" w:lineRule="auto"/>
        <w:ind w:left="964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zaświadczenia z ZUS o niezaleganiu w opłacaniu składek na ubezpieczenie społeczne, zdrowotne, Fundusz Pracy oraz Fundusz Gwarantowanych Świadczeń Pracowniczych (ważne 1 miesiąc od daty wystawienia),</w:t>
      </w:r>
    </w:p>
    <w:p w:rsidR="007E54BF" w:rsidRPr="00C31B02" w:rsidRDefault="007E54BF" w:rsidP="00315A62">
      <w:pPr>
        <w:numPr>
          <w:ilvl w:val="0"/>
          <w:numId w:val="167"/>
        </w:numPr>
        <w:spacing w:after="0" w:line="240" w:lineRule="auto"/>
        <w:ind w:left="964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zaświadczenia z US o niezaleganiu w opłatach podatku (ważne 1 miesiąc od</w:t>
      </w:r>
      <w:r w:rsidR="000E5F39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daty wystawienia),</w:t>
      </w:r>
    </w:p>
    <w:p w:rsidR="007E54BF" w:rsidRDefault="007E54BF" w:rsidP="00315A62">
      <w:pPr>
        <w:numPr>
          <w:ilvl w:val="0"/>
          <w:numId w:val="167"/>
        </w:numPr>
        <w:spacing w:after="0" w:line="240" w:lineRule="auto"/>
        <w:ind w:left="964" w:hanging="284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kserokopii deklaracji PIT za ostatni rok kalendarzowy oraz dokumentów potwierdzających uzyskany dochód w roku, </w:t>
      </w:r>
      <w:r w:rsidR="006C37FC">
        <w:rPr>
          <w:rFonts w:ascii="Verdana" w:eastAsia="Calibri" w:hAnsi="Verdana" w:cstheme="minorHAnsi"/>
          <w:sz w:val="20"/>
          <w:szCs w:val="20"/>
        </w:rPr>
        <w:t>w którym podpisywana jest umowa,</w:t>
      </w:r>
    </w:p>
    <w:p w:rsidR="006C37FC" w:rsidRDefault="006C37FC" w:rsidP="006C37FC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przez poręczyciela będącego osobą prawną</w:t>
      </w:r>
      <w:r w:rsidR="00D2742F">
        <w:rPr>
          <w:rFonts w:ascii="Verdana" w:eastAsia="Calibri" w:hAnsi="Verdana" w:cstheme="minorHAnsi"/>
          <w:sz w:val="20"/>
          <w:szCs w:val="20"/>
        </w:rPr>
        <w:t>:</w:t>
      </w:r>
    </w:p>
    <w:p w:rsidR="00D2742F" w:rsidRDefault="00D2742F" w:rsidP="007A461E">
      <w:pPr>
        <w:pStyle w:val="Akapitzlist"/>
        <w:numPr>
          <w:ilvl w:val="0"/>
          <w:numId w:val="182"/>
        </w:numPr>
        <w:spacing w:after="0" w:line="240" w:lineRule="auto"/>
        <w:ind w:left="993" w:hanging="284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wypisu z KRS</w:t>
      </w:r>
    </w:p>
    <w:p w:rsidR="000B4274" w:rsidRDefault="003F41B6" w:rsidP="007A461E">
      <w:pPr>
        <w:pStyle w:val="Akapitzlist"/>
        <w:numPr>
          <w:ilvl w:val="0"/>
          <w:numId w:val="182"/>
        </w:numPr>
        <w:spacing w:after="0" w:line="240" w:lineRule="auto"/>
        <w:ind w:left="993" w:hanging="284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kopii sprawozdania finansowego za pełny rok obrotowy poprzedzający rok, w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>
        <w:rPr>
          <w:rFonts w:ascii="Verdana" w:eastAsia="Calibri" w:hAnsi="Verdana" w:cstheme="minorHAnsi"/>
          <w:sz w:val="20"/>
          <w:szCs w:val="20"/>
        </w:rPr>
        <w:t xml:space="preserve">którym podpisana jest umowa o </w:t>
      </w:r>
      <w:r w:rsidRPr="00C31B02">
        <w:rPr>
          <w:rFonts w:ascii="Verdana" w:eastAsia="Calibri" w:hAnsi="Verdana" w:cstheme="minorHAnsi"/>
          <w:sz w:val="20"/>
          <w:szCs w:val="20"/>
        </w:rPr>
        <w:t>przyznanie jednorazowej dotacji i wsparcia pomostowego na utworzenie miejsc pracy w PS</w:t>
      </w:r>
      <w:r>
        <w:rPr>
          <w:rFonts w:ascii="Verdana" w:eastAsia="Calibri" w:hAnsi="Verdana" w:cstheme="minorHAnsi"/>
          <w:sz w:val="20"/>
          <w:szCs w:val="20"/>
        </w:rPr>
        <w:t>, lub</w:t>
      </w:r>
    </w:p>
    <w:p w:rsidR="003F41B6" w:rsidRPr="006C37FC" w:rsidRDefault="003F41B6" w:rsidP="007A461E">
      <w:pPr>
        <w:pStyle w:val="Akapitzlist"/>
        <w:numPr>
          <w:ilvl w:val="0"/>
          <w:numId w:val="182"/>
        </w:numPr>
        <w:spacing w:after="0" w:line="240" w:lineRule="auto"/>
        <w:ind w:left="993" w:hanging="284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oświadczenia majątkowego</w:t>
      </w:r>
      <w:r w:rsidR="00197F89">
        <w:rPr>
          <w:rFonts w:ascii="Verdana" w:eastAsia="Calibri" w:hAnsi="Verdana" w:cstheme="minorHAnsi"/>
          <w:sz w:val="20"/>
          <w:szCs w:val="20"/>
        </w:rPr>
        <w:t xml:space="preserve">, zgodnie z </w:t>
      </w:r>
      <w:r w:rsidR="00251B47" w:rsidRPr="00251B47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załącznikiem nr </w:t>
      </w:r>
      <w:r w:rsidR="00197F89" w:rsidRPr="00251B47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>3a</w:t>
      </w:r>
      <w:r>
        <w:rPr>
          <w:rFonts w:ascii="Verdana" w:eastAsia="Calibri" w:hAnsi="Verdana" w:cstheme="minorHAnsi"/>
          <w:sz w:val="20"/>
          <w:szCs w:val="20"/>
        </w:rPr>
        <w:t>, w </w:t>
      </w:r>
      <w:r w:rsidRPr="001B1294">
        <w:rPr>
          <w:rFonts w:ascii="Verdana" w:eastAsia="Calibri" w:hAnsi="Verdana" w:cstheme="minorHAnsi"/>
          <w:sz w:val="20"/>
          <w:szCs w:val="20"/>
        </w:rPr>
        <w:t xml:space="preserve">którym wartość majątku opiewa na minimum </w:t>
      </w:r>
      <w:r>
        <w:rPr>
          <w:rFonts w:ascii="Verdana" w:eastAsia="Calibri" w:hAnsi="Verdana" w:cstheme="minorHAnsi"/>
          <w:sz w:val="20"/>
          <w:szCs w:val="20"/>
        </w:rPr>
        <w:t>150% kwoty przyznanej dotacji i </w:t>
      </w:r>
      <w:r w:rsidRPr="001B1294">
        <w:rPr>
          <w:rFonts w:ascii="Verdana" w:eastAsia="Calibri" w:hAnsi="Verdana" w:cstheme="minorHAnsi"/>
          <w:sz w:val="20"/>
          <w:szCs w:val="20"/>
        </w:rPr>
        <w:t>wsparcia pomostoweg</w:t>
      </w:r>
      <w:r>
        <w:rPr>
          <w:rFonts w:ascii="Verdana" w:eastAsia="Calibri" w:hAnsi="Verdana" w:cstheme="minorHAnsi"/>
          <w:sz w:val="20"/>
          <w:szCs w:val="20"/>
        </w:rPr>
        <w:t>o</w:t>
      </w:r>
    </w:p>
    <w:p w:rsidR="007E54BF" w:rsidRPr="00BD2FDC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BD2FDC">
        <w:rPr>
          <w:rFonts w:ascii="Verdana" w:eastAsia="Calibri" w:hAnsi="Verdana" w:cstheme="minorHAnsi"/>
          <w:sz w:val="20"/>
          <w:szCs w:val="20"/>
        </w:rPr>
        <w:t>W sytuacji gdy poręczyciel będący osobą fizyczną lub prawną nie spełnia kryteriów dochodowych, dopuszczalne jest złożenie poręczenia przez inną osobę fizyczną lub prawn</w:t>
      </w:r>
      <w:r>
        <w:rPr>
          <w:rFonts w:ascii="Verdana" w:eastAsia="Calibri" w:hAnsi="Verdana" w:cstheme="minorHAnsi"/>
          <w:sz w:val="20"/>
          <w:szCs w:val="20"/>
        </w:rPr>
        <w:t>ą</w:t>
      </w:r>
      <w:r w:rsidRPr="00BD2FDC">
        <w:rPr>
          <w:rFonts w:ascii="Verdana" w:eastAsia="Calibri" w:hAnsi="Verdana" w:cstheme="minorHAnsi"/>
          <w:sz w:val="20"/>
          <w:szCs w:val="20"/>
        </w:rPr>
        <w:t xml:space="preserve"> wskazaną przez poręczyciela, a spełniającą wskazane kryteria.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W przypadku, gdy poręczyciel pozostaje w związku małżeńskim, do </w:t>
      </w:r>
      <w:r w:rsidR="0012585C">
        <w:rPr>
          <w:rFonts w:ascii="Verdana" w:eastAsia="Calibri" w:hAnsi="Verdana" w:cstheme="minorHAnsi"/>
          <w:sz w:val="20"/>
          <w:szCs w:val="20"/>
        </w:rPr>
        <w:t xml:space="preserve">udzielenia poręczenia wekslowego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umowy o przyznanie wsparcia finansowego i pomostowego na utworzenie miejsc pracy w </w:t>
      </w:r>
      <w:r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potrzebna jest zgoda małżonka dokonana w formie pisemnej 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siedzibie </w:t>
      </w:r>
      <w:r>
        <w:rPr>
          <w:rFonts w:ascii="Verdana" w:eastAsia="Calibri" w:hAnsi="Verdana" w:cstheme="minorHAnsi"/>
          <w:sz w:val="20"/>
          <w:szCs w:val="20"/>
        </w:rPr>
        <w:t>Realizatora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projektu. Jeżeli uczestnik projektu nie pozostaje </w:t>
      </w:r>
      <w:r w:rsidRPr="00C31B02">
        <w:rPr>
          <w:rFonts w:ascii="Verdana" w:eastAsia="Calibri" w:hAnsi="Verdana" w:cstheme="minorHAnsi"/>
          <w:sz w:val="20"/>
          <w:szCs w:val="20"/>
        </w:rPr>
        <w:lastRenderedPageBreak/>
        <w:t>w</w:t>
      </w:r>
      <w:r w:rsidR="000E5F39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związku małżeńskim lub pomiędzy nim</w:t>
      </w:r>
      <w:r w:rsidR="00B25AA5">
        <w:rPr>
          <w:rFonts w:ascii="Verdana" w:eastAsia="Calibri" w:hAnsi="Verdana" w:cstheme="minorHAnsi"/>
          <w:sz w:val="20"/>
          <w:szCs w:val="20"/>
        </w:rPr>
        <w:t>,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a małżonkiem ustanowiono rozdzielność majątkową składa oświadczenie o niepozostawaniu w związku małżeńskim lub o</w:t>
      </w:r>
      <w:r w:rsidR="000E5F39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ustanowieniu w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związku małżeńskim rozdzielności majątkowej</w:t>
      </w:r>
      <w:r w:rsidR="00197F89">
        <w:rPr>
          <w:rFonts w:ascii="Verdana" w:eastAsia="Calibri" w:hAnsi="Verdana" w:cstheme="minorHAnsi"/>
          <w:sz w:val="20"/>
          <w:szCs w:val="20"/>
        </w:rPr>
        <w:t>, zgodnie z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="00197F89" w:rsidRPr="00251B47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załącznikiem </w:t>
      </w:r>
      <w:r w:rsidR="00251B47" w:rsidRPr="00251B47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nr </w:t>
      </w:r>
      <w:r w:rsidR="00197F89" w:rsidRPr="00251B47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>3c</w:t>
      </w:r>
      <w:r w:rsidR="008F64CC">
        <w:rPr>
          <w:rFonts w:ascii="Verdana" w:eastAsia="Calibri" w:hAnsi="Verdana" w:cstheme="minorHAnsi"/>
          <w:color w:val="548DD4" w:themeColor="text2" w:themeTint="99"/>
          <w:sz w:val="20"/>
          <w:szCs w:val="20"/>
        </w:rPr>
        <w:t xml:space="preserve"> do Regulaminu</w:t>
      </w:r>
      <w:r w:rsidR="00197F89" w:rsidRPr="00251B47">
        <w:rPr>
          <w:rFonts w:ascii="Verdana" w:eastAsia="Calibri" w:hAnsi="Verdana" w:cstheme="minorHAnsi"/>
          <w:sz w:val="20"/>
          <w:szCs w:val="20"/>
        </w:rPr>
        <w:t>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Zabezpieczenie musi opiewać na co najmniej kwotę dotacji oraz wsparcia pomostowego wskazanej w umowie o przyznanie jednorazowej dotacji i wsparcia pomostowego na utworzenie miejsc pracy w </w:t>
      </w:r>
      <w:r w:rsidR="001A536C"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, której wzór stanowi 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</w:rPr>
        <w:t xml:space="preserve">załącznik 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</w:rPr>
        <w:t xml:space="preserve">nr </w:t>
      </w:r>
      <w:r w:rsidRPr="0047586B">
        <w:rPr>
          <w:rFonts w:ascii="Verdana" w:eastAsia="Calibri" w:hAnsi="Verdana" w:cstheme="minorHAnsi"/>
          <w:color w:val="4F81BD" w:themeColor="accent1"/>
          <w:sz w:val="20"/>
          <w:szCs w:val="20"/>
        </w:rPr>
        <w:t xml:space="preserve">23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do </w:t>
      </w:r>
      <w:r>
        <w:rPr>
          <w:rFonts w:ascii="Verdana" w:eastAsia="Calibri" w:hAnsi="Verdana" w:cstheme="minorHAnsi"/>
          <w:sz w:val="20"/>
          <w:szCs w:val="20"/>
        </w:rPr>
        <w:t>Regulaminu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i winno być wniesione najpóźniej w dniu podpisania ww. umowy.</w:t>
      </w:r>
    </w:p>
    <w:p w:rsidR="007E54BF" w:rsidRPr="00C31B02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Zwrot dokumentu stanowiącego zabezpieczenie prawidłowego wykonania umowy następuje po wypełnieniu przez odbiorcę wsparcia wszystkich warunków umowy o</w:t>
      </w:r>
      <w:r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przyznanie jednorazowej dotacji i wsparcia pomostowego na utworzenie miejsc pracy w </w:t>
      </w:r>
      <w:r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>.</w:t>
      </w:r>
    </w:p>
    <w:p w:rsidR="007E54BF" w:rsidRPr="007E54BF" w:rsidRDefault="007E54BF" w:rsidP="00315A62">
      <w:pPr>
        <w:numPr>
          <w:ilvl w:val="0"/>
          <w:numId w:val="163"/>
        </w:numPr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Uczestnik projektu ma możliwość osobistego odbioru dokumentu stanowiącego zabezpieczenie umowy o przyznanie jednorazowej dotacji i wsparcia pomostowego na utworzenie miejsc pracy w </w:t>
      </w:r>
      <w:r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w siedzibie </w:t>
      </w:r>
      <w:r>
        <w:rPr>
          <w:rFonts w:ascii="Verdana" w:eastAsia="Calibri" w:hAnsi="Verdana" w:cstheme="minorHAnsi"/>
          <w:sz w:val="20"/>
          <w:szCs w:val="20"/>
        </w:rPr>
        <w:t>Realizatora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projektu </w:t>
      </w:r>
      <w:r w:rsidR="000E5F39">
        <w:rPr>
          <w:rFonts w:ascii="Verdana" w:eastAsia="Calibri" w:hAnsi="Verdana" w:cstheme="minorHAnsi"/>
          <w:sz w:val="20"/>
          <w:szCs w:val="20"/>
        </w:rPr>
        <w:t>w terminie 5 lat. Po 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upływie ww. terminu </w:t>
      </w:r>
      <w:r>
        <w:rPr>
          <w:rFonts w:ascii="Verdana" w:eastAsia="Calibri" w:hAnsi="Verdana" w:cstheme="minorHAnsi"/>
          <w:sz w:val="20"/>
          <w:szCs w:val="20"/>
        </w:rPr>
        <w:t>R</w:t>
      </w:r>
      <w:r w:rsidRPr="00C31B02">
        <w:rPr>
          <w:rFonts w:ascii="Verdana" w:eastAsia="Calibri" w:hAnsi="Verdana" w:cstheme="minorHAnsi"/>
          <w:sz w:val="20"/>
          <w:szCs w:val="20"/>
        </w:rPr>
        <w:t>ealizator projektu dokona komisyjnego zniszczenia ww.</w:t>
      </w:r>
      <w:r w:rsidR="000E5F39">
        <w:rPr>
          <w:rFonts w:ascii="Verdana" w:eastAsia="Calibri" w:hAnsi="Verdana" w:cstheme="minorHAnsi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sz w:val="20"/>
          <w:szCs w:val="20"/>
        </w:rPr>
        <w:t>dokumentu.</w:t>
      </w:r>
    </w:p>
    <w:p w:rsidR="00AD4CFF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107" w:name="_Toc520467819"/>
      <w:r w:rsidRPr="00EA5584">
        <w:t>ZASAD</w:t>
      </w:r>
      <w:r w:rsidR="008F3F5B" w:rsidRPr="00EA5584">
        <w:t>Y I WARUNKI WYPŁATY DOTACJI</w:t>
      </w:r>
      <w:bookmarkEnd w:id="107"/>
    </w:p>
    <w:p w:rsidR="004014B5" w:rsidRPr="00C31B02" w:rsidRDefault="004014B5" w:rsidP="00315A62">
      <w:pPr>
        <w:numPr>
          <w:ilvl w:val="0"/>
          <w:numId w:val="168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Po otrzymaniu decyzji o udzieleniu bezzwrotnego wsparcia finansowego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nioskodawca, w na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stępującej po sobie kolejności:</w:t>
      </w:r>
    </w:p>
    <w:p w:rsidR="004014B5" w:rsidRPr="00C31B02" w:rsidRDefault="004014B5" w:rsidP="00315A62">
      <w:pPr>
        <w:pStyle w:val="Akapitzlist"/>
        <w:numPr>
          <w:ilvl w:val="0"/>
          <w:numId w:val="169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w przypadku utworzenia nowego </w:t>
      </w:r>
      <w:r w:rsidR="001A536C"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lub przekształcenia PES w PS – tworzy nowe </w:t>
      </w:r>
      <w:r w:rsidR="00F12AE9"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(rejestruje PS w Krajowym Rejestrze Sądowym, bądź rejestruje działalność gospodarczą w rejestrze przedsiębiorców Krajowego Rejestru Sądowego – odpowiednio, gdy zachodzi taka</w:t>
      </w:r>
      <w:r w:rsidR="003C72C3">
        <w:rPr>
          <w:rFonts w:ascii="Verdana" w:eastAsia="Calibri" w:hAnsi="Verdana" w:cstheme="minorHAnsi"/>
          <w:sz w:val="20"/>
          <w:szCs w:val="20"/>
        </w:rPr>
        <w:t xml:space="preserve"> konieczność), oraz </w:t>
      </w:r>
      <w:r w:rsidR="006E712F">
        <w:rPr>
          <w:rFonts w:ascii="Verdana" w:eastAsia="Calibri" w:hAnsi="Verdana" w:cstheme="minorHAnsi"/>
          <w:sz w:val="20"/>
          <w:szCs w:val="20"/>
        </w:rPr>
        <w:t xml:space="preserve">w terminie 14 dni kalendarzowych od otrzymania wpisu do KRS </w:t>
      </w:r>
      <w:r w:rsidR="003C72C3">
        <w:rPr>
          <w:rFonts w:ascii="Verdana" w:eastAsia="Calibri" w:hAnsi="Verdana" w:cstheme="minorHAnsi"/>
          <w:sz w:val="20"/>
          <w:szCs w:val="20"/>
        </w:rPr>
        <w:t>przedkłada R</w:t>
      </w:r>
      <w:r w:rsidRPr="00C31B02">
        <w:rPr>
          <w:rFonts w:ascii="Verdana" w:eastAsia="Calibri" w:hAnsi="Verdana" w:cstheme="minorHAnsi"/>
          <w:sz w:val="20"/>
          <w:szCs w:val="20"/>
        </w:rPr>
        <w:t>ealizatorowi projektu komplet dokumentów:</w:t>
      </w:r>
    </w:p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>statut,</w:t>
      </w:r>
    </w:p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umowę spółki,</w:t>
      </w:r>
    </w:p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dokumenty założycielskie,</w:t>
      </w:r>
    </w:p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odpis z KRS,</w:t>
      </w:r>
    </w:p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uchwały wewnętrznych organów PS w zakresie niezbędnym do utworzenia PS,</w:t>
      </w:r>
    </w:p>
    <w:p w:rsidR="004014B5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dokumenty wewnętrzn</w:t>
      </w:r>
      <w:r>
        <w:rPr>
          <w:rFonts w:ascii="Verdana" w:eastAsia="Calibri" w:hAnsi="Verdana" w:cstheme="minorHAnsi"/>
          <w:sz w:val="20"/>
          <w:szCs w:val="20"/>
        </w:rPr>
        <w:t>e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regulując</w:t>
      </w:r>
      <w:r>
        <w:rPr>
          <w:rFonts w:ascii="Verdana" w:eastAsia="Calibri" w:hAnsi="Verdana" w:cstheme="minorHAnsi"/>
          <w:sz w:val="20"/>
          <w:szCs w:val="20"/>
        </w:rPr>
        <w:t>e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funkcjonowanie PS,</w:t>
      </w:r>
    </w:p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bookmarkStart w:id="108" w:name="_Hlk497159321"/>
      <w:r>
        <w:rPr>
          <w:rFonts w:ascii="Verdana" w:eastAsia="Calibri" w:hAnsi="Verdana" w:cstheme="minorHAnsi"/>
          <w:sz w:val="20"/>
          <w:szCs w:val="20"/>
        </w:rPr>
        <w:t xml:space="preserve">aktualne zaświadczenia/oświadczenia </w:t>
      </w:r>
      <w:r w:rsidRPr="0014150E">
        <w:rPr>
          <w:rFonts w:ascii="Verdana" w:eastAsia="Calibri" w:hAnsi="Verdana" w:cstheme="minorHAnsi"/>
          <w:sz w:val="20"/>
          <w:szCs w:val="20"/>
        </w:rPr>
        <w:t>potwierdzające spełnienie przesłanek kwalifiko</w:t>
      </w:r>
      <w:r w:rsidR="00AF75FE">
        <w:rPr>
          <w:rFonts w:ascii="Verdana" w:eastAsia="Calibri" w:hAnsi="Verdana" w:cstheme="minorHAnsi"/>
          <w:sz w:val="20"/>
          <w:szCs w:val="20"/>
        </w:rPr>
        <w:t xml:space="preserve">walności zgodnie z </w:t>
      </w:r>
      <w:r w:rsidR="008F64CC">
        <w:rPr>
          <w:rFonts w:ascii="Verdana" w:eastAsia="Calibri" w:hAnsi="Verdana" w:cstheme="minorHAnsi"/>
          <w:sz w:val="20"/>
          <w:szCs w:val="20"/>
        </w:rPr>
        <w:t xml:space="preserve">Rozdziałem III </w:t>
      </w:r>
      <w:r w:rsidR="00AF75FE">
        <w:rPr>
          <w:rFonts w:ascii="Verdana" w:eastAsia="Calibri" w:hAnsi="Verdana" w:cstheme="minorHAnsi"/>
          <w:sz w:val="20"/>
          <w:szCs w:val="20"/>
        </w:rPr>
        <w:t>§2 ust.</w:t>
      </w:r>
      <w:r w:rsidRPr="0014150E">
        <w:rPr>
          <w:rFonts w:ascii="Verdana" w:eastAsia="Calibri" w:hAnsi="Verdana" w:cstheme="minorHAnsi"/>
          <w:sz w:val="20"/>
          <w:szCs w:val="20"/>
        </w:rPr>
        <w:t xml:space="preserve">1 </w:t>
      </w:r>
      <w:r>
        <w:rPr>
          <w:rFonts w:ascii="Verdana" w:eastAsia="Calibri" w:hAnsi="Verdana" w:cstheme="minorHAnsi"/>
          <w:sz w:val="20"/>
          <w:szCs w:val="20"/>
        </w:rPr>
        <w:t>Regulaminu,</w:t>
      </w:r>
    </w:p>
    <w:bookmarkEnd w:id="108"/>
    <w:p w:rsidR="004014B5" w:rsidRPr="00C31B02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inne dokumenty wymagane do utworzenia PS wymienione w planie działania.</w:t>
      </w:r>
    </w:p>
    <w:p w:rsidR="004014B5" w:rsidRPr="00C31B02" w:rsidRDefault="004014B5" w:rsidP="00315A62">
      <w:pPr>
        <w:pStyle w:val="Akapitzlist"/>
        <w:numPr>
          <w:ilvl w:val="0"/>
          <w:numId w:val="169"/>
        </w:numPr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 xml:space="preserve">w przypadku istniejącego </w:t>
      </w:r>
      <w:r w:rsidR="001A536C">
        <w:rPr>
          <w:rFonts w:ascii="Verdana" w:eastAsia="Calibri" w:hAnsi="Verdana" w:cstheme="minorHAnsi"/>
          <w:sz w:val="20"/>
          <w:szCs w:val="20"/>
        </w:rPr>
        <w:t>PS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 </w:t>
      </w:r>
      <w:r>
        <w:rPr>
          <w:rFonts w:ascii="Verdana" w:eastAsia="Calibri" w:hAnsi="Verdana" w:cstheme="minorHAnsi"/>
          <w:sz w:val="20"/>
          <w:szCs w:val="20"/>
        </w:rPr>
        <w:t>lub nowo</w:t>
      </w:r>
      <w:r w:rsidR="00AF75FE">
        <w:rPr>
          <w:rFonts w:ascii="Verdana" w:eastAsia="Calibri" w:hAnsi="Verdana" w:cstheme="minorHAnsi"/>
          <w:sz w:val="20"/>
          <w:szCs w:val="20"/>
        </w:rPr>
        <w:t xml:space="preserve"> </w:t>
      </w:r>
      <w:r>
        <w:rPr>
          <w:rFonts w:ascii="Verdana" w:eastAsia="Calibri" w:hAnsi="Verdana" w:cstheme="minorHAnsi"/>
          <w:sz w:val="20"/>
          <w:szCs w:val="20"/>
        </w:rPr>
        <w:t>utworzonego PS w ramach projektu (w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>
        <w:rPr>
          <w:rFonts w:ascii="Verdana" w:eastAsia="Calibri" w:hAnsi="Verdana" w:cstheme="minorHAnsi"/>
          <w:sz w:val="20"/>
          <w:szCs w:val="20"/>
        </w:rPr>
        <w:t xml:space="preserve">okresie korzystania ze wsparcia pomostowego) </w:t>
      </w:r>
      <w:r w:rsidRPr="00C31B02">
        <w:rPr>
          <w:rFonts w:ascii="Verdana" w:eastAsia="Calibri" w:hAnsi="Verdana" w:cstheme="minorHAnsi"/>
          <w:sz w:val="20"/>
          <w:szCs w:val="20"/>
        </w:rPr>
        <w:t>–</w:t>
      </w:r>
      <w:r>
        <w:rPr>
          <w:rFonts w:ascii="Verdana" w:eastAsia="Calibri" w:hAnsi="Verdana" w:cstheme="minorHAnsi"/>
          <w:sz w:val="20"/>
          <w:szCs w:val="20"/>
        </w:rPr>
        <w:t xml:space="preserve"> </w:t>
      </w:r>
      <w:r w:rsidR="006E712F">
        <w:rPr>
          <w:rFonts w:ascii="Verdana" w:eastAsia="Calibri" w:hAnsi="Verdana" w:cstheme="minorHAnsi"/>
          <w:sz w:val="20"/>
          <w:szCs w:val="20"/>
        </w:rPr>
        <w:t xml:space="preserve">w terminie 14 dni kalendarzowych od otrzymania </w:t>
      </w:r>
      <w:r w:rsidR="006E712F" w:rsidRPr="0007226F">
        <w:rPr>
          <w:rFonts w:ascii="Verdana" w:eastAsia="Calibri" w:hAnsi="Verdana" w:cstheme="minorHAnsi"/>
          <w:sz w:val="20"/>
          <w:szCs w:val="20"/>
        </w:rPr>
        <w:t>od otrzymania wezwania do podpisania umowy o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="006E712F" w:rsidRPr="0007226F">
        <w:rPr>
          <w:rFonts w:ascii="Verdana" w:eastAsia="Calibri" w:hAnsi="Verdana" w:cstheme="minorHAnsi"/>
          <w:sz w:val="20"/>
          <w:szCs w:val="20"/>
        </w:rPr>
        <w:t>przyznanie jednorazowej dotacji i wsparcia pomostowego na utworzenie miejsc pracy w PS</w:t>
      </w:r>
      <w:r w:rsidR="006E712F" w:rsidRPr="00C31B02">
        <w:rPr>
          <w:rFonts w:ascii="Verdana" w:eastAsia="Calibri" w:hAnsi="Verdana" w:cstheme="minorHAnsi"/>
          <w:sz w:val="20"/>
          <w:szCs w:val="20"/>
        </w:rPr>
        <w:t xml:space="preserve"> 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przedkłada </w:t>
      </w:r>
      <w:r>
        <w:rPr>
          <w:rFonts w:ascii="Verdana" w:eastAsia="Calibri" w:hAnsi="Verdana" w:cstheme="minorHAnsi"/>
          <w:sz w:val="20"/>
          <w:szCs w:val="20"/>
        </w:rPr>
        <w:t>R</w:t>
      </w:r>
      <w:r w:rsidRPr="00C31B02">
        <w:rPr>
          <w:rFonts w:ascii="Verdana" w:eastAsia="Calibri" w:hAnsi="Verdana" w:cstheme="minorHAnsi"/>
          <w:sz w:val="20"/>
          <w:szCs w:val="20"/>
        </w:rPr>
        <w:t xml:space="preserve">ealizatorowi </w:t>
      </w:r>
      <w:r>
        <w:rPr>
          <w:rFonts w:ascii="Verdana" w:eastAsia="Calibri" w:hAnsi="Verdana" w:cstheme="minorHAnsi"/>
          <w:sz w:val="20"/>
          <w:szCs w:val="20"/>
        </w:rPr>
        <w:t xml:space="preserve">projektu </w:t>
      </w:r>
      <w:r w:rsidRPr="00C31B02">
        <w:rPr>
          <w:rFonts w:ascii="Verdana" w:eastAsia="Calibri" w:hAnsi="Verdana" w:cstheme="minorHAnsi"/>
          <w:sz w:val="20"/>
          <w:szCs w:val="20"/>
        </w:rPr>
        <w:t>komplet dokumentów:</w:t>
      </w:r>
    </w:p>
    <w:p w:rsidR="004014B5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dokumenty wewnętrzne regulujące funkcjonowanie PS,</w:t>
      </w:r>
    </w:p>
    <w:p w:rsidR="004014B5" w:rsidRPr="00796015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796015">
        <w:rPr>
          <w:rFonts w:ascii="Verdana" w:eastAsia="Calibri" w:hAnsi="Verdana" w:cstheme="minorHAnsi"/>
          <w:sz w:val="20"/>
          <w:szCs w:val="20"/>
        </w:rPr>
        <w:t>aktualne zaświadczenia/oświadczenia potwierdzające spełnienie przesłanek kwalifiko</w:t>
      </w:r>
      <w:r w:rsidR="00AF75FE">
        <w:rPr>
          <w:rFonts w:ascii="Verdana" w:eastAsia="Calibri" w:hAnsi="Verdana" w:cstheme="minorHAnsi"/>
          <w:sz w:val="20"/>
          <w:szCs w:val="20"/>
        </w:rPr>
        <w:t xml:space="preserve">walności zgodnie z </w:t>
      </w:r>
      <w:r w:rsidR="008F64CC">
        <w:rPr>
          <w:rFonts w:ascii="Verdana" w:eastAsia="Calibri" w:hAnsi="Verdana" w:cstheme="minorHAnsi"/>
          <w:sz w:val="20"/>
          <w:szCs w:val="20"/>
        </w:rPr>
        <w:t xml:space="preserve">Rozdziałem III </w:t>
      </w:r>
      <w:r w:rsidR="00AF75FE">
        <w:rPr>
          <w:rFonts w:ascii="Verdana" w:eastAsia="Calibri" w:hAnsi="Verdana" w:cstheme="minorHAnsi"/>
          <w:sz w:val="20"/>
          <w:szCs w:val="20"/>
        </w:rPr>
        <w:t>§2 ust.</w:t>
      </w:r>
      <w:r w:rsidRPr="00796015">
        <w:rPr>
          <w:rFonts w:ascii="Verdana" w:eastAsia="Calibri" w:hAnsi="Verdana" w:cstheme="minorHAnsi"/>
          <w:sz w:val="20"/>
          <w:szCs w:val="20"/>
        </w:rPr>
        <w:t xml:space="preserve">1 </w:t>
      </w:r>
      <w:r>
        <w:rPr>
          <w:rFonts w:ascii="Verdana" w:eastAsia="Calibri" w:hAnsi="Verdana" w:cstheme="minorHAnsi"/>
          <w:sz w:val="20"/>
          <w:szCs w:val="20"/>
        </w:rPr>
        <w:t>Regulaminu</w:t>
      </w:r>
      <w:r w:rsidRPr="00796015">
        <w:rPr>
          <w:rFonts w:ascii="Verdana" w:eastAsia="Calibri" w:hAnsi="Verdana" w:cstheme="minorHAnsi"/>
          <w:sz w:val="20"/>
          <w:szCs w:val="20"/>
        </w:rPr>
        <w:t>,</w:t>
      </w:r>
    </w:p>
    <w:p w:rsidR="004014B5" w:rsidRDefault="004014B5" w:rsidP="00315A62">
      <w:pPr>
        <w:pStyle w:val="Akapitzlist"/>
        <w:numPr>
          <w:ilvl w:val="0"/>
          <w:numId w:val="170"/>
        </w:numPr>
        <w:autoSpaceDE w:val="0"/>
        <w:spacing w:after="0" w:line="240" w:lineRule="auto"/>
        <w:ind w:left="964" w:hanging="284"/>
        <w:contextualSpacing w:val="0"/>
        <w:jc w:val="both"/>
        <w:rPr>
          <w:rFonts w:ascii="Verdana" w:eastAsia="Calibri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sz w:val="20"/>
          <w:szCs w:val="20"/>
        </w:rPr>
        <w:t>inne dokumenty wymagane do utworzenia PS wymienione w planie rozwoju.</w:t>
      </w:r>
    </w:p>
    <w:p w:rsidR="00C2707A" w:rsidRDefault="006E712F">
      <w:pPr>
        <w:autoSpaceDE w:val="0"/>
        <w:spacing w:after="0" w:line="240" w:lineRule="auto"/>
        <w:jc w:val="both"/>
        <w:rPr>
          <w:rFonts w:ascii="Verdana" w:eastAsia="Calibri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sz w:val="20"/>
          <w:szCs w:val="20"/>
        </w:rPr>
        <w:t xml:space="preserve">W przypadku nie dotrzymania przez wnioskodawcę terminów, o których mowa w pkt. </w:t>
      </w:r>
      <w:r w:rsidR="008F64CC">
        <w:rPr>
          <w:rFonts w:ascii="Verdana" w:eastAsia="Calibri" w:hAnsi="Verdana" w:cstheme="minorHAnsi"/>
          <w:sz w:val="20"/>
          <w:szCs w:val="20"/>
        </w:rPr>
        <w:t>a) i</w:t>
      </w:r>
      <w:r w:rsidR="00EA5C6A">
        <w:rPr>
          <w:rFonts w:ascii="Verdana" w:eastAsia="Calibri" w:hAnsi="Verdana" w:cstheme="minorHAnsi"/>
          <w:sz w:val="20"/>
          <w:szCs w:val="20"/>
        </w:rPr>
        <w:t> </w:t>
      </w:r>
      <w:r w:rsidR="008F64CC">
        <w:rPr>
          <w:rFonts w:ascii="Verdana" w:eastAsia="Calibri" w:hAnsi="Verdana" w:cstheme="minorHAnsi"/>
          <w:sz w:val="20"/>
          <w:szCs w:val="20"/>
        </w:rPr>
        <w:t xml:space="preserve">pkt. </w:t>
      </w:r>
      <w:r>
        <w:rPr>
          <w:rFonts w:ascii="Verdana" w:eastAsia="Calibri" w:hAnsi="Verdana" w:cstheme="minorHAnsi"/>
          <w:sz w:val="20"/>
          <w:szCs w:val="20"/>
        </w:rPr>
        <w:t>b), Realizator projektu może odstąpić od podpisania umowy o przyznanie jednorazowej dotacji i wsparcia pomostowego na utworzenie miejsc pracy w PS.</w:t>
      </w:r>
    </w:p>
    <w:p w:rsidR="004014B5" w:rsidRPr="00C31B02" w:rsidRDefault="004014B5" w:rsidP="00315A62">
      <w:pPr>
        <w:numPr>
          <w:ilvl w:val="0"/>
          <w:numId w:val="168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Wsparcie finansowe wypłacane jest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przez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Realizatora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projektu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 transzach:</w:t>
      </w:r>
    </w:p>
    <w:p w:rsidR="004014B5" w:rsidRPr="00C31B02" w:rsidRDefault="004014B5" w:rsidP="00315A62">
      <w:pPr>
        <w:numPr>
          <w:ilvl w:val="0"/>
          <w:numId w:val="171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I transza, w wysokości 95% kwoty dotacji, wypłacana po podpisaniu umowy </w:t>
      </w:r>
      <w:bookmarkStart w:id="109" w:name="_Hlk498097047"/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o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przyznanie jednorazowej dotacji i wsparcia pomostowego </w:t>
      </w:r>
      <w:bookmarkEnd w:id="109"/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na 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oraz wniesieniu zabezpieczenia um</w:t>
      </w:r>
      <w:r w:rsidR="00723869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owy, zgodnie z rozdziałem III §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6 niniejszego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="00CC465A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;</w:t>
      </w:r>
    </w:p>
    <w:p w:rsidR="004014B5" w:rsidRPr="00C31B02" w:rsidRDefault="004014B5" w:rsidP="00315A62">
      <w:pPr>
        <w:numPr>
          <w:ilvl w:val="0"/>
          <w:numId w:val="171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lastRenderedPageBreak/>
        <w:t xml:space="preserve">II transza, w wysokości 5% kwoty dotacji, po rozliczeniu 100%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przyznanego wsparcia w formie dotacji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, zatwierdzeniu zestawienia poniesionych wydatków zawartych w</w:t>
      </w:r>
      <w:r w:rsidR="00CC465A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596443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biznes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planie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oraz pozytywnym wyniku kon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troli, o której mowa w ust.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4, w kwocie pomniejszonej o wypłaconą wysokość I transzy i nie większej niż</w:t>
      </w:r>
      <w:r w:rsidR="00CC465A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pozostała część kwoty dotacji.</w:t>
      </w:r>
    </w:p>
    <w:p w:rsidR="004014B5" w:rsidRPr="00E13CE8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Środki f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inansowe, o których mowa w </w:t>
      </w:r>
      <w:r w:rsidR="008F64CC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Rozdziale III </w:t>
      </w:r>
      <w:r w:rsidR="008F64CC">
        <w:rPr>
          <w:rFonts w:ascii="Verdana" w:hAnsi="Verdana" w:cstheme="minorHAnsi"/>
          <w:sz w:val="20"/>
          <w:szCs w:val="20"/>
        </w:rPr>
        <w:t xml:space="preserve">§7 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ust.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2 a mogą zostać przekazane odbiorcy wsparcia do 14 dni po złożeniu zabezpieczenia, o którym mowa w </w:t>
      </w:r>
      <w:r w:rsidR="008F64CC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Rozdziale III 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§6 niniejszego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. Środki finansowe zostaną przekazane na rachunek bankowy wskazany przez odbiorcę wsparcia w oświadczeniu stanowiącym 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>załącznik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 nr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 19</w:t>
      </w:r>
      <w:r w:rsidRPr="00596188"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 xml:space="preserve"> 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do niniejszego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 xml:space="preserve">Prawidłowość realizacji inwestycji i jej rozliczenia badana jest podczas kontroli dokonywanej przez </w:t>
      </w:r>
      <w:r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>Realizatora</w:t>
      </w:r>
      <w:r w:rsidRPr="00C31B02"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 xml:space="preserve"> projektu w miejscu prowadzenia działalności gospodarczej.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Realizator projektu kontroluje prawidłowość wykonania umowy, w całym okresie trw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ałości, o którym mowa w </w:t>
      </w:r>
      <w:r w:rsidR="008F64CC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Rozdziale III 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§2 ust.</w:t>
      </w:r>
      <w:r w:rsidR="008F64CC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20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, w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szczególności poprzez w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eryfikację spełnienia warunków:</w:t>
      </w:r>
    </w:p>
    <w:p w:rsidR="004014B5" w:rsidRPr="00C31B02" w:rsidRDefault="004014B5" w:rsidP="00315A62">
      <w:pPr>
        <w:numPr>
          <w:ilvl w:val="0"/>
          <w:numId w:val="172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fakt utrzymania stanowisk pracy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utworzonych w skali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i na warunkach określonych w umowie o przyznanie jednorazowej do</w:t>
      </w:r>
      <w:r w:rsidR="00723869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tacji i wsparcia pomostowego na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,</w:t>
      </w:r>
    </w:p>
    <w:p w:rsidR="004014B5" w:rsidRPr="00C31B02" w:rsidRDefault="004014B5" w:rsidP="00315A62">
      <w:pPr>
        <w:numPr>
          <w:ilvl w:val="0"/>
          <w:numId w:val="172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wykorzystanie przez </w:t>
      </w:r>
      <w:r>
        <w:rPr>
          <w:rFonts w:ascii="Verdana" w:hAnsi="Verdana" w:cstheme="minorHAnsi"/>
          <w:sz w:val="20"/>
          <w:szCs w:val="20"/>
        </w:rPr>
        <w:t>PS</w:t>
      </w:r>
      <w:r w:rsidRPr="00C31B02">
        <w:rPr>
          <w:rFonts w:ascii="Verdana" w:hAnsi="Verdana" w:cstheme="minorHAnsi"/>
          <w:sz w:val="20"/>
          <w:szCs w:val="20"/>
        </w:rPr>
        <w:t xml:space="preserve"> zakupionych towarów i usług zgodnie z charakterem prowadzonej działalności, w tym zatwierdzonym biznes</w:t>
      </w:r>
      <w:r w:rsidR="00596188">
        <w:rPr>
          <w:rFonts w:ascii="Verdana" w:hAnsi="Verdana" w:cstheme="minorHAnsi"/>
          <w:sz w:val="20"/>
          <w:szCs w:val="20"/>
        </w:rPr>
        <w:t>planem.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ma obowiązek posiadać sprzęt i wyposażenie zakupione z otrzymanych środków wraz z protokołami odbioru, certyfikatami, oświadczeniami o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pochodzeniu w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przypadku zakupu używanych środków trwałych i</w:t>
      </w:r>
      <w:r w:rsidR="00723869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wyposażenia.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W przypadku, gdy w ramach kontroli zostanie stwierdzone, że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PS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nie posiada towarów, które zostały wykazane w rozliczeniu, a które nabyto w c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elu zużycia w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ramach prowadzonej działalności gospodarczej (np. materiały zużywane w celu świadczenia usług) lub w celu dalszej sprzedaży,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powinno wykazać przychód z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tytułu świadczonych usług lub sprzedaży towarów lub w inny sposób uzasadnić fakt niepos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iadania zakupionych towarów.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może wystąpić do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Realizatora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projektu z pisemnym wnioskiem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,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o wprowadzenie zmian w </w:t>
      </w:r>
      <w:r w:rsidR="00C81C5F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biznes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planie,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stanowiącym 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>załącznik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 nr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 26</w:t>
      </w:r>
      <w:r w:rsidRPr="00596188"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do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, w szczególności w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zakresie zestawienia towarów lub usług przewidywanych do zakupienia</w:t>
      </w:r>
      <w:r w:rsidR="00723869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, ich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parametrów technicznych lub jakościowych oraz wartości jednostkowych. Realizator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projektu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ciągu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7 dni roboczych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od otrzymania wniosku informuje pisemnie o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decyzji dotyczącej zatwierdzenia lub 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odrzucenia wnioskowanych zmian.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będzie zobowiązane do zwrotu przyznanych środków wraz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z odsetkami obliczonymi jak dla zaległości podatkowych nalic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zonymi od dnia ich otrzymania w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terminie 30 dni od dnia otrzymania wezwania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Realizatora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projektu lub właściw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ego organu kontrolnego, jeżeli: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otrzymane środki zostaną wykorzystane niezgodnie z biznesplanem, w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szczególności w sytuacji, gdy zakupiono towary lub usługi nie ujęte w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zestawieniu towarów lub usłu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g przewidzianych do zakupienia;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nie utrzyma przez okres trwałości, określony w umowie o przyznanie jednorazowej dotacji i wsparcia pomostowego na 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, utworzonych w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ramach projektu miejsc pracy, w ilości i na warunkach określonych w umowie o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przyznanie jednorazowej dotacji i wsparcia pomostowego na 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; 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postawi w stan likwidacji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w okresie 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trwałości określonym w umowie o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przyznanie jednorazowej dotacji i wsparcia pomostowego na 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;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w okresie trwałości utraci status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zgodnie z def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inicją zawartą w rozdziale 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                  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I §5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ust. 3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9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niniejszego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lastRenderedPageBreak/>
        <w:t>złoży niezgodne z prawdą oświadczenia na etapie ubiegania się o p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rzyznanie wsparcia finansowego;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z innych przyczyn niż wymienione powyżej przestanie spełniać definicję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;</w:t>
      </w:r>
    </w:p>
    <w:p w:rsidR="004014B5" w:rsidRPr="00C31B02" w:rsidRDefault="004014B5" w:rsidP="00315A62">
      <w:pPr>
        <w:numPr>
          <w:ilvl w:val="0"/>
          <w:numId w:val="173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naruszy inne istotne warunki umowy o przyznanie jednorazowej dotacji i wsparcia pomostowego na 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4014B5" w:rsidRPr="00C31B02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Warunkiem rozliczenia środkó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 przez odbiorcę wsparcia jest:</w:t>
      </w:r>
    </w:p>
    <w:p w:rsidR="004014B5" w:rsidRPr="00C31B02" w:rsidRDefault="004014B5" w:rsidP="00315A62">
      <w:pPr>
        <w:numPr>
          <w:ilvl w:val="0"/>
          <w:numId w:val="174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złożenie zestawienia poniesionych wydatków wraz z oświadczeniem o dokonaniu zakupów towarów lub usług zgodnie z biznesplanem (wzór zestawienia stanowi </w:t>
      </w:r>
      <w:r w:rsidR="00BA78DC" w:rsidRPr="00BA78DC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załącznik nr 8</w:t>
      </w:r>
      <w:r w:rsidR="00AF75FE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do umowy o przyznanie jednorazowej dotacji i wsparcia pomostowego na utworzenie miejsc pracy w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PS,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stanowiącej 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>załącznik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 nr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 23</w:t>
      </w:r>
      <w:r w:rsidRPr="00596188"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 xml:space="preserve"> 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do 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),</w:t>
      </w:r>
    </w:p>
    <w:p w:rsidR="004014B5" w:rsidRPr="00C31B02" w:rsidRDefault="004014B5" w:rsidP="00315A62">
      <w:pPr>
        <w:numPr>
          <w:ilvl w:val="0"/>
          <w:numId w:val="174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złożenie kopii dokumentów księgowych potwierdzających prawidłową realizację inwestycji, takich 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jak:</w:t>
      </w:r>
    </w:p>
    <w:p w:rsidR="004014B5" w:rsidRPr="00C31B02" w:rsidRDefault="004014B5" w:rsidP="00315A62">
      <w:pPr>
        <w:numPr>
          <w:ilvl w:val="0"/>
          <w:numId w:val="175"/>
        </w:numPr>
        <w:tabs>
          <w:tab w:val="num" w:pos="700"/>
        </w:tabs>
        <w:suppressAutoHyphens/>
        <w:autoSpaceDE w:val="0"/>
        <w:spacing w:after="0" w:line="240" w:lineRule="auto"/>
        <w:ind w:left="964" w:hanging="284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kopie faktur lub innych dokumentów księgowych o równoważnej wartości dowodowej</w:t>
      </w:r>
      <w:r w:rsidR="008F0F7F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 xml:space="preserve"> potwierdzone za zgodność z oryginałem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,</w:t>
      </w:r>
    </w:p>
    <w:p w:rsidR="004014B5" w:rsidRPr="00C31B02" w:rsidRDefault="004014B5" w:rsidP="00315A62">
      <w:pPr>
        <w:numPr>
          <w:ilvl w:val="0"/>
          <w:numId w:val="175"/>
        </w:numPr>
        <w:suppressAutoHyphens/>
        <w:autoSpaceDE w:val="0"/>
        <w:spacing w:after="0" w:line="240" w:lineRule="auto"/>
        <w:ind w:left="964" w:hanging="284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kopie protokołów potwierdzających odbi</w:t>
      </w:r>
      <w:r w:rsidR="00596188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ór urządzeń lub wykonanie prac</w:t>
      </w:r>
      <w:r w:rsidR="008F0F7F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 xml:space="preserve"> potwierdzone za zgodność z oryginałem</w:t>
      </w:r>
      <w:r w:rsidR="00596188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,</w:t>
      </w:r>
    </w:p>
    <w:p w:rsidR="004014B5" w:rsidRPr="00C31B02" w:rsidRDefault="004014B5" w:rsidP="00315A62">
      <w:pPr>
        <w:numPr>
          <w:ilvl w:val="0"/>
          <w:numId w:val="175"/>
        </w:numPr>
        <w:suppressAutoHyphens/>
        <w:autoSpaceDE w:val="0"/>
        <w:spacing w:after="0" w:line="240" w:lineRule="auto"/>
        <w:ind w:left="964" w:hanging="284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 xml:space="preserve">kopie wyciągów bankowych z rachunku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odbiorcy wsparcia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lub przelewów bankowych potwierdzających doko</w:t>
      </w:r>
      <w:r w:rsidR="00596188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nanie płatności</w:t>
      </w:r>
      <w:r w:rsidR="008F0F7F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 xml:space="preserve"> potwierdzone za zgodność z</w:t>
      </w:r>
      <w:r w:rsidR="00EA5C6A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 </w:t>
      </w:r>
      <w:r w:rsidR="008F0F7F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oryginałem</w:t>
      </w:r>
      <w:r w:rsidR="00596188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,</w:t>
      </w:r>
    </w:p>
    <w:p w:rsidR="004014B5" w:rsidRPr="00C31B02" w:rsidRDefault="004014B5" w:rsidP="00315A62">
      <w:pPr>
        <w:numPr>
          <w:ilvl w:val="0"/>
          <w:numId w:val="175"/>
        </w:numPr>
        <w:suppressAutoHyphens/>
        <w:autoSpaceDE w:val="0"/>
        <w:spacing w:after="0" w:line="240" w:lineRule="auto"/>
        <w:ind w:left="964" w:hanging="284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kopie innych dokumentów potwierdzających prawidłowe wydatkowanie środków finansowych, zgodnie z harmonogramem rz</w:t>
      </w:r>
      <w:r w:rsidR="00596188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eczowo – finansowym inwestycji</w:t>
      </w:r>
      <w:r w:rsidR="008F0F7F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 xml:space="preserve"> potwierdzone za zgodność z oryginałem</w:t>
      </w:r>
      <w:r w:rsidR="00596188">
        <w:rPr>
          <w:rFonts w:ascii="Verdana" w:eastAsia="Calibri" w:hAnsi="Verdana" w:cstheme="minorHAnsi"/>
          <w:color w:val="000000"/>
          <w:sz w:val="20"/>
          <w:szCs w:val="20"/>
          <w:lang w:eastAsia="ar-SA"/>
        </w:rPr>
        <w:t>;</w:t>
      </w:r>
    </w:p>
    <w:p w:rsidR="004014B5" w:rsidRDefault="004014B5" w:rsidP="00315A62">
      <w:pPr>
        <w:numPr>
          <w:ilvl w:val="0"/>
          <w:numId w:val="174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złożenie oświadczenia o przeznaczeniu całej kwoty środków uzyskanych w wyniku zwrotu zapłaconego podatku VAT na finansowanie zakupów w ramach dotacji inwestycyjnej, na pokrycie wydatków związanych z prowadzoną działalnością gospodarczą (dotyczy wyłącznie podatników podatku VAT, którzy wystąpili o zwrot podatku VAT);</w:t>
      </w:r>
    </w:p>
    <w:p w:rsidR="004014B5" w:rsidRPr="00C31B02" w:rsidRDefault="004014B5" w:rsidP="00315A62">
      <w:pPr>
        <w:numPr>
          <w:ilvl w:val="0"/>
          <w:numId w:val="174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uzyskanie akceptacji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Realizatora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projektu przekazanego przez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zestawienia poniesionych wydatków inwestycyjnych wraz z dokumentami księgowymi potwierdzającymi pr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awidłową realizację inwestycji;</w:t>
      </w:r>
    </w:p>
    <w:p w:rsidR="004014B5" w:rsidRPr="00C31B02" w:rsidRDefault="004014B5" w:rsidP="00315A62">
      <w:pPr>
        <w:numPr>
          <w:ilvl w:val="0"/>
          <w:numId w:val="174"/>
        </w:numPr>
        <w:suppressAutoHyphens/>
        <w:autoSpaceDE w:val="0"/>
        <w:spacing w:after="0" w:line="240" w:lineRule="auto"/>
        <w:ind w:left="681" w:hanging="284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uzyskanie pozytywnego wyniku przeprowadzonej przez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Realizatora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projektu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kontroli na miejscu realizacji inwestycji weryfikującej, czy inwestycja została zrealizowana zgodnie z wnioskiem.</w:t>
      </w:r>
    </w:p>
    <w:p w:rsidR="004014B5" w:rsidRPr="004014B5" w:rsidRDefault="004014B5" w:rsidP="00315A62">
      <w:pPr>
        <w:numPr>
          <w:ilvl w:val="0"/>
          <w:numId w:val="168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Szczegółowe zasady i warunki wydatkowania, rozliczania, kontroli,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przeznaczania kwoty uzyskanej w wyniku zwrotu zapłaconego podatku VAT,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wprowadzania zmian w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harmonogramie oraz zwrotu środków dotacji określa umowa o przyznanie jednorazowej dotacji i wsparcia pomostowego na utworzenie miejsc pracy w</w:t>
      </w:r>
      <w:r w:rsidR="0059618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PS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AD4CFF" w:rsidRDefault="00AD4CFF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110" w:name="_Toc520467820"/>
      <w:r w:rsidRPr="00EA5584">
        <w:t>ZASADY I WARUNKI W</w:t>
      </w:r>
      <w:r w:rsidR="008F3F5B" w:rsidRPr="00EA5584">
        <w:t>YPŁATY WSPARCIA POMOSTOWEGO</w:t>
      </w:r>
      <w:bookmarkEnd w:id="110"/>
    </w:p>
    <w:p w:rsidR="00723869" w:rsidRPr="00C31B02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Pierwsza transza wsparcia pomostowego podstawowego wypłacana jest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po utworzeniu miejsca pracy objętego dofinansowaniem i zatrudnieniu pracownika. </w:t>
      </w:r>
      <w:r w:rsidRPr="00C31B02">
        <w:rPr>
          <w:rFonts w:ascii="Verdana" w:hAnsi="Verdana" w:cstheme="minorHAnsi"/>
          <w:sz w:val="20"/>
          <w:szCs w:val="20"/>
        </w:rPr>
        <w:t>Nastąpi to pod warunkiem udokumentowania powstania obowiązku opłacenia składek na ubezpieczenie społeczne, zdrowotne i fundusz pracy dot. pracowników, na rzecz których zostało przyznane wsparcie finansowe</w:t>
      </w:r>
      <w:r w:rsidR="00CD3878">
        <w:rPr>
          <w:rFonts w:ascii="Verdana" w:hAnsi="Verdana" w:cstheme="minorHAnsi"/>
          <w:sz w:val="20"/>
          <w:szCs w:val="20"/>
        </w:rPr>
        <w:t>, tj. złożeni</w:t>
      </w:r>
      <w:r w:rsidR="006B5A75">
        <w:rPr>
          <w:rFonts w:ascii="Verdana" w:hAnsi="Verdana" w:cstheme="minorHAnsi"/>
          <w:sz w:val="20"/>
          <w:szCs w:val="20"/>
        </w:rPr>
        <w:t>a</w:t>
      </w:r>
      <w:r w:rsidR="00CD3878">
        <w:rPr>
          <w:rFonts w:ascii="Verdana" w:hAnsi="Verdana" w:cstheme="minorHAnsi"/>
          <w:sz w:val="20"/>
          <w:szCs w:val="20"/>
        </w:rPr>
        <w:t xml:space="preserve"> deklaracji ZUS ZUA (kopia potwierdzona za zgodność z oryginałem) oraz dostarczenia zawartych umów o pracę (kopie potwierdzone za zgodność z oryginałem)</w:t>
      </w:r>
      <w:r w:rsidRPr="00C31B02">
        <w:rPr>
          <w:rFonts w:ascii="Verdana" w:hAnsi="Verdana" w:cstheme="minorHAnsi"/>
          <w:sz w:val="20"/>
          <w:szCs w:val="20"/>
        </w:rPr>
        <w:t>.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6C2B11">
        <w:rPr>
          <w:rFonts w:ascii="Verdana" w:hAnsi="Verdana" w:cstheme="minorHAnsi"/>
          <w:sz w:val="20"/>
          <w:szCs w:val="20"/>
        </w:rPr>
        <w:t>Pierwsza transza wsparcia pomostowego  wypłacana jest nie wcześniej niż pierwsza transza dotacji</w:t>
      </w:r>
      <w:r w:rsidR="006B5A75">
        <w:rPr>
          <w:rFonts w:ascii="Verdana" w:hAnsi="Verdana" w:cstheme="minorHAnsi"/>
          <w:sz w:val="20"/>
          <w:szCs w:val="20"/>
        </w:rPr>
        <w:t>, w terminie do 14 dni kalendarzowych liczonych od dnia dostarczenia ww. dokumentów.</w:t>
      </w:r>
    </w:p>
    <w:p w:rsidR="00723869" w:rsidRPr="00E13CE8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Środki finansowe zostaną przekazane na rachunek bankowy wskazany przez odbiorcę wsparcia w oświadczeniu stanowiącym 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załącznik </w:t>
      </w:r>
      <w:r w:rsidR="00C81C5F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 xml:space="preserve">nr </w:t>
      </w:r>
      <w:r w:rsidRPr="00296DD4">
        <w:rPr>
          <w:rFonts w:ascii="Verdana" w:eastAsia="Calibri" w:hAnsi="Verdana" w:cstheme="minorHAnsi"/>
          <w:color w:val="4F81BD" w:themeColor="accent1"/>
          <w:sz w:val="20"/>
          <w:szCs w:val="20"/>
          <w:shd w:val="clear" w:color="auto" w:fill="FFFFFF"/>
          <w:lang w:eastAsia="ar-SA"/>
        </w:rPr>
        <w:t>19</w:t>
      </w:r>
      <w:r w:rsidRPr="00723869">
        <w:rPr>
          <w:rFonts w:ascii="Verdana" w:eastAsia="Calibri" w:hAnsi="Verdana" w:cstheme="minorHAnsi"/>
          <w:sz w:val="20"/>
          <w:szCs w:val="20"/>
          <w:shd w:val="clear" w:color="auto" w:fill="FFFFFF"/>
          <w:lang w:eastAsia="ar-SA"/>
        </w:rPr>
        <w:t xml:space="preserve"> </w:t>
      </w:r>
      <w:r w:rsidRPr="00C31B02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do 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Regulaminu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. P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S 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mają obowiązek zatrudnienia pracowników w okresie do 3 miesięcy od momentu podpisania umowy o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przyznanie jednorazowej do</w:t>
      </w:r>
      <w:r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tacji i wsparcia pomostowego na </w:t>
      </w:r>
      <w:r w:rsidRPr="00E13CE8">
        <w:rPr>
          <w:rFonts w:ascii="Verdana" w:eastAsia="Calibri" w:hAnsi="Verdana" w:cstheme="minorHAnsi"/>
          <w:color w:val="000000"/>
          <w:sz w:val="20"/>
          <w:szCs w:val="20"/>
          <w:shd w:val="clear" w:color="auto" w:fill="FFFFFF"/>
          <w:lang w:eastAsia="ar-SA"/>
        </w:rPr>
        <w:t>utworzenie miejsca pracy.</w:t>
      </w:r>
    </w:p>
    <w:p w:rsidR="00723869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lastRenderedPageBreak/>
        <w:t xml:space="preserve">Warunkiem wypłaty transz na kolejne miesiące jest przekazanie do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Realizatora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projektu deklaracji ZUS DRA oraz potwierdzeni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a przelewu należnych składek do 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ZUS za każdy miesiąc</w:t>
      </w:r>
      <w:r w:rsidR="00CD3878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(kopie potwierdzone za zgodność z oryginałem)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.</w:t>
      </w:r>
      <w:r w:rsidR="006B5A75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Wypłata kolejnych transz następuje </w:t>
      </w:r>
      <w:r w:rsidR="006B5A75">
        <w:rPr>
          <w:rFonts w:ascii="Verdana" w:hAnsi="Verdana" w:cstheme="minorHAnsi"/>
          <w:sz w:val="20"/>
          <w:szCs w:val="20"/>
        </w:rPr>
        <w:t>w terminie do 14 dni kalendarzowych liczonych od dnia dostarczenia ww. dokumentów.</w:t>
      </w:r>
    </w:p>
    <w:p w:rsidR="00723869" w:rsidRPr="00C31B02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color w:val="000000"/>
          <w:sz w:val="20"/>
          <w:szCs w:val="20"/>
          <w:lang w:eastAsia="ar-SA"/>
        </w:rPr>
      </w:pP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Wypłata wsparcia pomostowego na kolejny miesiąc następuje po weryfikacji złożonych dokumentów</w:t>
      </w:r>
      <w:r w:rsidR="00D510A9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w terminie do 14 dni kalendarzowych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.</w:t>
      </w:r>
    </w:p>
    <w:p w:rsidR="00723869" w:rsidRPr="00C44D79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</w:t>
      </w:r>
      <w:r w:rsidRPr="00C44D79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S zobowiązane jest każdorazowo poinformować Realizatora projektu o zmianie rachunku bankowego, niezwłocznie, nie później niż w terminie 3 dni, licząc od dnia założenia nowego rachunku.</w:t>
      </w:r>
    </w:p>
    <w:p w:rsidR="00723869" w:rsidRPr="00C31B02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W przypadku wątpliwości co do prawidłowości wydatkowania środków ze wsparcia pomostowego,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ealizator projektu zastrzega sobie możliwość dokonania szczegółowej kontroli ponoszonych wydatków.</w:t>
      </w:r>
    </w:p>
    <w:p w:rsidR="00723869" w:rsidRPr="00C31B02" w:rsidRDefault="00723869" w:rsidP="00315A62">
      <w:pPr>
        <w:numPr>
          <w:ilvl w:val="0"/>
          <w:numId w:val="176"/>
        </w:numPr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Prawidłowość wydatkowania środków podlega kontroli w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siedzibie i w 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miejscu działalności </w:t>
      </w:r>
      <w:r w:rsidR="001A536C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PS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. Kontroli podlega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ją m.in. następujące dokumenty:</w:t>
      </w:r>
    </w:p>
    <w:p w:rsidR="00723869" w:rsidRPr="00C31B02" w:rsidRDefault="00723869" w:rsidP="00315A62">
      <w:pPr>
        <w:pStyle w:val="Akapitzlist"/>
        <w:numPr>
          <w:ilvl w:val="0"/>
          <w:numId w:val="177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faktury lub inne dokumenty księgowe o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równoważnej wartości dowodowej;</w:t>
      </w:r>
    </w:p>
    <w:p w:rsidR="00723869" w:rsidRPr="00C31B02" w:rsidRDefault="00723869" w:rsidP="00315A62">
      <w:pPr>
        <w:pStyle w:val="Akapitzlist"/>
        <w:numPr>
          <w:ilvl w:val="0"/>
          <w:numId w:val="177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deklaracje ubezpieczeniowe;</w:t>
      </w:r>
    </w:p>
    <w:p w:rsidR="00723869" w:rsidRPr="00C31B02" w:rsidRDefault="00723869" w:rsidP="00315A62">
      <w:pPr>
        <w:pStyle w:val="Akapitzlist"/>
        <w:numPr>
          <w:ilvl w:val="0"/>
          <w:numId w:val="177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wyciągi bankowe lub potwierdzenia przelewów bankowych potwierdzających dokonanie płatności;</w:t>
      </w:r>
    </w:p>
    <w:p w:rsidR="00723869" w:rsidRPr="00C31B02" w:rsidRDefault="00723869" w:rsidP="00315A62">
      <w:pPr>
        <w:pStyle w:val="Akapitzlist"/>
        <w:numPr>
          <w:ilvl w:val="0"/>
          <w:numId w:val="177"/>
        </w:numPr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w przypadku płatności gotówką potwierdzenie otrzyman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ia gotówki przez sprzedającego;</w:t>
      </w:r>
    </w:p>
    <w:p w:rsidR="00723869" w:rsidRPr="0043203F" w:rsidRDefault="00723869" w:rsidP="00315A62">
      <w:pPr>
        <w:pStyle w:val="Akapitzlist"/>
        <w:numPr>
          <w:ilvl w:val="0"/>
          <w:numId w:val="177"/>
        </w:numPr>
        <w:tabs>
          <w:tab w:val="num" w:pos="720"/>
        </w:tabs>
        <w:suppressAutoHyphens/>
        <w:autoSpaceDE w:val="0"/>
        <w:spacing w:after="0" w:line="240" w:lineRule="auto"/>
        <w:ind w:left="681" w:hanging="284"/>
        <w:contextualSpacing w:val="0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43203F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dokumenty potwierdzające przychody z działalności gospodarczej związanej z przedmiotowym wsparciem.</w:t>
      </w:r>
    </w:p>
    <w:p w:rsidR="00723869" w:rsidRPr="00C31B02" w:rsidRDefault="00723869" w:rsidP="00315A62">
      <w:pPr>
        <w:numPr>
          <w:ilvl w:val="0"/>
          <w:numId w:val="176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S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, które otrzymało wsparcie pomostowe ma obowiązek zwrotu otrzymanych środków wraz z odsetkami ustawowymi nalic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zonymi od dnia ich otrzymania w 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terminie 30 dni od dnia otrzymania wezwania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Realizatora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projektu lub właściwego organu kontrolnego, jeżeli:</w:t>
      </w:r>
    </w:p>
    <w:p w:rsidR="00723869" w:rsidRPr="00C31B02" w:rsidRDefault="00723869" w:rsidP="00315A62">
      <w:pPr>
        <w:numPr>
          <w:ilvl w:val="0"/>
          <w:numId w:val="178"/>
        </w:numPr>
        <w:suppressAutoHyphens/>
        <w:spacing w:after="0" w:line="240" w:lineRule="auto"/>
        <w:ind w:left="681" w:hanging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 xml:space="preserve">nie wypełni, bez usprawiedliwienia, chociaż jednego ze swych zobowiązań określonych w umowie o przyznanie jednorazowej dotacji i wsparcia pomostowego 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na utworzenie miejsc pracy w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PS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 </w:t>
      </w: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i po otrzymaniu pisemnego upomnienia nadal ich nie wypełnia lub nie przedstawi w okres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ie 30 dni stosownych wyjaśnień;</w:t>
      </w:r>
    </w:p>
    <w:p w:rsidR="00723869" w:rsidRPr="00C31B02" w:rsidRDefault="00723869" w:rsidP="00315A62">
      <w:pPr>
        <w:numPr>
          <w:ilvl w:val="0"/>
          <w:numId w:val="178"/>
        </w:numPr>
        <w:suppressAutoHyphens/>
        <w:spacing w:after="0" w:line="240" w:lineRule="auto"/>
        <w:ind w:left="681" w:hanging="284"/>
        <w:jc w:val="both"/>
        <w:rPr>
          <w:rFonts w:ascii="Verdana" w:eastAsia="Times New Roman" w:hAnsi="Verdana" w:cstheme="minorHAnsi"/>
          <w:sz w:val="20"/>
          <w:szCs w:val="20"/>
          <w:lang w:eastAsia="ar-SA"/>
        </w:rPr>
      </w:pP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zawiesi działalność lub zaprzestanie prowadzenia dz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iałalności w okresie trwałości;</w:t>
      </w:r>
    </w:p>
    <w:p w:rsidR="00723869" w:rsidRPr="00C31B02" w:rsidRDefault="00723869" w:rsidP="00315A62">
      <w:pPr>
        <w:numPr>
          <w:ilvl w:val="0"/>
          <w:numId w:val="178"/>
        </w:numPr>
        <w:suppressAutoHyphens/>
        <w:spacing w:after="0" w:line="240" w:lineRule="auto"/>
        <w:ind w:left="681" w:hanging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 xml:space="preserve">zmieni swoją formę prawną lub/i ustaną przesłanki do uzyskania statusu </w:t>
      </w:r>
      <w:r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PS</w:t>
      </w: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;</w:t>
      </w:r>
    </w:p>
    <w:p w:rsidR="00723869" w:rsidRPr="00C31B02" w:rsidRDefault="00723869" w:rsidP="00315A62">
      <w:pPr>
        <w:numPr>
          <w:ilvl w:val="0"/>
          <w:numId w:val="178"/>
        </w:numPr>
        <w:suppressAutoHyphens/>
        <w:spacing w:after="0" w:line="240" w:lineRule="auto"/>
        <w:ind w:left="681" w:hanging="284"/>
        <w:jc w:val="both"/>
        <w:rPr>
          <w:rFonts w:ascii="Verdana" w:eastAsia="Times New Roman" w:hAnsi="Verdana" w:cstheme="minorHAnsi"/>
          <w:sz w:val="20"/>
          <w:szCs w:val="20"/>
          <w:lang w:eastAsia="ar-SA"/>
        </w:rPr>
      </w:pP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przedstawi f</w:t>
      </w:r>
      <w:r w:rsidRPr="00C31B02">
        <w:rPr>
          <w:rFonts w:ascii="Verdana" w:eastAsia="Times New Roman" w:hAnsi="Verdana" w:cstheme="minorHAnsi"/>
          <w:sz w:val="20"/>
          <w:szCs w:val="20"/>
          <w:lang w:eastAsia="ar-SA"/>
        </w:rPr>
        <w:t>ałszywe lub niepełne oświadczenia w celu uzyskania dotacji;</w:t>
      </w:r>
    </w:p>
    <w:p w:rsidR="00723869" w:rsidRPr="00C31B02" w:rsidRDefault="00723869" w:rsidP="00315A62">
      <w:pPr>
        <w:numPr>
          <w:ilvl w:val="0"/>
          <w:numId w:val="178"/>
        </w:numPr>
        <w:suppressAutoHyphens/>
        <w:spacing w:after="0" w:line="240" w:lineRule="auto"/>
        <w:ind w:left="681" w:hanging="284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</w:pP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>dopuści się nieprawidłowości finansowych;</w:t>
      </w:r>
    </w:p>
    <w:p w:rsidR="00723869" w:rsidRPr="00C31B02" w:rsidRDefault="00723869" w:rsidP="00315A62">
      <w:pPr>
        <w:numPr>
          <w:ilvl w:val="0"/>
          <w:numId w:val="178"/>
        </w:numPr>
        <w:suppressAutoHyphens/>
        <w:spacing w:after="0" w:line="240" w:lineRule="auto"/>
        <w:ind w:left="681" w:hanging="284"/>
        <w:jc w:val="both"/>
        <w:rPr>
          <w:rFonts w:ascii="Verdana" w:eastAsia="Times New Roman" w:hAnsi="Verdana" w:cstheme="minorHAnsi"/>
          <w:sz w:val="20"/>
          <w:szCs w:val="20"/>
          <w:lang w:eastAsia="ar-SA"/>
        </w:rPr>
      </w:pPr>
      <w:r w:rsidRPr="00C31B02">
        <w:rPr>
          <w:rFonts w:ascii="Verdana" w:eastAsia="Times New Roman" w:hAnsi="Verdana" w:cstheme="minorHAnsi"/>
          <w:bCs/>
          <w:color w:val="000000"/>
          <w:sz w:val="20"/>
          <w:szCs w:val="20"/>
          <w:lang w:eastAsia="ar-SA"/>
        </w:rPr>
        <w:t xml:space="preserve">naruszy inne istotne warunki umowy </w:t>
      </w:r>
      <w:r w:rsidRPr="00C31B02">
        <w:rPr>
          <w:rFonts w:ascii="Verdana" w:eastAsia="Times New Roman" w:hAnsi="Verdana" w:cstheme="minorHAnsi"/>
          <w:color w:val="000000"/>
          <w:sz w:val="20"/>
          <w:szCs w:val="20"/>
          <w:lang w:eastAsia="ar-SA"/>
        </w:rPr>
        <w:t xml:space="preserve">o przyznanie jednorazowej dotacji i wsparcia pomostowego 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na utworzenie miejsc pracy w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PS</w:t>
      </w:r>
      <w:r w:rsidRPr="00C31B02">
        <w:rPr>
          <w:rFonts w:ascii="Verdana" w:eastAsia="Times New Roman" w:hAnsi="Verdana" w:cstheme="minorHAnsi"/>
          <w:bCs/>
          <w:color w:val="000000"/>
          <w:sz w:val="20"/>
          <w:szCs w:val="20"/>
          <w:lang w:eastAsia="ar-SA"/>
        </w:rPr>
        <w:t>.</w:t>
      </w:r>
    </w:p>
    <w:p w:rsidR="00723869" w:rsidRPr="00723869" w:rsidRDefault="00723869" w:rsidP="00315A62">
      <w:pPr>
        <w:numPr>
          <w:ilvl w:val="0"/>
          <w:numId w:val="176"/>
        </w:numPr>
        <w:tabs>
          <w:tab w:val="num" w:pos="720"/>
        </w:tabs>
        <w:suppressAutoHyphens/>
        <w:autoSpaceDE w:val="0"/>
        <w:spacing w:before="120" w:after="0" w:line="240" w:lineRule="auto"/>
        <w:ind w:left="397" w:hanging="397"/>
        <w:jc w:val="both"/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</w:pP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Szczegółowe zasady i warunki wydatkowania wsparcia pomostowego określa umowa o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 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 xml:space="preserve">przyznanie jednorazowej dotacji i wsparcia pomostowego na utworzenie miejsc pracy w </w:t>
      </w:r>
      <w:r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PS</w:t>
      </w:r>
      <w:r w:rsidRPr="00C31B02">
        <w:rPr>
          <w:rFonts w:ascii="Verdana" w:eastAsia="Calibri" w:hAnsi="Verdana" w:cstheme="minorHAnsi"/>
          <w:bCs/>
          <w:color w:val="000000"/>
          <w:sz w:val="20"/>
          <w:szCs w:val="20"/>
          <w:lang w:eastAsia="ar-SA"/>
        </w:rPr>
        <w:t>.</w:t>
      </w:r>
    </w:p>
    <w:p w:rsidR="00AD4CFF" w:rsidRDefault="008F3F5B" w:rsidP="00696098">
      <w:pPr>
        <w:pStyle w:val="Nagwek3"/>
        <w:numPr>
          <w:ilvl w:val="0"/>
          <w:numId w:val="3"/>
        </w:numPr>
        <w:spacing w:before="480" w:after="120"/>
        <w:ind w:left="0" w:firstLine="170"/>
      </w:pPr>
      <w:bookmarkStart w:id="111" w:name="_Toc520467821"/>
      <w:r w:rsidRPr="00EA5584">
        <w:t>PROCEDURA ODWOŁAWCZA</w:t>
      </w:r>
      <w:bookmarkEnd w:id="111"/>
    </w:p>
    <w:p w:rsidR="002151F8" w:rsidRPr="00C31B02" w:rsidRDefault="002151F8" w:rsidP="00315A62">
      <w:pPr>
        <w:pStyle w:val="Akapitzlist"/>
        <w:numPr>
          <w:ilvl w:val="0"/>
          <w:numId w:val="179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W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nioskodawcy, któremu nie zostanie przyznana dotacja</w:t>
      </w:r>
      <w:r>
        <w:rPr>
          <w:rFonts w:ascii="Verdana" w:eastAsia="Calibri" w:hAnsi="Verdana" w:cstheme="minorHAnsi"/>
          <w:color w:val="000000"/>
          <w:sz w:val="20"/>
          <w:szCs w:val="20"/>
        </w:rPr>
        <w:t>/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podstawowe wsparcie pomostowe/przedłużone wsparcie pomostowe lub uzyskał pomniejszoną kwotę dofinansowania ma możliwość złożenia na adres </w:t>
      </w:r>
      <w:r>
        <w:rPr>
          <w:rFonts w:ascii="Verdana" w:eastAsia="Calibri" w:hAnsi="Verdana" w:cstheme="minorHAnsi"/>
          <w:color w:val="000000"/>
          <w:sz w:val="20"/>
          <w:szCs w:val="20"/>
        </w:rPr>
        <w:t>biura KOP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w</w:t>
      </w:r>
      <w:r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terminie 5 dni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kalendarzowych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od daty otrzymania decyzji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 drogą elektroniczną, pisemnego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odwołani</w:t>
      </w:r>
      <w:r>
        <w:rPr>
          <w:rFonts w:ascii="Verdana" w:eastAsia="Calibri" w:hAnsi="Verdana" w:cstheme="minorHAnsi"/>
          <w:color w:val="000000"/>
          <w:sz w:val="20"/>
          <w:szCs w:val="20"/>
        </w:rPr>
        <w:t>a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o ponowne rozpatrzenie sprawy.</w:t>
      </w:r>
    </w:p>
    <w:p w:rsidR="002151F8" w:rsidRPr="00C31B02" w:rsidRDefault="00AF75FE" w:rsidP="00315A62">
      <w:pPr>
        <w:pStyle w:val="Akapitzlist"/>
        <w:numPr>
          <w:ilvl w:val="0"/>
          <w:numId w:val="179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Członkowie k</w:t>
      </w:r>
      <w:r w:rsidR="002151F8">
        <w:rPr>
          <w:rFonts w:ascii="Verdana" w:eastAsia="Calibri" w:hAnsi="Verdana" w:cstheme="minorHAnsi"/>
          <w:color w:val="000000"/>
          <w:sz w:val="20"/>
          <w:szCs w:val="20"/>
        </w:rPr>
        <w:t xml:space="preserve">omisji 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>ma</w:t>
      </w:r>
      <w:r w:rsidR="002151F8">
        <w:rPr>
          <w:rFonts w:ascii="Verdana" w:eastAsia="Calibri" w:hAnsi="Verdana" w:cstheme="minorHAnsi"/>
          <w:color w:val="000000"/>
          <w:sz w:val="20"/>
          <w:szCs w:val="20"/>
        </w:rPr>
        <w:t>ją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obowi</w:t>
      </w:r>
      <w:r>
        <w:rPr>
          <w:rFonts w:ascii="Verdana" w:eastAsia="Calibri" w:hAnsi="Verdana" w:cstheme="minorHAnsi"/>
          <w:color w:val="000000"/>
          <w:sz w:val="20"/>
          <w:szCs w:val="20"/>
        </w:rPr>
        <w:t>ązek dokonania powtórnej oceny w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>niosku w</w:t>
      </w:r>
      <w:r w:rsidR="00794AEA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terminie do </w:t>
      </w:r>
      <w:r w:rsidR="002151F8">
        <w:rPr>
          <w:rFonts w:ascii="Verdana" w:eastAsia="Calibri" w:hAnsi="Verdana" w:cstheme="minorHAnsi"/>
          <w:color w:val="000000"/>
          <w:sz w:val="20"/>
          <w:szCs w:val="20"/>
        </w:rPr>
        <w:t>2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dni </w:t>
      </w:r>
      <w:r w:rsidR="002151F8">
        <w:rPr>
          <w:rFonts w:ascii="Verdana" w:eastAsia="Calibri" w:hAnsi="Verdana" w:cstheme="minorHAnsi"/>
          <w:color w:val="000000"/>
          <w:sz w:val="20"/>
          <w:szCs w:val="20"/>
        </w:rPr>
        <w:t xml:space="preserve">roboczych 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>od dnia wpływu odwołania w tej sprawie. Wnosząc odwołanie wnioskodawca powołuje się na konkretne zapisy</w:t>
      </w:r>
      <w:r w:rsidR="002151F8">
        <w:rPr>
          <w:rFonts w:ascii="Verdana" w:eastAsia="Calibri" w:hAnsi="Verdana" w:cstheme="minorHAnsi"/>
          <w:color w:val="000000"/>
          <w:sz w:val="20"/>
          <w:szCs w:val="20"/>
        </w:rPr>
        <w:t xml:space="preserve"> uzasadnienia oceny</w:t>
      </w:r>
      <w:r w:rsidR="002151F8" w:rsidRPr="00C31B02">
        <w:rPr>
          <w:rFonts w:ascii="Verdana" w:eastAsia="Calibri" w:hAnsi="Verdana" w:cstheme="minorHAnsi"/>
          <w:color w:val="000000"/>
          <w:sz w:val="20"/>
          <w:szCs w:val="20"/>
        </w:rPr>
        <w:t>, z którymi się nie zgadza</w:t>
      </w:r>
      <w:r w:rsidR="00794AEA">
        <w:rPr>
          <w:rFonts w:ascii="Verdana" w:eastAsia="Calibri" w:hAnsi="Verdana" w:cstheme="minorHAnsi"/>
          <w:color w:val="000000"/>
          <w:sz w:val="20"/>
          <w:szCs w:val="20"/>
        </w:rPr>
        <w:t>.</w:t>
      </w:r>
    </w:p>
    <w:p w:rsidR="002151F8" w:rsidRPr="00C31B02" w:rsidRDefault="002151F8" w:rsidP="00315A62">
      <w:pPr>
        <w:pStyle w:val="Akapitzlist"/>
        <w:numPr>
          <w:ilvl w:val="0"/>
          <w:numId w:val="179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lastRenderedPageBreak/>
        <w:t xml:space="preserve">Powtórna ocena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wniosku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będzie dokonywana przez innych oceniających niż ci, którzy, uczestn</w:t>
      </w:r>
      <w:r w:rsidR="00794AEA">
        <w:rPr>
          <w:rFonts w:ascii="Verdana" w:eastAsia="Calibri" w:hAnsi="Verdana" w:cstheme="minorHAnsi"/>
          <w:color w:val="000000"/>
          <w:sz w:val="20"/>
          <w:szCs w:val="20"/>
        </w:rPr>
        <w:t>iczyli w jego pierwszej ocenie.</w:t>
      </w:r>
    </w:p>
    <w:p w:rsidR="002151F8" w:rsidRPr="00C31B02" w:rsidRDefault="002151F8" w:rsidP="00DD0DCF">
      <w:pPr>
        <w:pStyle w:val="Akapitzlist"/>
        <w:numPr>
          <w:ilvl w:val="0"/>
          <w:numId w:val="179"/>
        </w:numPr>
        <w:autoSpaceDE w:val="0"/>
        <w:spacing w:before="120" w:after="12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Powtórnej ocenie podlegają jedynie te części wniosku, kt</w:t>
      </w:r>
      <w:r w:rsidR="00794AEA">
        <w:rPr>
          <w:rFonts w:ascii="Verdana" w:eastAsia="Calibri" w:hAnsi="Verdana" w:cstheme="minorHAnsi"/>
          <w:color w:val="000000"/>
          <w:sz w:val="20"/>
          <w:szCs w:val="20"/>
        </w:rPr>
        <w:t>óre były przedmiotem odwołania.</w:t>
      </w:r>
    </w:p>
    <w:p w:rsidR="00DD0DCF" w:rsidRDefault="00DD0DCF" w:rsidP="00DD0DCF">
      <w:pPr>
        <w:pStyle w:val="Akapitzlist"/>
        <w:numPr>
          <w:ilvl w:val="0"/>
          <w:numId w:val="179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zakończeniu ponownej oceny KOP niezwłocznie informuje osoby (mailowo, a</w:t>
      </w:r>
      <w:r w:rsidR="00EA5C6A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następnie potwierdza odbiór wiadomości kontaktując się z osobami telefonicznie), które wniosły odwołanie o wynikach ponownej oceny wniosku wraz z pouczeniem, że decyzja ta jest w tym zakresie wiążąca i ostateczna. </w:t>
      </w:r>
    </w:p>
    <w:p w:rsidR="002151F8" w:rsidRPr="00C31B02" w:rsidRDefault="002151F8" w:rsidP="00315A62">
      <w:pPr>
        <w:pStyle w:val="Akapitzlist"/>
        <w:numPr>
          <w:ilvl w:val="0"/>
          <w:numId w:val="179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Odwołanie złożone po terminie nie podlega rozpatrzeniu przez </w:t>
      </w:r>
      <w:r>
        <w:rPr>
          <w:rFonts w:ascii="Verdana" w:eastAsia="Calibri" w:hAnsi="Verdana" w:cstheme="minorHAnsi"/>
          <w:color w:val="000000"/>
          <w:sz w:val="20"/>
          <w:szCs w:val="20"/>
        </w:rPr>
        <w:t>KOP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.</w:t>
      </w:r>
    </w:p>
    <w:p w:rsidR="00C602EA" w:rsidRDefault="002151F8" w:rsidP="00315A62">
      <w:pPr>
        <w:pStyle w:val="Akapitzlist"/>
        <w:numPr>
          <w:ilvl w:val="0"/>
          <w:numId w:val="179"/>
        </w:numPr>
        <w:autoSpaceDE w:val="0"/>
        <w:spacing w:before="120" w:after="0" w:line="240" w:lineRule="auto"/>
        <w:ind w:left="397" w:hanging="397"/>
        <w:contextualSpacing w:val="0"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t>Komisja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sporządza ostateczną listę rankingową wnioskodawców w</w:t>
      </w:r>
      <w:r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terminie </w:t>
      </w:r>
      <w:r>
        <w:rPr>
          <w:rFonts w:ascii="Verdana" w:eastAsia="Calibri" w:hAnsi="Verdana" w:cstheme="minorHAnsi"/>
          <w:color w:val="000000"/>
          <w:sz w:val="20"/>
          <w:szCs w:val="20"/>
        </w:rPr>
        <w:t>2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 dni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roboczych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 xml:space="preserve">licząc od dnia poinformowania </w:t>
      </w:r>
      <w:r>
        <w:rPr>
          <w:rFonts w:ascii="Verdana" w:eastAsia="Calibri" w:hAnsi="Verdana" w:cstheme="minorHAnsi"/>
          <w:color w:val="000000"/>
          <w:sz w:val="20"/>
          <w:szCs w:val="20"/>
        </w:rPr>
        <w:t xml:space="preserve">przez KOP 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wszystkich wnioskodawców o</w:t>
      </w:r>
      <w:r>
        <w:rPr>
          <w:rFonts w:ascii="Verdana" w:eastAsia="Calibri" w:hAnsi="Verdana" w:cstheme="minorHAnsi"/>
          <w:color w:val="000000"/>
          <w:sz w:val="20"/>
          <w:szCs w:val="20"/>
        </w:rPr>
        <w:t>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ostatecznych wynikach przyznania lub niepr</w:t>
      </w:r>
      <w:r w:rsidR="00794AEA">
        <w:rPr>
          <w:rFonts w:ascii="Verdana" w:eastAsia="Calibri" w:hAnsi="Verdana" w:cstheme="minorHAnsi"/>
          <w:color w:val="000000"/>
          <w:sz w:val="20"/>
          <w:szCs w:val="20"/>
        </w:rPr>
        <w:t>zyznania środków finansowych (w </w:t>
      </w:r>
      <w:r w:rsidRPr="00C31B02">
        <w:rPr>
          <w:rFonts w:ascii="Verdana" w:eastAsia="Calibri" w:hAnsi="Verdana" w:cstheme="minorHAnsi"/>
          <w:color w:val="000000"/>
          <w:sz w:val="20"/>
          <w:szCs w:val="20"/>
        </w:rPr>
        <w:t>wyniku przeprowadzenia procedury odwoławczej możliwe są zmiany w kolejności na wstępnej liście rankingowej). Dane wnioskodawców na liście są anonimowe, zgodnie z przepisa</w:t>
      </w:r>
      <w:r>
        <w:rPr>
          <w:rFonts w:ascii="Verdana" w:eastAsia="Calibri" w:hAnsi="Verdana" w:cstheme="minorHAnsi"/>
          <w:color w:val="000000"/>
          <w:sz w:val="20"/>
          <w:szCs w:val="20"/>
        </w:rPr>
        <w:t>mi o ochronie danych osobowych.</w:t>
      </w:r>
    </w:p>
    <w:p w:rsidR="00794AEA" w:rsidRPr="00C602EA" w:rsidRDefault="00C602EA" w:rsidP="00C602EA">
      <w:pPr>
        <w:rPr>
          <w:rFonts w:ascii="Verdana" w:eastAsia="Calibri" w:hAnsi="Verdana" w:cstheme="minorHAnsi"/>
          <w:color w:val="000000"/>
          <w:sz w:val="20"/>
          <w:szCs w:val="20"/>
          <w:lang w:eastAsia="pl-PL"/>
        </w:rPr>
      </w:pPr>
      <w:r>
        <w:rPr>
          <w:rFonts w:ascii="Verdana" w:eastAsia="Calibri" w:hAnsi="Verdana" w:cstheme="minorHAnsi"/>
          <w:color w:val="000000"/>
          <w:sz w:val="20"/>
          <w:szCs w:val="20"/>
        </w:rPr>
        <w:br w:type="page"/>
      </w:r>
    </w:p>
    <w:p w:rsidR="00AD4CFF" w:rsidRDefault="008F3F5B" w:rsidP="008F3F5B">
      <w:pPr>
        <w:pStyle w:val="Nagwek1"/>
        <w:spacing w:before="0" w:line="240" w:lineRule="auto"/>
        <w:jc w:val="center"/>
        <w:rPr>
          <w:rFonts w:ascii="Verdana" w:hAnsi="Verdana"/>
        </w:rPr>
      </w:pPr>
      <w:bookmarkStart w:id="112" w:name="_Toc520467822"/>
      <w:r w:rsidRPr="008F3F5B">
        <w:rPr>
          <w:rFonts w:ascii="Verdana" w:hAnsi="Verdana"/>
        </w:rPr>
        <w:lastRenderedPageBreak/>
        <w:t>ROZDZIAŁ IV: SKRÓTY</w:t>
      </w:r>
      <w:bookmarkEnd w:id="112"/>
    </w:p>
    <w:p w:rsidR="00C602EA" w:rsidRPr="00C31B02" w:rsidRDefault="00C602EA" w:rsidP="00C602EA">
      <w:pPr>
        <w:spacing w:before="48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AKSES – system akredytacji i standardów działania instytucji wsparcia ekonomii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CIS – centrum integracji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DK – doradca kluczowy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ES – ekonomia społeczna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EFS – Europejski Fundusz Społeczny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GUS – Główny Urząd Statystyczny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JST – jednostka samorządu terytorialnego</w:t>
      </w:r>
    </w:p>
    <w:p w:rsidR="00C602EA" w:rsidRPr="00C31B02" w:rsidRDefault="00C11B66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KIS – klub integracji s</w:t>
      </w:r>
      <w:r w:rsidR="00C602EA" w:rsidRPr="00C31B02">
        <w:rPr>
          <w:rFonts w:ascii="Verdana" w:hAnsi="Verdana"/>
          <w:sz w:val="20"/>
          <w:szCs w:val="20"/>
          <w:lang w:eastAsia="pl-PL"/>
        </w:rPr>
        <w:t>połecznej</w:t>
      </w:r>
    </w:p>
    <w:p w:rsidR="00C602EA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KOP – Komisja Oceny Projektów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KPRES – Krajowy Program Rozwoju Ekonomii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KRS – Krajow</w:t>
      </w:r>
      <w:r>
        <w:rPr>
          <w:rFonts w:ascii="Verdana" w:hAnsi="Verdana"/>
          <w:sz w:val="20"/>
          <w:szCs w:val="20"/>
          <w:lang w:eastAsia="pl-PL"/>
        </w:rPr>
        <w:t>y Rejestr Sądowy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KSES – Krajowy Sekretariat Ekonomii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MIiR – Ministerstwo Finansów i Rozwoju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MRPiPS – Ministerstwo Rodziny, Pracy i Polityki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MŚP – sektor małych i średnich przedsiębiorstw</w:t>
      </w:r>
    </w:p>
    <w:p w:rsidR="00C602EA" w:rsidRPr="00ED4B21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val="en-US" w:eastAsia="pl-PL"/>
        </w:rPr>
      </w:pPr>
      <w:r w:rsidRPr="00ED4B21">
        <w:rPr>
          <w:rFonts w:ascii="Verdana" w:hAnsi="Verdana"/>
          <w:sz w:val="20"/>
          <w:szCs w:val="20"/>
          <w:lang w:val="en-US" w:eastAsia="pl-PL"/>
        </w:rPr>
        <w:t>NGO – (ang. non-governmental organisation) organizacja pozarządowa</w:t>
      </w:r>
    </w:p>
    <w:p w:rsidR="00C602EA" w:rsidRPr="00C31B02" w:rsidRDefault="00C11B66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OPS – ośrodek pomocy s</w:t>
      </w:r>
      <w:r w:rsidR="00C602EA" w:rsidRPr="00C31B02">
        <w:rPr>
          <w:rFonts w:ascii="Verdana" w:hAnsi="Verdana"/>
          <w:sz w:val="20"/>
          <w:szCs w:val="20"/>
          <w:lang w:eastAsia="pl-PL"/>
        </w:rPr>
        <w:t>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 xml:space="preserve">OWES – </w:t>
      </w:r>
      <w:r w:rsidR="00C11B66">
        <w:rPr>
          <w:rFonts w:ascii="Verdana" w:hAnsi="Verdana"/>
          <w:sz w:val="20"/>
          <w:szCs w:val="20"/>
          <w:lang w:eastAsia="pl-PL"/>
        </w:rPr>
        <w:t>Ośrodek Wsparcia Ekonomii S</w:t>
      </w:r>
      <w:r w:rsidRPr="00C31B02">
        <w:rPr>
          <w:rFonts w:ascii="Verdana" w:hAnsi="Verdana"/>
          <w:sz w:val="20"/>
          <w:szCs w:val="20"/>
          <w:lang w:eastAsia="pl-PL"/>
        </w:rPr>
        <w:t>połecznej</w:t>
      </w:r>
    </w:p>
    <w:p w:rsidR="00C602EA" w:rsidRPr="00C31B02" w:rsidRDefault="00C11B66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PCPR – powiatowe centrum pomocy r</w:t>
      </w:r>
      <w:r w:rsidR="00C602EA" w:rsidRPr="00C31B02">
        <w:rPr>
          <w:rFonts w:ascii="Verdana" w:hAnsi="Verdana"/>
          <w:sz w:val="20"/>
          <w:szCs w:val="20"/>
          <w:lang w:eastAsia="pl-PL"/>
        </w:rPr>
        <w:t>odzinie</w:t>
      </w:r>
    </w:p>
    <w:p w:rsidR="00C602EA" w:rsidRPr="00C31B02" w:rsidRDefault="00C11B66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PES – p</w:t>
      </w:r>
      <w:r w:rsidR="00C602EA" w:rsidRPr="00C31B02">
        <w:rPr>
          <w:rFonts w:ascii="Verdana" w:hAnsi="Verdana"/>
          <w:sz w:val="20"/>
          <w:szCs w:val="20"/>
          <w:lang w:eastAsia="pl-PL"/>
        </w:rPr>
        <w:t>odmiot ekonomii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PFRON – Państwowy Fundusz Rehabilitacji Osób Niepełnosprawnych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PKD – Polska Klasyfikacja Działalności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PO WER – Program Operacyjny Wiedza Edukacja Rozwój 2014-2020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PO PŻ – Program Operacyjny Pomoc Żywnościowa</w:t>
      </w:r>
    </w:p>
    <w:p w:rsidR="00C602EA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D833FF">
        <w:rPr>
          <w:rFonts w:ascii="Verdana" w:hAnsi="Verdana"/>
          <w:sz w:val="20"/>
          <w:szCs w:val="20"/>
          <w:lang w:eastAsia="pl-PL"/>
        </w:rPr>
        <w:t>PPRES</w:t>
      </w:r>
      <w:r>
        <w:rPr>
          <w:rFonts w:ascii="Verdana" w:hAnsi="Verdana"/>
          <w:sz w:val="20"/>
          <w:szCs w:val="20"/>
          <w:lang w:eastAsia="pl-PL"/>
        </w:rPr>
        <w:t xml:space="preserve"> – Podkarpacki Program Rozwoju </w:t>
      </w:r>
      <w:r w:rsidRPr="00D833FF">
        <w:rPr>
          <w:rFonts w:ascii="Verdana" w:hAnsi="Verdana"/>
          <w:sz w:val="20"/>
          <w:szCs w:val="20"/>
          <w:lang w:eastAsia="pl-PL"/>
        </w:rPr>
        <w:t>Ekonomii Społecznej 2016-2020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 xml:space="preserve">PS – </w:t>
      </w:r>
      <w:r w:rsidR="00C11B66">
        <w:rPr>
          <w:rFonts w:ascii="Verdana" w:hAnsi="Verdana"/>
          <w:sz w:val="20"/>
          <w:szCs w:val="20"/>
          <w:lang w:eastAsia="pl-PL"/>
        </w:rPr>
        <w:t>przedsiębiorstwo społeczne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PUP – powiatowy urząd pracy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PZP – Prawo Zamówień Publicznych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RARR – Rzeszowska Agencja Rozwoju Regionalnego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REGON – Krajowy Rejestr Urzędowy Podmiotów Gospodarki Narodowej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ROWES – Rzeszowski Ośrodek Wsparcia Ekonomii Społecznej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US – urząd skarbowy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WTZ – warsztaty terapii zajęciowej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WUP – Wojewódzki Urząd Pracy w Rzeszowie</w:t>
      </w:r>
    </w:p>
    <w:p w:rsidR="00C602EA" w:rsidRPr="00C31B02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lastRenderedPageBreak/>
        <w:t>ZAZ – zakład aktywności zawodowej</w:t>
      </w:r>
    </w:p>
    <w:p w:rsidR="00C602EA" w:rsidRDefault="00C602EA" w:rsidP="00C602EA">
      <w:pPr>
        <w:spacing w:before="140" w:after="0" w:line="240" w:lineRule="auto"/>
        <w:ind w:left="397"/>
        <w:rPr>
          <w:rFonts w:ascii="Verdana" w:hAnsi="Verdana"/>
          <w:sz w:val="20"/>
          <w:szCs w:val="20"/>
          <w:lang w:eastAsia="pl-PL"/>
        </w:rPr>
      </w:pPr>
      <w:r w:rsidRPr="00C31B02">
        <w:rPr>
          <w:rFonts w:ascii="Verdana" w:hAnsi="Verdana"/>
          <w:sz w:val="20"/>
          <w:szCs w:val="20"/>
          <w:lang w:eastAsia="pl-PL"/>
        </w:rPr>
        <w:t>ZRK – Zintegrowany Rejestr Kwalifikacji</w:t>
      </w:r>
    </w:p>
    <w:p w:rsidR="00C602EA" w:rsidRPr="00C602EA" w:rsidRDefault="00C602EA" w:rsidP="00C602EA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br w:type="page"/>
      </w:r>
    </w:p>
    <w:p w:rsidR="00AD4CFF" w:rsidRDefault="00AD4CFF" w:rsidP="008F3F5B">
      <w:pPr>
        <w:pStyle w:val="Nagwek1"/>
        <w:spacing w:before="0" w:line="240" w:lineRule="auto"/>
        <w:jc w:val="center"/>
        <w:rPr>
          <w:rFonts w:ascii="Verdana" w:hAnsi="Verdana"/>
        </w:rPr>
      </w:pPr>
      <w:bookmarkStart w:id="113" w:name="_Toc520467823"/>
      <w:r w:rsidRPr="008F3F5B">
        <w:rPr>
          <w:rFonts w:ascii="Verdana" w:hAnsi="Verdana"/>
        </w:rPr>
        <w:lastRenderedPageBreak/>
        <w:t>ROZDZI</w:t>
      </w:r>
      <w:r w:rsidR="008F3F5B" w:rsidRPr="008F3F5B">
        <w:rPr>
          <w:rFonts w:ascii="Verdana" w:hAnsi="Verdana"/>
        </w:rPr>
        <w:t>AŁ V: POSTANOWIENIA KOŃCOWE</w:t>
      </w:r>
      <w:bookmarkEnd w:id="113"/>
    </w:p>
    <w:p w:rsidR="00A61083" w:rsidRPr="00C31B02" w:rsidRDefault="00A61083" w:rsidP="00315A62">
      <w:pPr>
        <w:pStyle w:val="Akapitzlist"/>
        <w:numPr>
          <w:ilvl w:val="0"/>
          <w:numId w:val="180"/>
        </w:numPr>
        <w:suppressAutoHyphens/>
        <w:spacing w:before="480" w:after="0" w:line="240" w:lineRule="auto"/>
        <w:ind w:left="397" w:hanging="397"/>
        <w:contextualSpacing w:val="0"/>
        <w:jc w:val="both"/>
        <w:rPr>
          <w:rStyle w:val="Hipercze"/>
          <w:rFonts w:ascii="Verdana" w:hAnsi="Verdana" w:cstheme="minorHAnsi"/>
          <w:color w:val="auto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Regulamin wchodzi w życie z dniem publikacji na stronie internetowej projektu </w:t>
      </w:r>
      <w:hyperlink r:id="rId39" w:history="1">
        <w:r w:rsidRPr="00C0521D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Pr="00A61083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:rsidR="00A61083" w:rsidRPr="00C31B02" w:rsidRDefault="003C72C3" w:rsidP="00315A62">
      <w:pPr>
        <w:pStyle w:val="Akapitzlist"/>
        <w:numPr>
          <w:ilvl w:val="0"/>
          <w:numId w:val="180"/>
        </w:numPr>
        <w:shd w:val="clear" w:color="auto" w:fill="FFFFFF"/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Realizator </w:t>
      </w:r>
      <w:r w:rsidR="00A61083" w:rsidRPr="00C31B02">
        <w:rPr>
          <w:rFonts w:ascii="Verdana" w:hAnsi="Verdana" w:cstheme="minorHAnsi"/>
          <w:sz w:val="20"/>
          <w:szCs w:val="20"/>
        </w:rPr>
        <w:t xml:space="preserve">projektu zastrzega sobie prawo wprowadzenia zmian w niniejszym regulaminie. Zmiana </w:t>
      </w:r>
      <w:r w:rsidR="00A61083">
        <w:rPr>
          <w:rFonts w:ascii="Verdana" w:hAnsi="Verdana" w:cstheme="minorHAnsi"/>
          <w:sz w:val="20"/>
          <w:szCs w:val="20"/>
        </w:rPr>
        <w:t>Regulaminu</w:t>
      </w:r>
      <w:r w:rsidR="00A61083" w:rsidRPr="00C31B02">
        <w:rPr>
          <w:rFonts w:ascii="Verdana" w:hAnsi="Verdana" w:cstheme="minorHAnsi"/>
          <w:sz w:val="20"/>
          <w:szCs w:val="20"/>
        </w:rPr>
        <w:t xml:space="preserve"> obowiązuje od dnia jego publikacji na stronie internetowej projektu </w:t>
      </w:r>
      <w:hyperlink r:id="rId40" w:history="1">
        <w:r w:rsidR="00A61083" w:rsidRPr="00C0521D">
          <w:rPr>
            <w:rStyle w:val="Hipercze"/>
            <w:rFonts w:ascii="Verdana" w:hAnsi="Verdana" w:cstheme="minorHAnsi"/>
            <w:sz w:val="20"/>
            <w:szCs w:val="20"/>
          </w:rPr>
          <w:t>www.wsparcie.es</w:t>
        </w:r>
      </w:hyperlink>
      <w:r w:rsidR="00A61083" w:rsidRPr="00C31B02">
        <w:rPr>
          <w:rFonts w:ascii="Verdana" w:hAnsi="Verdana" w:cstheme="minorHAnsi"/>
          <w:sz w:val="20"/>
          <w:szCs w:val="20"/>
        </w:rPr>
        <w:t>.</w:t>
      </w:r>
    </w:p>
    <w:p w:rsidR="00C602EA" w:rsidRPr="00A61083" w:rsidRDefault="00A61083" w:rsidP="00315A62">
      <w:pPr>
        <w:pStyle w:val="Akapitzlist"/>
        <w:numPr>
          <w:ilvl w:val="0"/>
          <w:numId w:val="180"/>
        </w:numPr>
        <w:shd w:val="clear" w:color="auto" w:fill="FFFFFF"/>
        <w:suppressAutoHyphens/>
        <w:spacing w:before="120" w:after="0" w:line="240" w:lineRule="auto"/>
        <w:ind w:left="397" w:hanging="39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C31B02">
        <w:rPr>
          <w:rFonts w:ascii="Verdana" w:hAnsi="Verdana" w:cstheme="minorHAnsi"/>
          <w:sz w:val="20"/>
          <w:szCs w:val="20"/>
        </w:rPr>
        <w:t xml:space="preserve">Ostateczna interpretacja niniejszego </w:t>
      </w:r>
      <w:r>
        <w:rPr>
          <w:rFonts w:ascii="Verdana" w:hAnsi="Verdana" w:cstheme="minorHAnsi"/>
          <w:sz w:val="20"/>
          <w:szCs w:val="20"/>
        </w:rPr>
        <w:t>Regulaminu</w:t>
      </w:r>
      <w:r w:rsidRPr="00C31B02">
        <w:rPr>
          <w:rFonts w:ascii="Verdana" w:hAnsi="Verdana" w:cstheme="minorHAnsi"/>
          <w:sz w:val="20"/>
          <w:szCs w:val="20"/>
        </w:rPr>
        <w:t xml:space="preserve"> należy do </w:t>
      </w:r>
      <w:r>
        <w:rPr>
          <w:rFonts w:ascii="Verdana" w:hAnsi="Verdana" w:cstheme="minorHAnsi"/>
          <w:sz w:val="20"/>
          <w:szCs w:val="20"/>
        </w:rPr>
        <w:t>Realizatora</w:t>
      </w:r>
      <w:r w:rsidRPr="00C31B02">
        <w:rPr>
          <w:rFonts w:ascii="Verdana" w:hAnsi="Verdana" w:cstheme="minorHAnsi"/>
          <w:sz w:val="20"/>
          <w:szCs w:val="20"/>
        </w:rPr>
        <w:t xml:space="preserve"> projektu. W</w:t>
      </w:r>
      <w:r>
        <w:rPr>
          <w:rFonts w:ascii="Verdana" w:hAnsi="Verdana" w:cstheme="minorHAnsi"/>
          <w:sz w:val="20"/>
          <w:szCs w:val="20"/>
        </w:rPr>
        <w:t> </w:t>
      </w:r>
      <w:r w:rsidRPr="00C31B02">
        <w:rPr>
          <w:rFonts w:ascii="Verdana" w:hAnsi="Verdana" w:cstheme="minorHAnsi"/>
          <w:sz w:val="20"/>
          <w:szCs w:val="20"/>
        </w:rPr>
        <w:t>sprawach spornych decyzje podejmuje kierownik ROWES.</w:t>
      </w:r>
    </w:p>
    <w:sectPr w:rsidR="00C602EA" w:rsidRPr="00A61083" w:rsidSect="008B41FE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22" w:rsidRDefault="00981922" w:rsidP="007C095A">
      <w:pPr>
        <w:spacing w:after="0" w:line="240" w:lineRule="auto"/>
      </w:pPr>
      <w:r>
        <w:separator/>
      </w:r>
    </w:p>
  </w:endnote>
  <w:endnote w:type="continuationSeparator" w:id="0">
    <w:p w:rsidR="00981922" w:rsidRDefault="00981922" w:rsidP="007C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tka Display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09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6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90C" w:rsidRDefault="0080090C" w:rsidP="00FF42F0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BE550E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BE550E">
      <w:rPr>
        <w:rFonts w:ascii="Verdana" w:hAnsi="Verdana"/>
        <w:b/>
        <w:noProof/>
        <w:sz w:val="16"/>
        <w:szCs w:val="16"/>
      </w:rPr>
      <w:t>76</w:t>
    </w:r>
    <w:r>
      <w:rPr>
        <w:rFonts w:ascii="Verdana" w:hAnsi="Verdana"/>
        <w:b/>
        <w:sz w:val="16"/>
        <w:szCs w:val="16"/>
      </w:rPr>
      <w:fldChar w:fldCharType="end"/>
    </w:r>
  </w:p>
  <w:p w:rsidR="0080090C" w:rsidRPr="008733BF" w:rsidRDefault="0080090C" w:rsidP="00FF42F0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 30.07.2018</w:t>
    </w:r>
  </w:p>
  <w:p w:rsidR="0080090C" w:rsidRDefault="00887579" w:rsidP="00FF42F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-364490</wp:posOffset>
              </wp:positionH>
              <wp:positionV relativeFrom="page">
                <wp:posOffset>10073640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0D069" id="Grupa 4" o:spid="_x0000_s1026" style="position:absolute;margin-left:-28.7pt;margin-top:793.2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+2I7neMAAAANAQAADwAAAGRycy9kb3ducmV2&#10;LnhtbEyPQU/DMAyF70j8h8hI3La0sIZRmk7TBJymSWxIiJvXem21JqmarO3+PeYEN9vv6fl72Woy&#10;rRio942zGuJ5BIJs4crGVho+D2+zJQgf0JbYOksaruRhld/eZJiWbrQfNOxDJTjE+hQ11CF0qZS+&#10;qMmgn7uOLGsn1xsMvPaVLHscOdy08iGKlDTYWP5QY0ebmorz/mI0vI84rh/j12F7Pm2u34dk97WN&#10;Sev7u2n9AiLQFP7M8IvP6JAz09FdbOlFq2GWPC3YykKyVDyx5VktFIgjn5RKYpB5Jv+3yH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AuKUWOvwMAAH4TAAAOAAAAAAAAAAAAAAAAADoC&#10;AABkcnMvZTJvRG9jLnhtbFBLAQItABQABgAIAAAAIQBXffHq1AAAAK0CAAAZAAAAAAAAAAAAAAAA&#10;ACUGAABkcnMvX3JlbHMvZTJvRG9jLnhtbC5yZWxzUEsBAi0AFAAGAAgAAAAhAPtiO53jAAAADQEA&#10;AA8AAAAAAAAAAAAAAAAAMA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22" w:rsidRDefault="00981922" w:rsidP="007C095A">
      <w:pPr>
        <w:spacing w:after="0" w:line="240" w:lineRule="auto"/>
      </w:pPr>
      <w:r>
        <w:separator/>
      </w:r>
    </w:p>
  </w:footnote>
  <w:footnote w:type="continuationSeparator" w:id="0">
    <w:p w:rsidR="00981922" w:rsidRDefault="00981922" w:rsidP="007C095A">
      <w:pPr>
        <w:spacing w:after="0" w:line="240" w:lineRule="auto"/>
      </w:pPr>
      <w:r>
        <w:continuationSeparator/>
      </w:r>
    </w:p>
  </w:footnote>
  <w:footnote w:id="1">
    <w:p w:rsidR="0080090C" w:rsidRPr="00CC6E28" w:rsidRDefault="0080090C" w:rsidP="0080090C">
      <w:pPr>
        <w:pStyle w:val="Tekstkomentarza"/>
        <w:spacing w:after="0"/>
        <w:jc w:val="both"/>
        <w:rPr>
          <w:rFonts w:ascii="Verdana" w:hAnsi="Verdana"/>
          <w:sz w:val="15"/>
          <w:szCs w:val="15"/>
        </w:rPr>
      </w:pPr>
      <w:r w:rsidRPr="00CC6E28">
        <w:rPr>
          <w:rStyle w:val="Odwoanieprzypisudolnego"/>
          <w:sz w:val="15"/>
          <w:szCs w:val="15"/>
        </w:rPr>
        <w:footnoteRef/>
      </w:r>
      <w:r w:rsidRPr="00CC6E28">
        <w:rPr>
          <w:sz w:val="15"/>
          <w:szCs w:val="15"/>
        </w:rPr>
        <w:t xml:space="preserve"> </w:t>
      </w:r>
      <w:r w:rsidRPr="00CC6E28">
        <w:rPr>
          <w:rFonts w:ascii="Verdana" w:hAnsi="Verdana"/>
          <w:sz w:val="15"/>
          <w:szCs w:val="15"/>
        </w:rPr>
        <w:t>Nie dotyczy spółdzielni, które znajdują się w złej sytuacji finansowej, zgodnie z rozdziałem III §1 ust. 4 Regulaminu.</w:t>
      </w:r>
    </w:p>
    <w:p w:rsidR="0080090C" w:rsidRPr="00CC6E28" w:rsidRDefault="0080090C" w:rsidP="0080090C">
      <w:pPr>
        <w:pStyle w:val="Tekstkomentarza"/>
        <w:spacing w:after="0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Spółdzielnia jest zagrożona likwidacją jeśli :</w:t>
      </w:r>
    </w:p>
    <w:p w:rsidR="0080090C" w:rsidRPr="00CC6E28" w:rsidRDefault="0080090C" w:rsidP="0080090C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upłynął okres, na który, w myśl statutu, spółdzielnię utworzono;</w:t>
      </w:r>
    </w:p>
    <w:p w:rsidR="0080090C" w:rsidRPr="00CC6E28" w:rsidRDefault="0080090C" w:rsidP="0080090C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zmniejszyła się liczba członków poniżej wskazanej w statucie lub w ustawie, a spółdzielnia w terminie jednego roku nie zwiększyła liczby członków do wymaganej wielkości;</w:t>
      </w:r>
    </w:p>
    <w:p w:rsidR="0080090C" w:rsidRPr="00CC6E28" w:rsidRDefault="0080090C" w:rsidP="0080090C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zostały podjęte zgodne uchwały walnych zgromadzeń zapadłych większością 3/4 głosów na dwóch kolejno po sobie następujących walnych zgromadzeniach, w odstępie co najmniej dwóch tygodni (odnośnie likwidacji).</w:t>
      </w:r>
    </w:p>
    <w:p w:rsidR="0080090C" w:rsidRPr="00CC6E28" w:rsidRDefault="0080090C" w:rsidP="0080090C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Związek Rewizyjny postawił spółdzielnie w stan likwidacji w następujących sytuacjach art.114:</w:t>
      </w:r>
    </w:p>
    <w:p w:rsidR="0080090C" w:rsidRPr="00CC6E28" w:rsidRDefault="0080090C" w:rsidP="0080090C">
      <w:pPr>
        <w:pStyle w:val="Tekstkomentarza"/>
        <w:numPr>
          <w:ilvl w:val="0"/>
          <w:numId w:val="23"/>
        </w:numPr>
        <w:spacing w:after="0"/>
        <w:ind w:left="737" w:hanging="170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działalność spółdzielni wykazuje rażące i uporczywe naruszenia prawa lub postanowień statutu;</w:t>
      </w:r>
    </w:p>
    <w:p w:rsidR="0080090C" w:rsidRPr="00CC6E28" w:rsidRDefault="0080090C" w:rsidP="0080090C">
      <w:pPr>
        <w:pStyle w:val="Tekstkomentarza"/>
        <w:numPr>
          <w:ilvl w:val="0"/>
          <w:numId w:val="23"/>
        </w:numPr>
        <w:spacing w:after="0"/>
        <w:ind w:left="737" w:hanging="170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spółdzielnia została zare</w:t>
      </w:r>
      <w:r>
        <w:rPr>
          <w:rFonts w:ascii="Verdana" w:hAnsi="Verdana"/>
          <w:sz w:val="15"/>
          <w:szCs w:val="15"/>
        </w:rPr>
        <w:t>jestrowana z naruszeniem prawa;</w:t>
      </w:r>
    </w:p>
    <w:p w:rsidR="0080090C" w:rsidRDefault="0080090C" w:rsidP="0080090C">
      <w:pPr>
        <w:pStyle w:val="Tekstprzypisudolnego"/>
        <w:numPr>
          <w:ilvl w:val="0"/>
          <w:numId w:val="23"/>
        </w:numPr>
        <w:ind w:left="737" w:hanging="170"/>
        <w:jc w:val="both"/>
      </w:pPr>
      <w:r w:rsidRPr="00CC6E28">
        <w:rPr>
          <w:rFonts w:ascii="Verdana" w:hAnsi="Verdana"/>
          <w:sz w:val="15"/>
          <w:szCs w:val="15"/>
        </w:rPr>
        <w:t>spółdzielnia co najmniej od roku nie prowadzi działalności gospodarczej.</w:t>
      </w:r>
    </w:p>
  </w:footnote>
  <w:footnote w:id="2">
    <w:p w:rsidR="0080090C" w:rsidRPr="00712BCF" w:rsidRDefault="0080090C" w:rsidP="00E90BB6">
      <w:pPr>
        <w:pStyle w:val="Tekstprzypisudolnego"/>
        <w:jc w:val="both"/>
        <w:rPr>
          <w:sz w:val="15"/>
          <w:szCs w:val="15"/>
        </w:rPr>
      </w:pPr>
      <w:r w:rsidRPr="00712BCF">
        <w:rPr>
          <w:rStyle w:val="Odwoanieprzypisudolnego"/>
          <w:rFonts w:asciiTheme="minorHAnsi" w:eastAsiaTheme="minorEastAsia" w:hAnsiTheme="minorHAnsi" w:cstheme="minorBidi"/>
          <w:kern w:val="0"/>
          <w:sz w:val="15"/>
          <w:szCs w:val="15"/>
          <w:lang w:eastAsia="pl-PL"/>
        </w:rPr>
        <w:footnoteRef/>
      </w:r>
      <w:r w:rsidRPr="00712BCF">
        <w:rPr>
          <w:rStyle w:val="Odwoanieprzypisudolnego"/>
          <w:rFonts w:asciiTheme="minorHAnsi" w:eastAsiaTheme="minorEastAsia" w:hAnsiTheme="minorHAnsi" w:cstheme="minorBidi"/>
          <w:kern w:val="0"/>
          <w:sz w:val="15"/>
          <w:szCs w:val="15"/>
          <w:lang w:eastAsia="pl-PL"/>
        </w:rPr>
        <w:t xml:space="preserve"> </w:t>
      </w:r>
      <w:r w:rsidRPr="00712BCF">
        <w:rPr>
          <w:rFonts w:ascii="Verdana" w:eastAsiaTheme="minorEastAsia" w:hAnsi="Verdana" w:cstheme="minorBidi"/>
          <w:kern w:val="0"/>
          <w:sz w:val="15"/>
          <w:szCs w:val="15"/>
          <w:lang w:eastAsia="pl-PL"/>
        </w:rPr>
        <w:t>w przypadku usług o charakterze biznesowym dopuszczalne jest uczestnictwo podmiotów ekonomii społecznej spoza subregionu, przy czym ich liczba nie m</w:t>
      </w:r>
      <w:r>
        <w:rPr>
          <w:rFonts w:ascii="Verdana" w:eastAsiaTheme="minorEastAsia" w:hAnsi="Verdana" w:cstheme="minorBidi"/>
          <w:kern w:val="0"/>
          <w:sz w:val="15"/>
          <w:szCs w:val="15"/>
          <w:lang w:eastAsia="pl-PL"/>
        </w:rPr>
        <w:t>oże przekroczyć 20% wszystkich p</w:t>
      </w:r>
      <w:r w:rsidRPr="00712BCF">
        <w:rPr>
          <w:rFonts w:ascii="Verdana" w:eastAsiaTheme="minorEastAsia" w:hAnsi="Verdana" w:cstheme="minorBidi"/>
          <w:kern w:val="0"/>
          <w:sz w:val="15"/>
          <w:szCs w:val="15"/>
          <w:lang w:eastAsia="pl-PL"/>
        </w:rPr>
        <w:t>odmiotów ekonomii społecznej objętych wsparciem w ramach projektu.</w:t>
      </w:r>
    </w:p>
  </w:footnote>
  <w:footnote w:id="3">
    <w:p w:rsidR="0080090C" w:rsidRPr="00DE0312" w:rsidRDefault="0080090C" w:rsidP="00DE0312">
      <w:pPr>
        <w:pStyle w:val="Tekstprzypisudolnego"/>
        <w:rPr>
          <w:sz w:val="15"/>
          <w:szCs w:val="15"/>
        </w:rPr>
      </w:pPr>
      <w:r w:rsidRPr="00DE0312">
        <w:rPr>
          <w:rStyle w:val="Odwoanieprzypisudolnego"/>
          <w:sz w:val="15"/>
          <w:szCs w:val="15"/>
        </w:rPr>
        <w:footnoteRef/>
      </w:r>
      <w:r w:rsidRPr="00DE0312">
        <w:rPr>
          <w:sz w:val="15"/>
          <w:szCs w:val="15"/>
        </w:rPr>
        <w:t xml:space="preserve"> dotyczy spółdzielni socjalnych </w:t>
      </w:r>
      <w:r>
        <w:rPr>
          <w:sz w:val="15"/>
          <w:szCs w:val="15"/>
        </w:rPr>
        <w:t xml:space="preserve"> </w:t>
      </w:r>
      <w:r w:rsidRPr="00DE0312">
        <w:rPr>
          <w:sz w:val="15"/>
          <w:szCs w:val="15"/>
        </w:rPr>
        <w:t>tworzonych po 30 marca 2018 r.</w:t>
      </w:r>
    </w:p>
  </w:footnote>
  <w:footnote w:id="4">
    <w:p w:rsidR="0080090C" w:rsidRPr="00C27BDD" w:rsidRDefault="0080090C" w:rsidP="00DF36C5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C27BDD">
        <w:rPr>
          <w:rStyle w:val="Odwoanieprzypisudolnego"/>
          <w:rFonts w:ascii="Verdana" w:hAnsi="Verdana"/>
          <w:sz w:val="15"/>
          <w:szCs w:val="15"/>
        </w:rPr>
        <w:footnoteRef/>
      </w:r>
      <w:r w:rsidRPr="00C27BDD">
        <w:rPr>
          <w:rFonts w:ascii="Verdana" w:hAnsi="Verdana"/>
          <w:sz w:val="15"/>
          <w:szCs w:val="15"/>
        </w:rPr>
        <w:t xml:space="preserve"> Adekwatnie do potrzeb i roli danej osoby w PES.</w:t>
      </w:r>
    </w:p>
  </w:footnote>
  <w:footnote w:id="5">
    <w:p w:rsidR="0080090C" w:rsidRPr="00131A8C" w:rsidRDefault="0080090C" w:rsidP="00DF36C5">
      <w:pPr>
        <w:pStyle w:val="Tekstprzypisudolnego"/>
        <w:jc w:val="both"/>
        <w:rPr>
          <w:sz w:val="16"/>
          <w:szCs w:val="16"/>
        </w:rPr>
      </w:pPr>
      <w:r w:rsidRPr="00C27BDD">
        <w:rPr>
          <w:rStyle w:val="Odwoanieprzypisudolnego"/>
          <w:rFonts w:ascii="Verdana" w:hAnsi="Verdana"/>
          <w:sz w:val="15"/>
          <w:szCs w:val="15"/>
        </w:rPr>
        <w:footnoteRef/>
      </w:r>
      <w:r w:rsidRPr="00C27BDD">
        <w:rPr>
          <w:rFonts w:ascii="Verdana" w:hAnsi="Verdana"/>
          <w:sz w:val="15"/>
          <w:szCs w:val="15"/>
        </w:rPr>
        <w:t xml:space="preserve"> Adekwatnie do potrzeb i roli danej osoby w PS.</w:t>
      </w:r>
    </w:p>
  </w:footnote>
  <w:footnote w:id="6">
    <w:p w:rsidR="0080090C" w:rsidRPr="00CC6E28" w:rsidRDefault="0080090C" w:rsidP="00EA5C6A">
      <w:pPr>
        <w:pStyle w:val="Tekstkomentarza"/>
        <w:spacing w:after="0"/>
        <w:jc w:val="both"/>
        <w:rPr>
          <w:rFonts w:ascii="Verdana" w:hAnsi="Verdana"/>
          <w:sz w:val="15"/>
          <w:szCs w:val="15"/>
        </w:rPr>
      </w:pPr>
      <w:r w:rsidRPr="00CC6E28">
        <w:rPr>
          <w:rStyle w:val="Odwoanieprzypisudolnego"/>
          <w:sz w:val="15"/>
          <w:szCs w:val="15"/>
        </w:rPr>
        <w:footnoteRef/>
      </w:r>
      <w:r w:rsidRPr="00CC6E28">
        <w:rPr>
          <w:sz w:val="15"/>
          <w:szCs w:val="15"/>
        </w:rPr>
        <w:t xml:space="preserve"> </w:t>
      </w:r>
      <w:r w:rsidRPr="00CC6E28">
        <w:rPr>
          <w:rFonts w:ascii="Verdana" w:hAnsi="Verdana"/>
          <w:sz w:val="15"/>
          <w:szCs w:val="15"/>
        </w:rPr>
        <w:t>Nie dotyczy spółdzielni, które znajdują się w złej sytuacji finansowej, zgodnie z rozdziałem III §1 ust. 4 Regulaminu.</w:t>
      </w:r>
    </w:p>
    <w:p w:rsidR="0080090C" w:rsidRPr="00CC6E28" w:rsidRDefault="0080090C" w:rsidP="00EA5C6A">
      <w:pPr>
        <w:pStyle w:val="Tekstkomentarza"/>
        <w:spacing w:after="0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Spółdzielnia jest zagrożona likwidacją jeśli :</w:t>
      </w:r>
    </w:p>
    <w:p w:rsidR="0080090C" w:rsidRPr="00CC6E28" w:rsidRDefault="0080090C" w:rsidP="00EA5C6A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upłynął okres, na który, w myśl statutu, spółdzielnię utworzono;</w:t>
      </w:r>
    </w:p>
    <w:p w:rsidR="0080090C" w:rsidRPr="00CC6E28" w:rsidRDefault="0080090C" w:rsidP="00EA5C6A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zmniejszyła się liczba członków poniżej wskazanej w statucie lub w ustawie, a spółdzielnia w terminie jednego roku nie zwiększyła liczby członków do wymaganej wielkości;</w:t>
      </w:r>
    </w:p>
    <w:p w:rsidR="0080090C" w:rsidRPr="00CC6E28" w:rsidRDefault="0080090C" w:rsidP="00EA5C6A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zostały podjęte zgodne uchwały walnych zgromadzeń zapadłych większością 3/4 głosów na dwóch kolejno po sobie następujących walnych zgromadzeniach, w odstępie co najmniej dwóch tygodni (odnośnie likwidacji).</w:t>
      </w:r>
    </w:p>
    <w:p w:rsidR="0080090C" w:rsidRPr="00CC6E28" w:rsidRDefault="0080090C" w:rsidP="00EA5C6A">
      <w:pPr>
        <w:pStyle w:val="Tekstkomentarza"/>
        <w:numPr>
          <w:ilvl w:val="0"/>
          <w:numId w:val="21"/>
        </w:numPr>
        <w:spacing w:after="0"/>
        <w:ind w:left="568" w:hanging="284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Związek Rewizyjny postawił spółdzielnie w stan likwidacji w następujących sytuacjach art.114:</w:t>
      </w:r>
    </w:p>
    <w:p w:rsidR="0080090C" w:rsidRPr="00CC6E28" w:rsidRDefault="0080090C" w:rsidP="00EA5C6A">
      <w:pPr>
        <w:pStyle w:val="Tekstkomentarza"/>
        <w:numPr>
          <w:ilvl w:val="0"/>
          <w:numId w:val="23"/>
        </w:numPr>
        <w:spacing w:after="0"/>
        <w:ind w:left="737" w:hanging="170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działalność spółdzielni wykazuje rażące i uporczywe naruszenia prawa lub postanowień statutu;</w:t>
      </w:r>
    </w:p>
    <w:p w:rsidR="0080090C" w:rsidRPr="00CC6E28" w:rsidRDefault="0080090C" w:rsidP="00EA5C6A">
      <w:pPr>
        <w:pStyle w:val="Tekstkomentarza"/>
        <w:numPr>
          <w:ilvl w:val="0"/>
          <w:numId w:val="23"/>
        </w:numPr>
        <w:spacing w:after="0"/>
        <w:ind w:left="737" w:hanging="170"/>
        <w:jc w:val="both"/>
        <w:rPr>
          <w:rFonts w:ascii="Verdana" w:hAnsi="Verdana"/>
          <w:sz w:val="15"/>
          <w:szCs w:val="15"/>
        </w:rPr>
      </w:pPr>
      <w:r w:rsidRPr="00CC6E28">
        <w:rPr>
          <w:rFonts w:ascii="Verdana" w:hAnsi="Verdana"/>
          <w:sz w:val="15"/>
          <w:szCs w:val="15"/>
        </w:rPr>
        <w:t>spółdzielnia została zare</w:t>
      </w:r>
      <w:r>
        <w:rPr>
          <w:rFonts w:ascii="Verdana" w:hAnsi="Verdana"/>
          <w:sz w:val="15"/>
          <w:szCs w:val="15"/>
        </w:rPr>
        <w:t>jestrowana z naruszeniem prawa;</w:t>
      </w:r>
    </w:p>
    <w:p w:rsidR="0080090C" w:rsidRDefault="0080090C" w:rsidP="00DF36C5">
      <w:pPr>
        <w:pStyle w:val="Tekstprzypisudolnego"/>
        <w:numPr>
          <w:ilvl w:val="0"/>
          <w:numId w:val="23"/>
        </w:numPr>
        <w:ind w:left="737" w:hanging="170"/>
        <w:jc w:val="both"/>
      </w:pPr>
      <w:r w:rsidRPr="00CC6E28">
        <w:rPr>
          <w:rFonts w:ascii="Verdana" w:hAnsi="Verdana"/>
          <w:sz w:val="15"/>
          <w:szCs w:val="15"/>
        </w:rPr>
        <w:t>spółdzielnia co najmniej od roku nie prowadzi działalności gospodarczej.</w:t>
      </w:r>
    </w:p>
  </w:footnote>
  <w:footnote w:id="7">
    <w:p w:rsidR="0080090C" w:rsidRPr="00E56181" w:rsidRDefault="0080090C" w:rsidP="003B3BFB">
      <w:pPr>
        <w:pStyle w:val="Tekstprzypisudolnego"/>
        <w:jc w:val="both"/>
        <w:rPr>
          <w:sz w:val="15"/>
          <w:szCs w:val="15"/>
        </w:rPr>
      </w:pPr>
      <w:r w:rsidRPr="00E56181">
        <w:rPr>
          <w:rStyle w:val="Odwoanieprzypisudolnego"/>
          <w:rFonts w:ascii="Verdana" w:hAnsi="Verdana"/>
          <w:sz w:val="15"/>
          <w:szCs w:val="15"/>
        </w:rPr>
        <w:footnoteRef/>
      </w:r>
      <w:r w:rsidRPr="00E56181">
        <w:rPr>
          <w:rFonts w:ascii="Verdana" w:hAnsi="Verdana"/>
          <w:sz w:val="15"/>
          <w:szCs w:val="15"/>
        </w:rPr>
        <w:t xml:space="preserve"> w przypadku dotacji udzielanych na tworzenie miejsc pracy w istniejących </w:t>
      </w:r>
      <w:r>
        <w:rPr>
          <w:rFonts w:ascii="Verdana" w:hAnsi="Verdana"/>
          <w:sz w:val="15"/>
          <w:szCs w:val="15"/>
        </w:rPr>
        <w:t>PS</w:t>
      </w:r>
      <w:r w:rsidRPr="00E56181">
        <w:rPr>
          <w:rFonts w:ascii="Verdana" w:hAnsi="Verdana"/>
          <w:sz w:val="15"/>
          <w:szCs w:val="15"/>
        </w:rPr>
        <w:t>, w ramach usług o charakterze biznesowym, dopuszczalne jest uczestnictwo osób wskazany w § 2 ust.1 spoza subregionu.</w:t>
      </w:r>
    </w:p>
  </w:footnote>
  <w:footnote w:id="8">
    <w:p w:rsidR="0080090C" w:rsidRPr="0041164E" w:rsidRDefault="0080090C" w:rsidP="002448F9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41164E">
        <w:rPr>
          <w:rStyle w:val="Odwoanieprzypisudolnego"/>
          <w:rFonts w:ascii="Verdana" w:hAnsi="Verdana"/>
          <w:sz w:val="15"/>
          <w:szCs w:val="15"/>
        </w:rPr>
        <w:footnoteRef/>
      </w:r>
      <w:r w:rsidRPr="0041164E">
        <w:rPr>
          <w:rFonts w:ascii="Verdana" w:hAnsi="Verdana"/>
          <w:sz w:val="15"/>
          <w:szCs w:val="15"/>
        </w:rPr>
        <w:t xml:space="preserve"> W przypadku braku możliwości zweryfikowania uprawnionych osób w oparciu o dane dostępne w KRS, do wniosku należy dołączyć odpowiednie dokumenty np. statut i uchwały o powołaniu osób reprezentujących.</w:t>
      </w:r>
    </w:p>
  </w:footnote>
  <w:footnote w:id="9">
    <w:p w:rsidR="0080090C" w:rsidRPr="00973069" w:rsidRDefault="0080090C" w:rsidP="002448F9">
      <w:pPr>
        <w:pStyle w:val="Tekstprzypisudolnego"/>
        <w:rPr>
          <w:sz w:val="15"/>
          <w:szCs w:val="15"/>
        </w:rPr>
      </w:pPr>
      <w:r w:rsidRPr="00973069">
        <w:rPr>
          <w:rStyle w:val="Odwoanieprzypisudolnego"/>
          <w:rFonts w:ascii="Verdana" w:hAnsi="Verdana"/>
          <w:sz w:val="15"/>
          <w:szCs w:val="15"/>
        </w:rPr>
        <w:footnoteRef/>
      </w:r>
      <w:r w:rsidRPr="00973069">
        <w:rPr>
          <w:rFonts w:ascii="Verdana" w:hAnsi="Verdana"/>
          <w:sz w:val="15"/>
          <w:szCs w:val="15"/>
        </w:rPr>
        <w:t xml:space="preserve"> jeśli pomiot działa krócej niż 1 rok, sprawozdanie nie jest załączane do wniosku</w:t>
      </w:r>
      <w:r w:rsidRPr="00973069">
        <w:rPr>
          <w:sz w:val="15"/>
          <w:szCs w:val="15"/>
        </w:rPr>
        <w:t>.</w:t>
      </w:r>
    </w:p>
  </w:footnote>
  <w:footnote w:id="10">
    <w:p w:rsidR="0080090C" w:rsidRPr="00D00BC4" w:rsidRDefault="0080090C" w:rsidP="00973069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D00BC4">
        <w:rPr>
          <w:rStyle w:val="Odwoanieprzypisudolnego"/>
          <w:rFonts w:ascii="Verdana" w:hAnsi="Verdana"/>
          <w:sz w:val="15"/>
          <w:szCs w:val="15"/>
        </w:rPr>
        <w:footnoteRef/>
      </w:r>
      <w:r w:rsidRPr="00D00BC4">
        <w:rPr>
          <w:rFonts w:ascii="Verdana" w:hAnsi="Verdana"/>
          <w:sz w:val="15"/>
          <w:szCs w:val="15"/>
        </w:rPr>
        <w:t xml:space="preserve"> kryterium dotyczy PS tworzonych przez osoby fizyczne, przez osoby prawne oraz podmiotów, które przekształcają się w PS.</w:t>
      </w:r>
    </w:p>
  </w:footnote>
  <w:footnote w:id="11">
    <w:p w:rsidR="0080090C" w:rsidRPr="00D00BC4" w:rsidRDefault="0080090C" w:rsidP="00973069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D00BC4">
        <w:rPr>
          <w:rStyle w:val="Odwoanieprzypisudolnego"/>
          <w:rFonts w:ascii="Verdana" w:hAnsi="Verdana"/>
          <w:sz w:val="15"/>
          <w:szCs w:val="15"/>
        </w:rPr>
        <w:footnoteRef/>
      </w:r>
      <w:r w:rsidRPr="00D00BC4">
        <w:rPr>
          <w:rFonts w:ascii="Verdana" w:hAnsi="Verdana"/>
          <w:sz w:val="15"/>
          <w:szCs w:val="15"/>
        </w:rPr>
        <w:t xml:space="preserve"> kryterium dotyczy wyłącznie istniejących PS. Udział PS spoza subregionu nie może przekroczyć 20 % liczby PES objętych wsparciem w ramach projektu. Informacja o przekroczeniu limitu 20% będzie przekazywana KOP przez Realizatora projektu.</w:t>
      </w:r>
    </w:p>
  </w:footnote>
  <w:footnote w:id="12">
    <w:p w:rsidR="0080090C" w:rsidRPr="00B02C68" w:rsidRDefault="0080090C" w:rsidP="00973069">
      <w:pPr>
        <w:pStyle w:val="Tekstprzypisudolnego"/>
        <w:rPr>
          <w:sz w:val="16"/>
          <w:szCs w:val="16"/>
        </w:rPr>
      </w:pPr>
      <w:r w:rsidRPr="00D00BC4">
        <w:rPr>
          <w:rStyle w:val="Odwoanieprzypisudolnego"/>
          <w:rFonts w:ascii="Verdana" w:hAnsi="Verdana"/>
          <w:sz w:val="15"/>
          <w:szCs w:val="15"/>
        </w:rPr>
        <w:footnoteRef/>
      </w:r>
      <w:r w:rsidRPr="00D00BC4">
        <w:rPr>
          <w:rFonts w:ascii="Verdana" w:hAnsi="Verdana"/>
          <w:sz w:val="15"/>
          <w:szCs w:val="15"/>
        </w:rPr>
        <w:t xml:space="preserve"> w ramach kryterium weryfikowane jest czy załączone zostały wszystkie wymagane załączniki wskazane w </w:t>
      </w:r>
      <w:r>
        <w:rPr>
          <w:rFonts w:ascii="Verdana" w:hAnsi="Verdana"/>
          <w:sz w:val="15"/>
          <w:szCs w:val="15"/>
        </w:rPr>
        <w:t xml:space="preserve">Rozdziale III </w:t>
      </w:r>
      <w:r w:rsidRPr="00D00BC4">
        <w:rPr>
          <w:rFonts w:ascii="Verdana" w:hAnsi="Verdana"/>
          <w:sz w:val="15"/>
          <w:szCs w:val="15"/>
        </w:rPr>
        <w:t>§ 4.</w:t>
      </w:r>
    </w:p>
  </w:footnote>
  <w:footnote w:id="13">
    <w:p w:rsidR="0080090C" w:rsidRPr="00D00BC4" w:rsidRDefault="0080090C" w:rsidP="00EA5C6A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621EEF">
        <w:rPr>
          <w:rStyle w:val="Odwoanieprzypisudolnego"/>
          <w:rFonts w:ascii="Verdana" w:hAnsi="Verdana"/>
          <w:sz w:val="15"/>
          <w:szCs w:val="15"/>
        </w:rPr>
        <w:footnoteRef/>
      </w:r>
      <w:r w:rsidRPr="00621EEF">
        <w:rPr>
          <w:rFonts w:ascii="Verdana" w:hAnsi="Verdana"/>
          <w:sz w:val="15"/>
          <w:szCs w:val="15"/>
        </w:rPr>
        <w:t xml:space="preserve"> Kryterium dotyczy pierwszego roku działalności – część D biznesplanu stanowiącego załącznik nr 12 do Regulaminu lub roku następnego po roku bazowym – część D biznesplanu stanowiącego załącznik 11 do Regulaminu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90C" w:rsidRDefault="0080090C">
    <w:pPr>
      <w:pStyle w:val="Nagwek"/>
    </w:pPr>
    <w:r w:rsidRPr="007C095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2065020</wp:posOffset>
          </wp:positionH>
          <wp:positionV relativeFrom="paragraph">
            <wp:posOffset>-237490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8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095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4080510</wp:posOffset>
          </wp:positionH>
          <wp:positionV relativeFrom="paragraph">
            <wp:posOffset>-132715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7" name="Obraz 7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095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69A167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  <w:sz w:val="20"/>
        <w:szCs w:val="20"/>
      </w:rPr>
    </w:lvl>
  </w:abstractNum>
  <w:abstractNum w:abstractNumId="1" w15:restartNumberingAfterBreak="0">
    <w:nsid w:val="00000008"/>
    <w:multiLevelType w:val="multilevel"/>
    <w:tmpl w:val="C52CCC7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4EEC3D84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color w:val="auto"/>
        <w:sz w:val="20"/>
        <w:szCs w:val="22"/>
      </w:rPr>
    </w:lvl>
  </w:abstractNum>
  <w:abstractNum w:abstractNumId="6" w15:restartNumberingAfterBreak="0">
    <w:nsid w:val="0000000E"/>
    <w:multiLevelType w:val="singleLevel"/>
    <w:tmpl w:val="7DDE196A"/>
    <w:name w:val="WW8Num2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color w:val="auto"/>
        <w:sz w:val="20"/>
        <w:szCs w:val="20"/>
      </w:r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4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11"/>
    <w:multiLevelType w:val="multilevel"/>
    <w:tmpl w:val="1A629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16"/>
    <w:multiLevelType w:val="multilevel"/>
    <w:tmpl w:val="3EC813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"/>
      <w:lvlJc w:val="left"/>
      <w:pPr>
        <w:tabs>
          <w:tab w:val="num" w:pos="-390"/>
        </w:tabs>
        <w:ind w:left="3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0"/>
        </w:tabs>
        <w:ind w:left="10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0"/>
        </w:tabs>
        <w:ind w:left="17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0"/>
        </w:tabs>
        <w:ind w:left="32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0"/>
        </w:tabs>
        <w:ind w:left="39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0"/>
        </w:tabs>
        <w:ind w:left="46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0"/>
        </w:tabs>
        <w:ind w:left="53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0"/>
        </w:tabs>
        <w:ind w:left="6090" w:hanging="360"/>
      </w:pPr>
      <w:rPr>
        <w:rFonts w:ascii="Wingdings" w:hAnsi="Wingdings"/>
      </w:rPr>
    </w:lvl>
  </w:abstractNum>
  <w:abstractNum w:abstractNumId="1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5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/>
      </w:rPr>
    </w:lvl>
  </w:abstractNum>
  <w:abstractNum w:abstractNumId="18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F"/>
    <w:multiLevelType w:val="multilevel"/>
    <w:tmpl w:val="EB9C6E2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2"/>
    <w:multiLevelType w:val="multilevel"/>
    <w:tmpl w:val="00000022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3"/>
    <w:multiLevelType w:val="multilevel"/>
    <w:tmpl w:val="00000023"/>
    <w:name w:val="WW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5"/>
    <w:multiLevelType w:val="multilevel"/>
    <w:tmpl w:val="00000025"/>
    <w:name w:val="WWNum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6"/>
    <w:multiLevelType w:val="multilevel"/>
    <w:tmpl w:val="00000026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7"/>
    <w:multiLevelType w:val="multilevel"/>
    <w:tmpl w:val="00000027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A"/>
    <w:multiLevelType w:val="multilevel"/>
    <w:tmpl w:val="0000002A"/>
    <w:name w:val="WWNum4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C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multilevel"/>
    <w:tmpl w:val="0000002D"/>
    <w:name w:val="WW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1"/>
    <w:multiLevelType w:val="multilevel"/>
    <w:tmpl w:val="00000031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5" w15:restartNumberingAfterBreak="0">
    <w:nsid w:val="00000032"/>
    <w:multiLevelType w:val="multilevel"/>
    <w:tmpl w:val="F0EAF59E"/>
    <w:name w:val="WWNum5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/>
        <w:sz w:val="20"/>
      </w:rPr>
    </w:lvl>
  </w:abstractNum>
  <w:abstractNum w:abstractNumId="36" w15:restartNumberingAfterBreak="0">
    <w:nsid w:val="00000033"/>
    <w:multiLevelType w:val="multilevel"/>
    <w:tmpl w:val="00000033"/>
    <w:name w:val="WWNum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/>
        <w:sz w:val="20"/>
      </w:rPr>
    </w:lvl>
  </w:abstractNum>
  <w:abstractNum w:abstractNumId="37" w15:restartNumberingAfterBreak="0">
    <w:nsid w:val="007E0F04"/>
    <w:multiLevelType w:val="hybridMultilevel"/>
    <w:tmpl w:val="9D401E20"/>
    <w:lvl w:ilvl="0" w:tplc="AD88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10538AF"/>
    <w:multiLevelType w:val="hybridMultilevel"/>
    <w:tmpl w:val="F9A27C2C"/>
    <w:lvl w:ilvl="0" w:tplc="3A74C7DC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25C44A4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2DB3ACB"/>
    <w:multiLevelType w:val="hybridMultilevel"/>
    <w:tmpl w:val="2BD4C8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0036AF"/>
    <w:multiLevelType w:val="hybridMultilevel"/>
    <w:tmpl w:val="3404E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4090278"/>
    <w:multiLevelType w:val="hybridMultilevel"/>
    <w:tmpl w:val="E918E1E4"/>
    <w:lvl w:ilvl="0" w:tplc="E550C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045437F6"/>
    <w:multiLevelType w:val="hybridMultilevel"/>
    <w:tmpl w:val="456A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53150FC"/>
    <w:multiLevelType w:val="hybridMultilevel"/>
    <w:tmpl w:val="3146C7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3E3001"/>
    <w:multiLevelType w:val="hybridMultilevel"/>
    <w:tmpl w:val="9C420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C2D20"/>
    <w:multiLevelType w:val="hybridMultilevel"/>
    <w:tmpl w:val="86A01AE2"/>
    <w:lvl w:ilvl="0" w:tplc="380CB3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6BF7515"/>
    <w:multiLevelType w:val="hybridMultilevel"/>
    <w:tmpl w:val="FDE258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07684A4B"/>
    <w:multiLevelType w:val="hybridMultilevel"/>
    <w:tmpl w:val="C9A2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77D6801"/>
    <w:multiLevelType w:val="hybridMultilevel"/>
    <w:tmpl w:val="D600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7B553A4"/>
    <w:multiLevelType w:val="hybridMultilevel"/>
    <w:tmpl w:val="0DF4CFB0"/>
    <w:lvl w:ilvl="0" w:tplc="5AC00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0870539D"/>
    <w:multiLevelType w:val="hybridMultilevel"/>
    <w:tmpl w:val="FEF45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932645F"/>
    <w:multiLevelType w:val="hybridMultilevel"/>
    <w:tmpl w:val="AE2096A0"/>
    <w:lvl w:ilvl="0" w:tplc="130C08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9B4621A"/>
    <w:multiLevelType w:val="hybridMultilevel"/>
    <w:tmpl w:val="1FFEB4AA"/>
    <w:lvl w:ilvl="0" w:tplc="4AA61D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A4602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A9B14A0"/>
    <w:multiLevelType w:val="hybridMultilevel"/>
    <w:tmpl w:val="CD6C4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AB86A16"/>
    <w:multiLevelType w:val="hybridMultilevel"/>
    <w:tmpl w:val="3D5E9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FD7DE3"/>
    <w:multiLevelType w:val="hybridMultilevel"/>
    <w:tmpl w:val="9DF67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D85645A"/>
    <w:multiLevelType w:val="hybridMultilevel"/>
    <w:tmpl w:val="DA64E5AC"/>
    <w:lvl w:ilvl="0" w:tplc="8CF40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DE12FF5"/>
    <w:multiLevelType w:val="multilevel"/>
    <w:tmpl w:val="3F4A6BA0"/>
    <w:lvl w:ilvl="0">
      <w:start w:val="1"/>
      <w:numFmt w:val="lowerLetter"/>
      <w:lvlText w:val="%1)"/>
      <w:lvlJc w:val="left"/>
      <w:pPr>
        <w:tabs>
          <w:tab w:val="num" w:pos="-698"/>
        </w:tabs>
        <w:ind w:left="786" w:hanging="360"/>
      </w:pPr>
    </w:lvl>
    <w:lvl w:ilvl="1">
      <w:start w:val="1"/>
      <w:numFmt w:val="decimal"/>
      <w:lvlText w:val="(%2)"/>
      <w:lvlJc w:val="left"/>
      <w:pPr>
        <w:tabs>
          <w:tab w:val="num" w:pos="-698"/>
        </w:tabs>
        <w:ind w:left="1506" w:hanging="360"/>
      </w:pPr>
    </w:lvl>
    <w:lvl w:ilvl="2">
      <w:start w:val="1"/>
      <w:numFmt w:val="lowerLetter"/>
      <w:lvlText w:val="%3."/>
      <w:lvlJc w:val="left"/>
      <w:pPr>
        <w:tabs>
          <w:tab w:val="num" w:pos="-698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-698"/>
        </w:tabs>
        <w:ind w:left="2946" w:hanging="360"/>
      </w:pPr>
    </w:lvl>
    <w:lvl w:ilvl="4">
      <w:start w:val="1"/>
      <w:numFmt w:val="bullet"/>
      <w:lvlText w:val="o"/>
      <w:lvlJc w:val="left"/>
      <w:pPr>
        <w:tabs>
          <w:tab w:val="num" w:pos="-698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98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98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98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98"/>
        </w:tabs>
        <w:ind w:left="6546" w:hanging="360"/>
      </w:pPr>
      <w:rPr>
        <w:rFonts w:ascii="Wingdings" w:hAnsi="Wingdings"/>
      </w:rPr>
    </w:lvl>
  </w:abstractNum>
  <w:abstractNum w:abstractNumId="59" w15:restartNumberingAfterBreak="0">
    <w:nsid w:val="0E6A2CA4"/>
    <w:multiLevelType w:val="hybridMultilevel"/>
    <w:tmpl w:val="17BA84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0E8A6A08"/>
    <w:multiLevelType w:val="hybridMultilevel"/>
    <w:tmpl w:val="0C2A00EE"/>
    <w:lvl w:ilvl="0" w:tplc="AD88C6D0">
      <w:start w:val="1"/>
      <w:numFmt w:val="bullet"/>
      <w:lvlText w:val=""/>
      <w:lvlJc w:val="left"/>
      <w:pPr>
        <w:ind w:left="2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1" w15:restartNumberingAfterBreak="0">
    <w:nsid w:val="0EC248B9"/>
    <w:multiLevelType w:val="hybridMultilevel"/>
    <w:tmpl w:val="330484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123A74D6"/>
    <w:multiLevelType w:val="hybridMultilevel"/>
    <w:tmpl w:val="FCE81AA0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917DDC"/>
    <w:multiLevelType w:val="hybridMultilevel"/>
    <w:tmpl w:val="69569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48B5BBD"/>
    <w:multiLevelType w:val="hybridMultilevel"/>
    <w:tmpl w:val="C3ECC822"/>
    <w:lvl w:ilvl="0" w:tplc="A96AEA2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96AEA24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044A6C"/>
    <w:multiLevelType w:val="multilevel"/>
    <w:tmpl w:val="BEC29EB8"/>
    <w:lvl w:ilvl="0">
      <w:start w:val="1"/>
      <w:numFmt w:val="bullet"/>
      <w:lvlText w:val=""/>
      <w:lvlJc w:val="left"/>
      <w:pPr>
        <w:tabs>
          <w:tab w:val="num" w:pos="34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66" w15:restartNumberingAfterBreak="0">
    <w:nsid w:val="16EA3FAE"/>
    <w:multiLevelType w:val="multilevel"/>
    <w:tmpl w:val="83DC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17AA0645"/>
    <w:multiLevelType w:val="multilevel"/>
    <w:tmpl w:val="658C0298"/>
    <w:lvl w:ilvl="0">
      <w:start w:val="1"/>
      <w:numFmt w:val="bullet"/>
      <w:lvlText w:val=""/>
      <w:lvlJc w:val="left"/>
      <w:pPr>
        <w:tabs>
          <w:tab w:val="num" w:pos="708"/>
        </w:tabs>
        <w:ind w:left="1048" w:hanging="340"/>
      </w:pPr>
      <w:rPr>
        <w:rFonts w:ascii="Symbol" w:hAnsi="Symbo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708"/>
        </w:tabs>
        <w:ind w:left="6828" w:hanging="180"/>
      </w:pPr>
    </w:lvl>
  </w:abstractNum>
  <w:abstractNum w:abstractNumId="68" w15:restartNumberingAfterBreak="0">
    <w:nsid w:val="18A93D3E"/>
    <w:multiLevelType w:val="hybridMultilevel"/>
    <w:tmpl w:val="5492B4A4"/>
    <w:lvl w:ilvl="0" w:tplc="61BA78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A0262CF"/>
    <w:multiLevelType w:val="hybridMultilevel"/>
    <w:tmpl w:val="39FA8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A7773AF"/>
    <w:multiLevelType w:val="hybridMultilevel"/>
    <w:tmpl w:val="9F0AD63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AEA3FED"/>
    <w:multiLevelType w:val="hybridMultilevel"/>
    <w:tmpl w:val="6DB2B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1240B4"/>
    <w:multiLevelType w:val="multilevel"/>
    <w:tmpl w:val="A9EE92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1D4939EE"/>
    <w:multiLevelType w:val="multilevel"/>
    <w:tmpl w:val="3280E98E"/>
    <w:lvl w:ilvl="0">
      <w:start w:val="1"/>
      <w:numFmt w:val="decimal"/>
      <w:lvlText w:val="%1."/>
      <w:lvlJc w:val="left"/>
      <w:pPr>
        <w:tabs>
          <w:tab w:val="num" w:pos="-398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9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8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8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8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8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8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8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8"/>
        </w:tabs>
        <w:ind w:left="6120" w:hanging="360"/>
      </w:pPr>
      <w:rPr>
        <w:rFonts w:ascii="Wingdings" w:hAnsi="Wingdings"/>
      </w:rPr>
    </w:lvl>
  </w:abstractNum>
  <w:abstractNum w:abstractNumId="74" w15:restartNumberingAfterBreak="0">
    <w:nsid w:val="1E056C92"/>
    <w:multiLevelType w:val="hybridMultilevel"/>
    <w:tmpl w:val="30A0E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4B610D"/>
    <w:multiLevelType w:val="hybridMultilevel"/>
    <w:tmpl w:val="02E08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EC77782"/>
    <w:multiLevelType w:val="hybridMultilevel"/>
    <w:tmpl w:val="1CB6B9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206748F9"/>
    <w:multiLevelType w:val="hybridMultilevel"/>
    <w:tmpl w:val="93662974"/>
    <w:lvl w:ilvl="0" w:tplc="5AC00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20923605"/>
    <w:multiLevelType w:val="hybridMultilevel"/>
    <w:tmpl w:val="28FCC1EE"/>
    <w:lvl w:ilvl="0" w:tplc="5AC00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20CD7E47"/>
    <w:multiLevelType w:val="hybridMultilevel"/>
    <w:tmpl w:val="EBD25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4B42A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Calibri"/>
        <w:b w:val="0"/>
        <w:color w:val="auto"/>
      </w:rPr>
    </w:lvl>
  </w:abstractNum>
  <w:abstractNum w:abstractNumId="81" w15:restartNumberingAfterBreak="0">
    <w:nsid w:val="237D3535"/>
    <w:multiLevelType w:val="hybridMultilevel"/>
    <w:tmpl w:val="F69671AA"/>
    <w:lvl w:ilvl="0" w:tplc="E550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3CB5B4E"/>
    <w:multiLevelType w:val="hybridMultilevel"/>
    <w:tmpl w:val="0EBCA6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24910F0B"/>
    <w:multiLevelType w:val="hybridMultilevel"/>
    <w:tmpl w:val="F0A2231E"/>
    <w:lvl w:ilvl="0" w:tplc="9F7014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A373A1"/>
    <w:multiLevelType w:val="hybridMultilevel"/>
    <w:tmpl w:val="16587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5F1C44"/>
    <w:multiLevelType w:val="hybridMultilevel"/>
    <w:tmpl w:val="EEF82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9236B4"/>
    <w:multiLevelType w:val="hybridMultilevel"/>
    <w:tmpl w:val="D118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7C619BE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8161343"/>
    <w:multiLevelType w:val="hybridMultilevel"/>
    <w:tmpl w:val="619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8E0221"/>
    <w:multiLevelType w:val="multilevel"/>
    <w:tmpl w:val="6D6C29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291257D5"/>
    <w:multiLevelType w:val="multilevel"/>
    <w:tmpl w:val="87E6265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1" w15:restartNumberingAfterBreak="0">
    <w:nsid w:val="29567715"/>
    <w:multiLevelType w:val="hybridMultilevel"/>
    <w:tmpl w:val="508A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9735928"/>
    <w:multiLevelType w:val="hybridMultilevel"/>
    <w:tmpl w:val="165871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9D0407A"/>
    <w:multiLevelType w:val="hybridMultilevel"/>
    <w:tmpl w:val="AAA6346A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2A2A5A35"/>
    <w:multiLevelType w:val="hybridMultilevel"/>
    <w:tmpl w:val="BD749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C63B8B"/>
    <w:multiLevelType w:val="hybridMultilevel"/>
    <w:tmpl w:val="FF868424"/>
    <w:lvl w:ilvl="0" w:tplc="7C14AABE">
      <w:start w:val="1"/>
      <w:numFmt w:val="lowerLetter"/>
      <w:lvlText w:val="§1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3F187A"/>
    <w:multiLevelType w:val="hybridMultilevel"/>
    <w:tmpl w:val="8616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A16A04"/>
    <w:multiLevelType w:val="hybridMultilevel"/>
    <w:tmpl w:val="F1FE49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2D387E36"/>
    <w:multiLevelType w:val="hybridMultilevel"/>
    <w:tmpl w:val="6340E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E3431CB"/>
    <w:multiLevelType w:val="hybridMultilevel"/>
    <w:tmpl w:val="AE8E2084"/>
    <w:lvl w:ilvl="0" w:tplc="EAE88DB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EA24BD5"/>
    <w:multiLevelType w:val="hybridMultilevel"/>
    <w:tmpl w:val="8F78795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EAA5D41"/>
    <w:multiLevelType w:val="hybridMultilevel"/>
    <w:tmpl w:val="360855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2" w15:restartNumberingAfterBreak="0">
    <w:nsid w:val="3019674E"/>
    <w:multiLevelType w:val="hybridMultilevel"/>
    <w:tmpl w:val="E5FCA868"/>
    <w:lvl w:ilvl="0" w:tplc="1D4AF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19E277A"/>
    <w:multiLevelType w:val="hybridMultilevel"/>
    <w:tmpl w:val="3C1696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31AC600F"/>
    <w:multiLevelType w:val="hybridMultilevel"/>
    <w:tmpl w:val="9F840006"/>
    <w:lvl w:ilvl="0" w:tplc="66B4922A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430122"/>
    <w:multiLevelType w:val="hybridMultilevel"/>
    <w:tmpl w:val="2E561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29D6771"/>
    <w:multiLevelType w:val="singleLevel"/>
    <w:tmpl w:val="81A87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Calibri"/>
        <w:b w:val="0"/>
        <w:i w:val="0"/>
        <w:color w:val="auto"/>
      </w:rPr>
    </w:lvl>
  </w:abstractNum>
  <w:abstractNum w:abstractNumId="107" w15:restartNumberingAfterBreak="0">
    <w:nsid w:val="33271EDE"/>
    <w:multiLevelType w:val="hybridMultilevel"/>
    <w:tmpl w:val="BC26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5E541E"/>
    <w:multiLevelType w:val="hybridMultilevel"/>
    <w:tmpl w:val="E3D60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4392776"/>
    <w:multiLevelType w:val="hybridMultilevel"/>
    <w:tmpl w:val="09CE6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7296088"/>
    <w:multiLevelType w:val="hybridMultilevel"/>
    <w:tmpl w:val="20641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7ED3A06"/>
    <w:multiLevelType w:val="hybridMultilevel"/>
    <w:tmpl w:val="6042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3F092B"/>
    <w:multiLevelType w:val="hybridMultilevel"/>
    <w:tmpl w:val="2D04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DA45EC"/>
    <w:multiLevelType w:val="hybridMultilevel"/>
    <w:tmpl w:val="898AF3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39246535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394D6DB0"/>
    <w:multiLevelType w:val="hybridMultilevel"/>
    <w:tmpl w:val="8480C1C6"/>
    <w:lvl w:ilvl="0" w:tplc="723019D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D445B5"/>
    <w:multiLevelType w:val="hybridMultilevel"/>
    <w:tmpl w:val="0DE43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E0446F"/>
    <w:multiLevelType w:val="hybridMultilevel"/>
    <w:tmpl w:val="4A086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CA65BEE"/>
    <w:multiLevelType w:val="hybridMultilevel"/>
    <w:tmpl w:val="F50A0FDE"/>
    <w:lvl w:ilvl="0" w:tplc="AFFCF3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CB35D42"/>
    <w:multiLevelType w:val="hybridMultilevel"/>
    <w:tmpl w:val="56AE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C32A38"/>
    <w:multiLevelType w:val="hybridMultilevel"/>
    <w:tmpl w:val="B282B4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FD3BD3"/>
    <w:multiLevelType w:val="hybridMultilevel"/>
    <w:tmpl w:val="AE3CB0CC"/>
    <w:lvl w:ilvl="0" w:tplc="5AC00B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3" w15:restartNumberingAfterBreak="0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0F94870"/>
    <w:multiLevelType w:val="multilevel"/>
    <w:tmpl w:val="C076F3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42173209"/>
    <w:multiLevelType w:val="hybridMultilevel"/>
    <w:tmpl w:val="6116E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2B42E41"/>
    <w:multiLevelType w:val="hybridMultilevel"/>
    <w:tmpl w:val="47607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4B4406"/>
    <w:multiLevelType w:val="hybridMultilevel"/>
    <w:tmpl w:val="944EFBE6"/>
    <w:lvl w:ilvl="0" w:tplc="562414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3D1445"/>
    <w:multiLevelType w:val="hybridMultilevel"/>
    <w:tmpl w:val="D36E9DDE"/>
    <w:lvl w:ilvl="0" w:tplc="E6FCFDC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693259"/>
    <w:multiLevelType w:val="hybridMultilevel"/>
    <w:tmpl w:val="7E1C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587216E"/>
    <w:multiLevelType w:val="multilevel"/>
    <w:tmpl w:val="5CDCD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31" w15:restartNumberingAfterBreak="0">
    <w:nsid w:val="46283D54"/>
    <w:multiLevelType w:val="hybridMultilevel"/>
    <w:tmpl w:val="7B40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372F5C"/>
    <w:multiLevelType w:val="hybridMultilevel"/>
    <w:tmpl w:val="2CFAEE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9C4384C"/>
    <w:multiLevelType w:val="hybridMultilevel"/>
    <w:tmpl w:val="1172B4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49D12CB9"/>
    <w:multiLevelType w:val="hybridMultilevel"/>
    <w:tmpl w:val="DB5E3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4ACC2A7A"/>
    <w:multiLevelType w:val="hybridMultilevel"/>
    <w:tmpl w:val="C4E03DEA"/>
    <w:lvl w:ilvl="0" w:tplc="E97CE97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A83F21"/>
    <w:multiLevelType w:val="hybridMultilevel"/>
    <w:tmpl w:val="0868C70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7" w15:restartNumberingAfterBreak="0">
    <w:nsid w:val="4BAE21DA"/>
    <w:multiLevelType w:val="hybridMultilevel"/>
    <w:tmpl w:val="C0505B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4CB03F8B"/>
    <w:multiLevelType w:val="hybridMultilevel"/>
    <w:tmpl w:val="D05AC79C"/>
    <w:lvl w:ilvl="0" w:tplc="EE06DFC4">
      <w:start w:val="1"/>
      <w:numFmt w:val="decimal"/>
      <w:lvlText w:val="§%1"/>
      <w:lvlJc w:val="left"/>
      <w:pPr>
        <w:ind w:left="3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39" w15:restartNumberingAfterBreak="0">
    <w:nsid w:val="4CC01F35"/>
    <w:multiLevelType w:val="multilevel"/>
    <w:tmpl w:val="E68069CE"/>
    <w:lvl w:ilvl="0">
      <w:start w:val="1"/>
      <w:numFmt w:val="bullet"/>
      <w:lvlText w:val=""/>
      <w:lvlJc w:val="left"/>
      <w:pPr>
        <w:tabs>
          <w:tab w:val="num" w:pos="1048"/>
        </w:tabs>
        <w:ind w:left="1388" w:hanging="340"/>
      </w:pPr>
      <w:rPr>
        <w:rFonts w:ascii="Symbol" w:hAnsi="Symbo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48"/>
        </w:tabs>
        <w:ind w:left="2128" w:hanging="360"/>
      </w:pPr>
    </w:lvl>
    <w:lvl w:ilvl="2">
      <w:start w:val="1"/>
      <w:numFmt w:val="lowerRoman"/>
      <w:lvlText w:val="%3."/>
      <w:lvlJc w:val="right"/>
      <w:pPr>
        <w:tabs>
          <w:tab w:val="num" w:pos="1048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1048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1048"/>
        </w:tabs>
        <w:ind w:left="4288" w:hanging="360"/>
      </w:pPr>
    </w:lvl>
    <w:lvl w:ilvl="5">
      <w:start w:val="1"/>
      <w:numFmt w:val="lowerRoman"/>
      <w:lvlText w:val="%6."/>
      <w:lvlJc w:val="right"/>
      <w:pPr>
        <w:tabs>
          <w:tab w:val="num" w:pos="1048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1048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1048"/>
        </w:tabs>
        <w:ind w:left="6448" w:hanging="360"/>
      </w:pPr>
    </w:lvl>
    <w:lvl w:ilvl="8">
      <w:start w:val="1"/>
      <w:numFmt w:val="lowerRoman"/>
      <w:lvlText w:val="%9."/>
      <w:lvlJc w:val="right"/>
      <w:pPr>
        <w:tabs>
          <w:tab w:val="num" w:pos="1048"/>
        </w:tabs>
        <w:ind w:left="7168" w:hanging="180"/>
      </w:pPr>
    </w:lvl>
  </w:abstractNum>
  <w:abstractNum w:abstractNumId="140" w15:restartNumberingAfterBreak="0">
    <w:nsid w:val="4CF462BA"/>
    <w:multiLevelType w:val="hybridMultilevel"/>
    <w:tmpl w:val="620E22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4E7523E5"/>
    <w:multiLevelType w:val="hybridMultilevel"/>
    <w:tmpl w:val="76867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F8E4070"/>
    <w:multiLevelType w:val="hybridMultilevel"/>
    <w:tmpl w:val="264A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C92794"/>
    <w:multiLevelType w:val="hybridMultilevel"/>
    <w:tmpl w:val="1A5A4C3A"/>
    <w:lvl w:ilvl="0" w:tplc="5088F954">
      <w:start w:val="26"/>
      <w:numFmt w:val="decimal"/>
      <w:lvlText w:val="§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F24884"/>
    <w:multiLevelType w:val="hybridMultilevel"/>
    <w:tmpl w:val="4FE459D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505E693C"/>
    <w:multiLevelType w:val="hybridMultilevel"/>
    <w:tmpl w:val="1D8A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06916CA"/>
    <w:multiLevelType w:val="hybridMultilevel"/>
    <w:tmpl w:val="9A368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0D12DAD"/>
    <w:multiLevelType w:val="hybridMultilevel"/>
    <w:tmpl w:val="94AC04E8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8" w15:restartNumberingAfterBreak="0">
    <w:nsid w:val="52570B1F"/>
    <w:multiLevelType w:val="multilevel"/>
    <w:tmpl w:val="83DC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9" w15:restartNumberingAfterBreak="0">
    <w:nsid w:val="5647185F"/>
    <w:multiLevelType w:val="hybridMultilevel"/>
    <w:tmpl w:val="42E4AEDE"/>
    <w:lvl w:ilvl="0" w:tplc="DBD411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6EF591B"/>
    <w:multiLevelType w:val="hybridMultilevel"/>
    <w:tmpl w:val="505EB1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56F77B92"/>
    <w:multiLevelType w:val="hybridMultilevel"/>
    <w:tmpl w:val="BC26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85B5B52"/>
    <w:multiLevelType w:val="hybridMultilevel"/>
    <w:tmpl w:val="14126C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3" w15:restartNumberingAfterBreak="0">
    <w:nsid w:val="58B85C09"/>
    <w:multiLevelType w:val="hybridMultilevel"/>
    <w:tmpl w:val="1834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9376B88"/>
    <w:multiLevelType w:val="hybridMultilevel"/>
    <w:tmpl w:val="56AEE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9F31A0D"/>
    <w:multiLevelType w:val="multilevel"/>
    <w:tmpl w:val="06D0CA90"/>
    <w:lvl w:ilvl="0">
      <w:start w:val="1"/>
      <w:numFmt w:val="lowerLetter"/>
      <w:lvlText w:val="%1)"/>
      <w:lvlJc w:val="left"/>
      <w:pPr>
        <w:tabs>
          <w:tab w:val="num" w:pos="-1058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-1058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1058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58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58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1058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58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58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1058"/>
        </w:tabs>
        <w:ind w:left="6546" w:hanging="180"/>
      </w:pPr>
    </w:lvl>
  </w:abstractNum>
  <w:abstractNum w:abstractNumId="156" w15:restartNumberingAfterBreak="0">
    <w:nsid w:val="5AAC4A0F"/>
    <w:multiLevelType w:val="hybridMultilevel"/>
    <w:tmpl w:val="401604DE"/>
    <w:lvl w:ilvl="0" w:tplc="505423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AE83C36"/>
    <w:multiLevelType w:val="hybridMultilevel"/>
    <w:tmpl w:val="3970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3A1CBD"/>
    <w:multiLevelType w:val="multilevel"/>
    <w:tmpl w:val="482AFFCE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159" w15:restartNumberingAfterBreak="0">
    <w:nsid w:val="5CD932DE"/>
    <w:multiLevelType w:val="hybridMultilevel"/>
    <w:tmpl w:val="71740852"/>
    <w:lvl w:ilvl="0" w:tplc="C22C9B6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5D2D60A5"/>
    <w:multiLevelType w:val="hybridMultilevel"/>
    <w:tmpl w:val="F4807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026D19"/>
    <w:multiLevelType w:val="hybridMultilevel"/>
    <w:tmpl w:val="1C34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94547E"/>
    <w:multiLevelType w:val="hybridMultilevel"/>
    <w:tmpl w:val="66C40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0987D58"/>
    <w:multiLevelType w:val="hybridMultilevel"/>
    <w:tmpl w:val="C4A21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1361166"/>
    <w:multiLevelType w:val="hybridMultilevel"/>
    <w:tmpl w:val="619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94129B"/>
    <w:multiLevelType w:val="multilevel"/>
    <w:tmpl w:val="D40A4452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/>
      </w:rPr>
    </w:lvl>
  </w:abstractNum>
  <w:abstractNum w:abstractNumId="166" w15:restartNumberingAfterBreak="0">
    <w:nsid w:val="629D7772"/>
    <w:multiLevelType w:val="hybridMultilevel"/>
    <w:tmpl w:val="55EA5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2AD5CA2"/>
    <w:multiLevelType w:val="hybridMultilevel"/>
    <w:tmpl w:val="1670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32600A3"/>
    <w:multiLevelType w:val="hybridMultilevel"/>
    <w:tmpl w:val="4E50A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67459B"/>
    <w:multiLevelType w:val="hybridMultilevel"/>
    <w:tmpl w:val="28D4B368"/>
    <w:lvl w:ilvl="0" w:tplc="EE06DFC4">
      <w:start w:val="1"/>
      <w:numFmt w:val="decimal"/>
      <w:lvlText w:val="§%1"/>
      <w:lvlJc w:val="left"/>
      <w:pPr>
        <w:ind w:left="68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0" w15:restartNumberingAfterBreak="0">
    <w:nsid w:val="638D6423"/>
    <w:multiLevelType w:val="hybridMultilevel"/>
    <w:tmpl w:val="2C0C39C2"/>
    <w:lvl w:ilvl="0" w:tplc="3D8ECC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A87198"/>
    <w:multiLevelType w:val="hybridMultilevel"/>
    <w:tmpl w:val="2F8C8C76"/>
    <w:lvl w:ilvl="0" w:tplc="E550C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67045A5F"/>
    <w:multiLevelType w:val="hybridMultilevel"/>
    <w:tmpl w:val="88C8CDBC"/>
    <w:lvl w:ilvl="0" w:tplc="041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73" w15:restartNumberingAfterBreak="0">
    <w:nsid w:val="67AA3AB9"/>
    <w:multiLevelType w:val="hybridMultilevel"/>
    <w:tmpl w:val="240E8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8D5034E"/>
    <w:multiLevelType w:val="hybridMultilevel"/>
    <w:tmpl w:val="E0D84D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91109F7"/>
    <w:multiLevelType w:val="hybridMultilevel"/>
    <w:tmpl w:val="0374EB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6" w15:restartNumberingAfterBreak="0">
    <w:nsid w:val="691D41AF"/>
    <w:multiLevelType w:val="hybridMultilevel"/>
    <w:tmpl w:val="3AF8BAA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C62428"/>
    <w:multiLevelType w:val="hybridMultilevel"/>
    <w:tmpl w:val="BDC60526"/>
    <w:lvl w:ilvl="0" w:tplc="EE06DFC4">
      <w:start w:val="1"/>
      <w:numFmt w:val="decimal"/>
      <w:lvlText w:val="§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EE5628"/>
    <w:multiLevelType w:val="hybridMultilevel"/>
    <w:tmpl w:val="26B2D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CA94C52"/>
    <w:multiLevelType w:val="hybridMultilevel"/>
    <w:tmpl w:val="6222475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DCC6926"/>
    <w:multiLevelType w:val="multilevel"/>
    <w:tmpl w:val="43AC885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1" w15:restartNumberingAfterBreak="0">
    <w:nsid w:val="6E4A5B60"/>
    <w:multiLevelType w:val="hybridMultilevel"/>
    <w:tmpl w:val="688679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2" w15:restartNumberingAfterBreak="0">
    <w:nsid w:val="708E345F"/>
    <w:multiLevelType w:val="hybridMultilevel"/>
    <w:tmpl w:val="AD82E5F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3" w15:restartNumberingAfterBreak="0">
    <w:nsid w:val="70F951FB"/>
    <w:multiLevelType w:val="hybridMultilevel"/>
    <w:tmpl w:val="1C34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1384F85"/>
    <w:multiLevelType w:val="hybridMultilevel"/>
    <w:tmpl w:val="B8A048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5" w15:restartNumberingAfterBreak="0">
    <w:nsid w:val="71DD7F69"/>
    <w:multiLevelType w:val="hybridMultilevel"/>
    <w:tmpl w:val="4FE0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29470EB"/>
    <w:multiLevelType w:val="hybridMultilevel"/>
    <w:tmpl w:val="22602E6A"/>
    <w:lvl w:ilvl="0" w:tplc="98F2EF70">
      <w:start w:val="1"/>
      <w:numFmt w:val="lowerLetter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7" w15:restartNumberingAfterBreak="0">
    <w:nsid w:val="72F85A66"/>
    <w:multiLevelType w:val="hybridMultilevel"/>
    <w:tmpl w:val="40FA4BC0"/>
    <w:lvl w:ilvl="0" w:tplc="CC60290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74CF08F2"/>
    <w:multiLevelType w:val="hybridMultilevel"/>
    <w:tmpl w:val="75CEF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5BB5832"/>
    <w:multiLevelType w:val="hybridMultilevel"/>
    <w:tmpl w:val="8A7C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6130A0E"/>
    <w:multiLevelType w:val="multilevel"/>
    <w:tmpl w:val="3DE277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1" w15:restartNumberingAfterBreak="0">
    <w:nsid w:val="777B0681"/>
    <w:multiLevelType w:val="hybridMultilevel"/>
    <w:tmpl w:val="6BDE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8E7099B"/>
    <w:multiLevelType w:val="hybridMultilevel"/>
    <w:tmpl w:val="74DE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98C4952"/>
    <w:multiLevelType w:val="hybridMultilevel"/>
    <w:tmpl w:val="AC3ADFEE"/>
    <w:lvl w:ilvl="0" w:tplc="1862EC40">
      <w:start w:val="1"/>
      <w:numFmt w:val="decimal"/>
      <w:pStyle w:val="Nagwek3"/>
      <w:lvlText w:val="§%1"/>
      <w:lvlJc w:val="left"/>
      <w:pPr>
        <w:ind w:left="720" w:hanging="360"/>
      </w:pPr>
      <w:rPr>
        <w:rFonts w:hint="default"/>
      </w:rPr>
    </w:lvl>
    <w:lvl w:ilvl="1" w:tplc="2C94B080">
      <w:start w:val="1"/>
      <w:numFmt w:val="bullet"/>
      <w:lvlText w:val="•"/>
      <w:lvlJc w:val="left"/>
      <w:pPr>
        <w:ind w:left="1440" w:hanging="360"/>
      </w:pPr>
      <w:rPr>
        <w:rFonts w:ascii="Verdana" w:eastAsia="font209" w:hAnsi="Verdan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A130A89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5" w15:restartNumberingAfterBreak="0">
    <w:nsid w:val="7A1F4821"/>
    <w:multiLevelType w:val="hybridMultilevel"/>
    <w:tmpl w:val="AE94F2D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7">
      <w:start w:val="1"/>
      <w:numFmt w:val="lowerLetter"/>
      <w:lvlText w:val="%3)"/>
      <w:lvlJc w:val="lef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6" w15:restartNumberingAfterBreak="0">
    <w:nsid w:val="7A94442A"/>
    <w:multiLevelType w:val="hybridMultilevel"/>
    <w:tmpl w:val="92CCF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0121B9"/>
    <w:multiLevelType w:val="hybridMultilevel"/>
    <w:tmpl w:val="BD445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0823FC"/>
    <w:multiLevelType w:val="hybridMultilevel"/>
    <w:tmpl w:val="BF84BEA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9" w15:restartNumberingAfterBreak="0">
    <w:nsid w:val="7C2B5A33"/>
    <w:multiLevelType w:val="multilevel"/>
    <w:tmpl w:val="6B843C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0" w15:restartNumberingAfterBreak="0">
    <w:nsid w:val="7C67578F"/>
    <w:multiLevelType w:val="hybridMultilevel"/>
    <w:tmpl w:val="962489F4"/>
    <w:lvl w:ilvl="0" w:tplc="5AC00B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193"/>
  </w:num>
  <w:num w:numId="3">
    <w:abstractNumId w:val="177"/>
  </w:num>
  <w:num w:numId="4">
    <w:abstractNumId w:val="193"/>
    <w:lvlOverride w:ilvl="0">
      <w:startOverride w:val="1"/>
    </w:lvlOverride>
  </w:num>
  <w:num w:numId="5">
    <w:abstractNumId w:val="9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4"/>
  </w:num>
  <w:num w:numId="15">
    <w:abstractNumId w:val="8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6"/>
  </w:num>
  <w:num w:numId="21">
    <w:abstractNumId w:val="108"/>
  </w:num>
  <w:num w:numId="22">
    <w:abstractNumId w:val="113"/>
  </w:num>
  <w:num w:numId="23">
    <w:abstractNumId w:val="93"/>
  </w:num>
  <w:num w:numId="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53"/>
  </w:num>
  <w:num w:numId="32">
    <w:abstractNumId w:val="54"/>
  </w:num>
  <w:num w:numId="33">
    <w:abstractNumId w:val="45"/>
  </w:num>
  <w:num w:numId="34">
    <w:abstractNumId w:val="69"/>
  </w:num>
  <w:num w:numId="35">
    <w:abstractNumId w:val="140"/>
  </w:num>
  <w:num w:numId="36">
    <w:abstractNumId w:val="97"/>
  </w:num>
  <w:num w:numId="37">
    <w:abstractNumId w:val="146"/>
  </w:num>
  <w:num w:numId="38">
    <w:abstractNumId w:val="141"/>
  </w:num>
  <w:num w:numId="39">
    <w:abstractNumId w:val="96"/>
  </w:num>
  <w:num w:numId="40">
    <w:abstractNumId w:val="49"/>
  </w:num>
  <w:num w:numId="41">
    <w:abstractNumId w:val="60"/>
  </w:num>
  <w:num w:numId="42">
    <w:abstractNumId w:val="150"/>
  </w:num>
  <w:num w:numId="43">
    <w:abstractNumId w:val="171"/>
  </w:num>
  <w:num w:numId="44">
    <w:abstractNumId w:val="44"/>
  </w:num>
  <w:num w:numId="45">
    <w:abstractNumId w:val="6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1"/>
  </w:num>
  <w:num w:numId="49">
    <w:abstractNumId w:val="77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122"/>
  </w:num>
  <w:num w:numId="61">
    <w:abstractNumId w:val="157"/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6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8"/>
  </w:num>
  <w:num w:numId="6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0"/>
  </w:num>
  <w:num w:numId="73">
    <w:abstractNumId w:val="62"/>
  </w:num>
  <w:num w:numId="74">
    <w:abstractNumId w:val="76"/>
  </w:num>
  <w:num w:numId="75">
    <w:abstractNumId w:val="144"/>
  </w:num>
  <w:num w:numId="76">
    <w:abstractNumId w:val="71"/>
  </w:num>
  <w:num w:numId="7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7"/>
  </w:num>
  <w:num w:numId="8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142"/>
  </w:num>
  <w:num w:numId="86">
    <w:abstractNumId w:val="163"/>
  </w:num>
  <w:num w:numId="8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4"/>
  </w:num>
  <w:num w:numId="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5"/>
  </w:num>
  <w:num w:numId="9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0"/>
  </w:num>
  <w:num w:numId="102">
    <w:abstractNumId w:val="78"/>
  </w:num>
  <w:num w:numId="103">
    <w:abstractNumId w:val="195"/>
  </w:num>
  <w:num w:numId="10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82"/>
  </w:num>
  <w:num w:numId="10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5"/>
  </w:num>
  <w:num w:numId="110">
    <w:abstractNumId w:val="91"/>
  </w:num>
  <w:num w:numId="111">
    <w:abstractNumId w:val="42"/>
  </w:num>
  <w:num w:numId="1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1"/>
  </w:num>
  <w:num w:numId="114">
    <w:abstractNumId w:val="101"/>
  </w:num>
  <w:num w:numId="1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3"/>
  </w:num>
  <w:num w:numId="11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6"/>
  </w:num>
  <w:num w:numId="131">
    <w:abstractNumId w:val="10"/>
  </w:num>
  <w:num w:numId="1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8"/>
  </w:num>
  <w:num w:numId="13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6"/>
    <w:lvlOverride w:ilvl="0">
      <w:startOverride w:val="1"/>
    </w:lvlOverride>
  </w:num>
  <w:num w:numId="14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0"/>
    <w:lvlOverride w:ilvl="0">
      <w:startOverride w:val="1"/>
    </w:lvlOverride>
  </w:num>
  <w:num w:numId="143">
    <w:abstractNumId w:val="181"/>
  </w:num>
  <w:num w:numId="144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"/>
    <w:lvlOverride w:ilvl="0">
      <w:startOverride w:val="1"/>
    </w:lvlOverride>
  </w:num>
  <w:num w:numId="1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"/>
    <w:lvlOverride w:ilvl="0">
      <w:startOverride w:val="1"/>
    </w:lvlOverride>
  </w:num>
  <w:num w:numId="14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88"/>
  </w:num>
  <w:num w:numId="152">
    <w:abstractNumId w:val="152"/>
  </w:num>
  <w:num w:numId="153">
    <w:abstractNumId w:val="80"/>
    <w:lvlOverride w:ilvl="0">
      <w:startOverride w:val="1"/>
    </w:lvlOverride>
  </w:num>
  <w:num w:numId="1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1"/>
  </w:num>
  <w:num w:numId="15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3"/>
  </w:num>
  <w:num w:numId="161">
    <w:abstractNumId w:val="123"/>
  </w:num>
  <w:num w:numId="162">
    <w:abstractNumId w:val="117"/>
  </w:num>
  <w:num w:numId="16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7"/>
  </w:num>
  <w:num w:numId="16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3"/>
  </w:num>
  <w:num w:numId="17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16"/>
  </w:num>
  <w:num w:numId="1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24"/>
  </w:num>
  <w:num w:numId="185">
    <w:abstractNumId w:val="70"/>
  </w:num>
  <w:num w:numId="186">
    <w:abstractNumId w:val="65"/>
  </w:num>
  <w:num w:numId="187">
    <w:abstractNumId w:val="128"/>
  </w:num>
  <w:num w:numId="188">
    <w:abstractNumId w:val="51"/>
  </w:num>
  <w:num w:numId="189">
    <w:abstractNumId w:val="40"/>
  </w:num>
  <w:num w:numId="190">
    <w:abstractNumId w:val="175"/>
  </w:num>
  <w:num w:numId="191">
    <w:abstractNumId w:val="136"/>
  </w:num>
  <w:num w:numId="192">
    <w:abstractNumId w:val="172"/>
  </w:num>
  <w:num w:numId="193">
    <w:abstractNumId w:val="198"/>
  </w:num>
  <w:num w:numId="194">
    <w:abstractNumId w:val="138"/>
  </w:num>
  <w:num w:numId="195">
    <w:abstractNumId w:val="169"/>
  </w:num>
  <w:num w:numId="196">
    <w:abstractNumId w:val="160"/>
  </w:num>
  <w:num w:numId="197">
    <w:abstractNumId w:val="37"/>
  </w:num>
  <w:num w:numId="198">
    <w:abstractNumId w:val="143"/>
  </w:num>
  <w:num w:numId="199">
    <w:abstractNumId w:val="102"/>
  </w:num>
  <w:num w:numId="200">
    <w:abstractNumId w:val="186"/>
  </w:num>
  <w:num w:numId="201">
    <w:abstractNumId w:val="99"/>
  </w:num>
  <w:num w:numId="202">
    <w:abstractNumId w:val="145"/>
  </w:num>
  <w:num w:numId="203">
    <w:abstractNumId w:val="79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5A"/>
    <w:rsid w:val="00010D86"/>
    <w:rsid w:val="00013759"/>
    <w:rsid w:val="00017B64"/>
    <w:rsid w:val="00017DB6"/>
    <w:rsid w:val="000247B8"/>
    <w:rsid w:val="00032F64"/>
    <w:rsid w:val="000367D6"/>
    <w:rsid w:val="0003782A"/>
    <w:rsid w:val="00047E90"/>
    <w:rsid w:val="0006745F"/>
    <w:rsid w:val="00077A83"/>
    <w:rsid w:val="00093144"/>
    <w:rsid w:val="000953A1"/>
    <w:rsid w:val="00096F72"/>
    <w:rsid w:val="000A0C62"/>
    <w:rsid w:val="000A4DD6"/>
    <w:rsid w:val="000A654D"/>
    <w:rsid w:val="000B4274"/>
    <w:rsid w:val="000B73B4"/>
    <w:rsid w:val="000C4B62"/>
    <w:rsid w:val="000C51BE"/>
    <w:rsid w:val="000E5F39"/>
    <w:rsid w:val="000E6745"/>
    <w:rsid w:val="000F216A"/>
    <w:rsid w:val="000F2C16"/>
    <w:rsid w:val="000F31C2"/>
    <w:rsid w:val="00101B9A"/>
    <w:rsid w:val="001038D0"/>
    <w:rsid w:val="00116C97"/>
    <w:rsid w:val="00123B3F"/>
    <w:rsid w:val="0012585C"/>
    <w:rsid w:val="00131EC9"/>
    <w:rsid w:val="00134304"/>
    <w:rsid w:val="00144073"/>
    <w:rsid w:val="001566F2"/>
    <w:rsid w:val="0017155B"/>
    <w:rsid w:val="00174A7A"/>
    <w:rsid w:val="00182E9B"/>
    <w:rsid w:val="001911AA"/>
    <w:rsid w:val="001926A3"/>
    <w:rsid w:val="00197F89"/>
    <w:rsid w:val="001A536C"/>
    <w:rsid w:val="001C0362"/>
    <w:rsid w:val="001C4AA9"/>
    <w:rsid w:val="001C50E4"/>
    <w:rsid w:val="001C514C"/>
    <w:rsid w:val="001D79DC"/>
    <w:rsid w:val="001E112E"/>
    <w:rsid w:val="001E1D23"/>
    <w:rsid w:val="001F3481"/>
    <w:rsid w:val="001F4186"/>
    <w:rsid w:val="002151F8"/>
    <w:rsid w:val="00222350"/>
    <w:rsid w:val="00223169"/>
    <w:rsid w:val="00231F83"/>
    <w:rsid w:val="002448F9"/>
    <w:rsid w:val="00251B47"/>
    <w:rsid w:val="00257B48"/>
    <w:rsid w:val="002629AB"/>
    <w:rsid w:val="00263837"/>
    <w:rsid w:val="002638D4"/>
    <w:rsid w:val="002650A7"/>
    <w:rsid w:val="0027077E"/>
    <w:rsid w:val="00270FA1"/>
    <w:rsid w:val="00272505"/>
    <w:rsid w:val="00281522"/>
    <w:rsid w:val="00296EEA"/>
    <w:rsid w:val="00297E9C"/>
    <w:rsid w:val="002A048E"/>
    <w:rsid w:val="002A28E6"/>
    <w:rsid w:val="002C0206"/>
    <w:rsid w:val="002C4BA2"/>
    <w:rsid w:val="002C5449"/>
    <w:rsid w:val="002E0B21"/>
    <w:rsid w:val="002E6655"/>
    <w:rsid w:val="002E7B06"/>
    <w:rsid w:val="002E7DD3"/>
    <w:rsid w:val="002F7420"/>
    <w:rsid w:val="00306986"/>
    <w:rsid w:val="003124A3"/>
    <w:rsid w:val="00315A62"/>
    <w:rsid w:val="00327798"/>
    <w:rsid w:val="00334113"/>
    <w:rsid w:val="003411B4"/>
    <w:rsid w:val="003426EB"/>
    <w:rsid w:val="00360913"/>
    <w:rsid w:val="00363A88"/>
    <w:rsid w:val="003724C3"/>
    <w:rsid w:val="00377406"/>
    <w:rsid w:val="00377996"/>
    <w:rsid w:val="00380752"/>
    <w:rsid w:val="003813FC"/>
    <w:rsid w:val="003824C5"/>
    <w:rsid w:val="003826A0"/>
    <w:rsid w:val="0038289E"/>
    <w:rsid w:val="003934B6"/>
    <w:rsid w:val="003A2AC0"/>
    <w:rsid w:val="003B1809"/>
    <w:rsid w:val="003B3BFB"/>
    <w:rsid w:val="003C0AC4"/>
    <w:rsid w:val="003C3490"/>
    <w:rsid w:val="003C72C3"/>
    <w:rsid w:val="003E07D6"/>
    <w:rsid w:val="003F14FF"/>
    <w:rsid w:val="003F41B6"/>
    <w:rsid w:val="004014B5"/>
    <w:rsid w:val="004021A2"/>
    <w:rsid w:val="0041164E"/>
    <w:rsid w:val="004620CF"/>
    <w:rsid w:val="004810BB"/>
    <w:rsid w:val="00496329"/>
    <w:rsid w:val="00496468"/>
    <w:rsid w:val="004A387C"/>
    <w:rsid w:val="004A46A1"/>
    <w:rsid w:val="004B732C"/>
    <w:rsid w:val="004D1045"/>
    <w:rsid w:val="004D2CAC"/>
    <w:rsid w:val="004D437B"/>
    <w:rsid w:val="004D69B2"/>
    <w:rsid w:val="004E0340"/>
    <w:rsid w:val="004E675E"/>
    <w:rsid w:val="004F3269"/>
    <w:rsid w:val="004F65B4"/>
    <w:rsid w:val="005271EB"/>
    <w:rsid w:val="00527D73"/>
    <w:rsid w:val="00530726"/>
    <w:rsid w:val="00533512"/>
    <w:rsid w:val="005377DF"/>
    <w:rsid w:val="00542AFB"/>
    <w:rsid w:val="00552ADA"/>
    <w:rsid w:val="00555275"/>
    <w:rsid w:val="005629F1"/>
    <w:rsid w:val="005652D9"/>
    <w:rsid w:val="005663ED"/>
    <w:rsid w:val="00567FD7"/>
    <w:rsid w:val="0057410B"/>
    <w:rsid w:val="00576B4F"/>
    <w:rsid w:val="005775DB"/>
    <w:rsid w:val="0058115A"/>
    <w:rsid w:val="00596188"/>
    <w:rsid w:val="00596443"/>
    <w:rsid w:val="00597125"/>
    <w:rsid w:val="005A04E5"/>
    <w:rsid w:val="005A4433"/>
    <w:rsid w:val="005A7E21"/>
    <w:rsid w:val="005B2184"/>
    <w:rsid w:val="005B3510"/>
    <w:rsid w:val="005C307D"/>
    <w:rsid w:val="005D2AA8"/>
    <w:rsid w:val="005E1A6B"/>
    <w:rsid w:val="005F3BC2"/>
    <w:rsid w:val="0060527B"/>
    <w:rsid w:val="00605C42"/>
    <w:rsid w:val="00614255"/>
    <w:rsid w:val="006145F5"/>
    <w:rsid w:val="00620E6F"/>
    <w:rsid w:val="00621EEF"/>
    <w:rsid w:val="00624960"/>
    <w:rsid w:val="0062538D"/>
    <w:rsid w:val="00627581"/>
    <w:rsid w:val="0064056E"/>
    <w:rsid w:val="006417DD"/>
    <w:rsid w:val="00642912"/>
    <w:rsid w:val="00652484"/>
    <w:rsid w:val="00652EF2"/>
    <w:rsid w:val="006567B7"/>
    <w:rsid w:val="00657F91"/>
    <w:rsid w:val="00660199"/>
    <w:rsid w:val="006604D5"/>
    <w:rsid w:val="0066281D"/>
    <w:rsid w:val="0066388F"/>
    <w:rsid w:val="006638D3"/>
    <w:rsid w:val="00665F71"/>
    <w:rsid w:val="00671D83"/>
    <w:rsid w:val="00672E1A"/>
    <w:rsid w:val="00673528"/>
    <w:rsid w:val="006772CA"/>
    <w:rsid w:val="006779CF"/>
    <w:rsid w:val="00680E6B"/>
    <w:rsid w:val="00686372"/>
    <w:rsid w:val="00690E7C"/>
    <w:rsid w:val="00696098"/>
    <w:rsid w:val="006972D9"/>
    <w:rsid w:val="006B0474"/>
    <w:rsid w:val="006B5A75"/>
    <w:rsid w:val="006C1FE9"/>
    <w:rsid w:val="006C37FC"/>
    <w:rsid w:val="006C46AF"/>
    <w:rsid w:val="006D0176"/>
    <w:rsid w:val="006D7942"/>
    <w:rsid w:val="006E5DD0"/>
    <w:rsid w:val="006E712F"/>
    <w:rsid w:val="00702721"/>
    <w:rsid w:val="00703273"/>
    <w:rsid w:val="00703BBA"/>
    <w:rsid w:val="0070677D"/>
    <w:rsid w:val="00711705"/>
    <w:rsid w:val="00712BCF"/>
    <w:rsid w:val="00716101"/>
    <w:rsid w:val="00723869"/>
    <w:rsid w:val="0072744E"/>
    <w:rsid w:val="00732359"/>
    <w:rsid w:val="00733248"/>
    <w:rsid w:val="007335CF"/>
    <w:rsid w:val="00733B52"/>
    <w:rsid w:val="007428B8"/>
    <w:rsid w:val="007558FB"/>
    <w:rsid w:val="0075761A"/>
    <w:rsid w:val="007605F2"/>
    <w:rsid w:val="007661F3"/>
    <w:rsid w:val="00780E87"/>
    <w:rsid w:val="00791D50"/>
    <w:rsid w:val="0079325F"/>
    <w:rsid w:val="00794AEA"/>
    <w:rsid w:val="007A461E"/>
    <w:rsid w:val="007A62E1"/>
    <w:rsid w:val="007B397F"/>
    <w:rsid w:val="007B4A65"/>
    <w:rsid w:val="007B573F"/>
    <w:rsid w:val="007C095A"/>
    <w:rsid w:val="007C4A2E"/>
    <w:rsid w:val="007D101B"/>
    <w:rsid w:val="007D15F6"/>
    <w:rsid w:val="007D4553"/>
    <w:rsid w:val="007E22B7"/>
    <w:rsid w:val="007E2544"/>
    <w:rsid w:val="007E54BF"/>
    <w:rsid w:val="0080090C"/>
    <w:rsid w:val="00801A3E"/>
    <w:rsid w:val="00817E09"/>
    <w:rsid w:val="008205DC"/>
    <w:rsid w:val="00821DA7"/>
    <w:rsid w:val="008225B5"/>
    <w:rsid w:val="00826FFA"/>
    <w:rsid w:val="00827CF7"/>
    <w:rsid w:val="008306B7"/>
    <w:rsid w:val="00831045"/>
    <w:rsid w:val="00844FB7"/>
    <w:rsid w:val="00862F06"/>
    <w:rsid w:val="008640BB"/>
    <w:rsid w:val="00865DD4"/>
    <w:rsid w:val="00873C38"/>
    <w:rsid w:val="00887579"/>
    <w:rsid w:val="0089294A"/>
    <w:rsid w:val="00895640"/>
    <w:rsid w:val="008B41FE"/>
    <w:rsid w:val="008C2D82"/>
    <w:rsid w:val="008C322D"/>
    <w:rsid w:val="008D38DB"/>
    <w:rsid w:val="008E1F3A"/>
    <w:rsid w:val="008E7456"/>
    <w:rsid w:val="008F0F7F"/>
    <w:rsid w:val="008F3F5B"/>
    <w:rsid w:val="008F64CC"/>
    <w:rsid w:val="00910A19"/>
    <w:rsid w:val="00910E0D"/>
    <w:rsid w:val="00920F49"/>
    <w:rsid w:val="00922969"/>
    <w:rsid w:val="009331A8"/>
    <w:rsid w:val="0093562D"/>
    <w:rsid w:val="00936550"/>
    <w:rsid w:val="00942332"/>
    <w:rsid w:val="00945FB5"/>
    <w:rsid w:val="00964158"/>
    <w:rsid w:val="009664F6"/>
    <w:rsid w:val="00970757"/>
    <w:rsid w:val="00973069"/>
    <w:rsid w:val="009811C0"/>
    <w:rsid w:val="00981922"/>
    <w:rsid w:val="00983731"/>
    <w:rsid w:val="00987354"/>
    <w:rsid w:val="0099280B"/>
    <w:rsid w:val="009957A9"/>
    <w:rsid w:val="00996B94"/>
    <w:rsid w:val="00997113"/>
    <w:rsid w:val="00997F82"/>
    <w:rsid w:val="009A52A8"/>
    <w:rsid w:val="009B136C"/>
    <w:rsid w:val="009C6829"/>
    <w:rsid w:val="009C6B26"/>
    <w:rsid w:val="009D20CD"/>
    <w:rsid w:val="009E3640"/>
    <w:rsid w:val="009F1857"/>
    <w:rsid w:val="009F2E64"/>
    <w:rsid w:val="009F3210"/>
    <w:rsid w:val="00A00817"/>
    <w:rsid w:val="00A01B70"/>
    <w:rsid w:val="00A034B2"/>
    <w:rsid w:val="00A040AC"/>
    <w:rsid w:val="00A043EE"/>
    <w:rsid w:val="00A05076"/>
    <w:rsid w:val="00A060ED"/>
    <w:rsid w:val="00A27E2B"/>
    <w:rsid w:val="00A3155E"/>
    <w:rsid w:val="00A32A0B"/>
    <w:rsid w:val="00A365A0"/>
    <w:rsid w:val="00A45416"/>
    <w:rsid w:val="00A469C2"/>
    <w:rsid w:val="00A50448"/>
    <w:rsid w:val="00A510AD"/>
    <w:rsid w:val="00A555CB"/>
    <w:rsid w:val="00A56E38"/>
    <w:rsid w:val="00A57385"/>
    <w:rsid w:val="00A61083"/>
    <w:rsid w:val="00A76030"/>
    <w:rsid w:val="00A82A4F"/>
    <w:rsid w:val="00A83D70"/>
    <w:rsid w:val="00A85289"/>
    <w:rsid w:val="00A91B4D"/>
    <w:rsid w:val="00A95EC7"/>
    <w:rsid w:val="00AA11AA"/>
    <w:rsid w:val="00AA492B"/>
    <w:rsid w:val="00AA68FE"/>
    <w:rsid w:val="00AB4A6F"/>
    <w:rsid w:val="00AB7A39"/>
    <w:rsid w:val="00AC099C"/>
    <w:rsid w:val="00AC4444"/>
    <w:rsid w:val="00AC59A2"/>
    <w:rsid w:val="00AD010A"/>
    <w:rsid w:val="00AD4CFF"/>
    <w:rsid w:val="00AE1A5E"/>
    <w:rsid w:val="00AF4D5C"/>
    <w:rsid w:val="00AF6C15"/>
    <w:rsid w:val="00AF75FE"/>
    <w:rsid w:val="00B05178"/>
    <w:rsid w:val="00B25AA5"/>
    <w:rsid w:val="00B37753"/>
    <w:rsid w:val="00B43CB9"/>
    <w:rsid w:val="00B47871"/>
    <w:rsid w:val="00B508A6"/>
    <w:rsid w:val="00B56201"/>
    <w:rsid w:val="00B57E99"/>
    <w:rsid w:val="00B643C3"/>
    <w:rsid w:val="00B67532"/>
    <w:rsid w:val="00B7671E"/>
    <w:rsid w:val="00B76DFE"/>
    <w:rsid w:val="00B96D46"/>
    <w:rsid w:val="00BA78DC"/>
    <w:rsid w:val="00BB4041"/>
    <w:rsid w:val="00BB7A9D"/>
    <w:rsid w:val="00BC0EF3"/>
    <w:rsid w:val="00BC1E62"/>
    <w:rsid w:val="00BC744C"/>
    <w:rsid w:val="00BD6AD8"/>
    <w:rsid w:val="00BE15AA"/>
    <w:rsid w:val="00BE1CA2"/>
    <w:rsid w:val="00BE550E"/>
    <w:rsid w:val="00C01097"/>
    <w:rsid w:val="00C036F7"/>
    <w:rsid w:val="00C05FE6"/>
    <w:rsid w:val="00C11B66"/>
    <w:rsid w:val="00C2707A"/>
    <w:rsid w:val="00C27BDD"/>
    <w:rsid w:val="00C34ED0"/>
    <w:rsid w:val="00C41B65"/>
    <w:rsid w:val="00C4577C"/>
    <w:rsid w:val="00C46135"/>
    <w:rsid w:val="00C46C11"/>
    <w:rsid w:val="00C5112E"/>
    <w:rsid w:val="00C602EA"/>
    <w:rsid w:val="00C616BB"/>
    <w:rsid w:val="00C773DB"/>
    <w:rsid w:val="00C81C5F"/>
    <w:rsid w:val="00C8403E"/>
    <w:rsid w:val="00C87A0E"/>
    <w:rsid w:val="00CB0435"/>
    <w:rsid w:val="00CB426D"/>
    <w:rsid w:val="00CB55C2"/>
    <w:rsid w:val="00CB69EF"/>
    <w:rsid w:val="00CC0F9C"/>
    <w:rsid w:val="00CC465A"/>
    <w:rsid w:val="00CC4A65"/>
    <w:rsid w:val="00CC684F"/>
    <w:rsid w:val="00CC6E28"/>
    <w:rsid w:val="00CD0BD6"/>
    <w:rsid w:val="00CD3878"/>
    <w:rsid w:val="00CD3B2D"/>
    <w:rsid w:val="00CF3327"/>
    <w:rsid w:val="00CF636D"/>
    <w:rsid w:val="00D00BC4"/>
    <w:rsid w:val="00D217C4"/>
    <w:rsid w:val="00D235AB"/>
    <w:rsid w:val="00D2742F"/>
    <w:rsid w:val="00D33812"/>
    <w:rsid w:val="00D343EF"/>
    <w:rsid w:val="00D36164"/>
    <w:rsid w:val="00D36FB0"/>
    <w:rsid w:val="00D44A25"/>
    <w:rsid w:val="00D46E40"/>
    <w:rsid w:val="00D50B9B"/>
    <w:rsid w:val="00D510A9"/>
    <w:rsid w:val="00D54AA2"/>
    <w:rsid w:val="00D776CD"/>
    <w:rsid w:val="00D777FF"/>
    <w:rsid w:val="00D85FEA"/>
    <w:rsid w:val="00D90818"/>
    <w:rsid w:val="00D91412"/>
    <w:rsid w:val="00D92DCA"/>
    <w:rsid w:val="00D95BEA"/>
    <w:rsid w:val="00DA2221"/>
    <w:rsid w:val="00DA74D8"/>
    <w:rsid w:val="00DA75D6"/>
    <w:rsid w:val="00DB304D"/>
    <w:rsid w:val="00DB570A"/>
    <w:rsid w:val="00DD0DCF"/>
    <w:rsid w:val="00DE0312"/>
    <w:rsid w:val="00DE221A"/>
    <w:rsid w:val="00DE56E5"/>
    <w:rsid w:val="00DE7483"/>
    <w:rsid w:val="00DF36C5"/>
    <w:rsid w:val="00E12B14"/>
    <w:rsid w:val="00E15B79"/>
    <w:rsid w:val="00E22B25"/>
    <w:rsid w:val="00E33BE6"/>
    <w:rsid w:val="00E34DF5"/>
    <w:rsid w:val="00E355C2"/>
    <w:rsid w:val="00E36B01"/>
    <w:rsid w:val="00E50501"/>
    <w:rsid w:val="00E50F32"/>
    <w:rsid w:val="00E51585"/>
    <w:rsid w:val="00E56181"/>
    <w:rsid w:val="00E65899"/>
    <w:rsid w:val="00E739A3"/>
    <w:rsid w:val="00E80A12"/>
    <w:rsid w:val="00E852F2"/>
    <w:rsid w:val="00E85C2E"/>
    <w:rsid w:val="00E85C9F"/>
    <w:rsid w:val="00E90BB6"/>
    <w:rsid w:val="00EA5584"/>
    <w:rsid w:val="00EA5C6A"/>
    <w:rsid w:val="00EB40A4"/>
    <w:rsid w:val="00ED4107"/>
    <w:rsid w:val="00ED45DB"/>
    <w:rsid w:val="00ED4617"/>
    <w:rsid w:val="00EE3E10"/>
    <w:rsid w:val="00F02E38"/>
    <w:rsid w:val="00F049B2"/>
    <w:rsid w:val="00F06D96"/>
    <w:rsid w:val="00F12AE9"/>
    <w:rsid w:val="00F30708"/>
    <w:rsid w:val="00F32606"/>
    <w:rsid w:val="00F343A5"/>
    <w:rsid w:val="00F35BAE"/>
    <w:rsid w:val="00F36938"/>
    <w:rsid w:val="00F36C94"/>
    <w:rsid w:val="00F4130D"/>
    <w:rsid w:val="00F44D0A"/>
    <w:rsid w:val="00F5237A"/>
    <w:rsid w:val="00F52B13"/>
    <w:rsid w:val="00F53152"/>
    <w:rsid w:val="00F53DA3"/>
    <w:rsid w:val="00F54E8B"/>
    <w:rsid w:val="00F55E36"/>
    <w:rsid w:val="00F562BB"/>
    <w:rsid w:val="00F57C7B"/>
    <w:rsid w:val="00F6206D"/>
    <w:rsid w:val="00F65E2F"/>
    <w:rsid w:val="00F83006"/>
    <w:rsid w:val="00F907FA"/>
    <w:rsid w:val="00F91952"/>
    <w:rsid w:val="00F96942"/>
    <w:rsid w:val="00FA141C"/>
    <w:rsid w:val="00FA176F"/>
    <w:rsid w:val="00FB1E8E"/>
    <w:rsid w:val="00FB28E0"/>
    <w:rsid w:val="00FB5AF6"/>
    <w:rsid w:val="00FB778F"/>
    <w:rsid w:val="00FD1C2E"/>
    <w:rsid w:val="00FE5505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77740-469E-4BD9-B142-EBB10192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1FE"/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2"/>
      </w:numPr>
      <w:spacing w:before="360" w:after="360" w:line="240" w:lineRule="auto"/>
      <w:ind w:left="0" w:firstLine="170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95A"/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95A"/>
  </w:style>
  <w:style w:type="paragraph" w:styleId="Tekstdymka">
    <w:name w:val="Balloon Text"/>
    <w:basedOn w:val="Normalny"/>
    <w:link w:val="TekstdymkaZnak"/>
    <w:uiPriority w:val="99"/>
    <w:semiHidden/>
    <w:unhideWhenUsed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5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pPr>
      <w:spacing w:after="0" w:line="240" w:lineRule="auto"/>
    </w:pPr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  <w:noProof/>
    </w:rPr>
  </w:style>
  <w:style w:type="character" w:styleId="Hipercze">
    <w:name w:val="Hyper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  <w:rPr>
      <w:rFonts w:eastAsiaTheme="minorEastAsia"/>
      <w:lang w:eastAsia="pl-PL"/>
    </w:rPr>
  </w:style>
  <w:style w:type="paragraph" w:customStyle="1" w:styleId="Bezodstpw1">
    <w:name w:val="Bez odstępów1"/>
    <w:uiPriority w:val="99"/>
    <w:rsid w:val="00A91B4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pl-PL"/>
    </w:rPr>
  </w:style>
  <w:style w:type="paragraph" w:customStyle="1" w:styleId="Akapitzlist1">
    <w:name w:val="Akapit z listą1"/>
    <w:basedOn w:val="Normalny"/>
    <w:rsid w:val="00A91B4D"/>
    <w:pPr>
      <w:suppressAutoHyphens/>
      <w:ind w:left="720"/>
      <w:contextualSpacing/>
    </w:pPr>
    <w:rPr>
      <w:rFonts w:ascii="Calibri" w:eastAsia="font209" w:hAnsi="Calibri" w:cs="font209"/>
      <w:kern w:val="2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6E2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28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2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6E28"/>
    <w:rPr>
      <w:vertAlign w:val="superscript"/>
    </w:rPr>
  </w:style>
  <w:style w:type="paragraph" w:customStyle="1" w:styleId="Default">
    <w:name w:val="Default"/>
    <w:rsid w:val="00E90B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FB28E0"/>
    <w:pPr>
      <w:suppressAutoHyphens/>
      <w:ind w:left="720"/>
      <w:contextualSpacing/>
    </w:pPr>
    <w:rPr>
      <w:rFonts w:ascii="Calibri" w:eastAsia="font209" w:hAnsi="Calibri" w:cs="font209"/>
      <w:kern w:val="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461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E031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57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82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82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0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rr.rzeszow.pl/" TargetMode="External"/><Relationship Id="rId18" Type="http://schemas.openxmlformats.org/officeDocument/2006/relationships/hyperlink" Target="mailto:iod@rarr.rzeszow.pl" TargetMode="External"/><Relationship Id="rId26" Type="http://schemas.openxmlformats.org/officeDocument/2006/relationships/hyperlink" Target="https://krdp.pl/files/aktyprawne/700(2).pdf" TargetMode="External"/><Relationship Id="rId39" Type="http://schemas.openxmlformats.org/officeDocument/2006/relationships/hyperlink" Target="http://www.wsparcie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rr.rzeszow.pl" TargetMode="External"/><Relationship Id="rId34" Type="http://schemas.openxmlformats.org/officeDocument/2006/relationships/hyperlink" Target="http://www.rarr.rzeszow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sparcie.es/" TargetMode="External"/><Relationship Id="rId17" Type="http://schemas.openxmlformats.org/officeDocument/2006/relationships/hyperlink" Target="mailto:sekretariat@rarr.rzeszow.pl" TargetMode="External"/><Relationship Id="rId25" Type="http://schemas.openxmlformats.org/officeDocument/2006/relationships/hyperlink" Target="http://www.wsparcie.es" TargetMode="External"/><Relationship Id="rId33" Type="http://schemas.openxmlformats.org/officeDocument/2006/relationships/hyperlink" Target="http://www.wsparcie.es" TargetMode="External"/><Relationship Id="rId38" Type="http://schemas.openxmlformats.org/officeDocument/2006/relationships/hyperlink" Target="http://www.wsparcie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wes@rarr.rzeszow.pl" TargetMode="External"/><Relationship Id="rId20" Type="http://schemas.openxmlformats.org/officeDocument/2006/relationships/hyperlink" Target="http://www.wsparcie.es" TargetMode="External"/><Relationship Id="rId29" Type="http://schemas.openxmlformats.org/officeDocument/2006/relationships/hyperlink" Target="http://www.wsparcie.e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rr.rzeszow.pl/" TargetMode="External"/><Relationship Id="rId24" Type="http://schemas.openxmlformats.org/officeDocument/2006/relationships/hyperlink" Target="http://www.wsparcie.es" TargetMode="External"/><Relationship Id="rId32" Type="http://schemas.openxmlformats.org/officeDocument/2006/relationships/hyperlink" Target="http://www.rarr.rzeszow.pl/" TargetMode="External"/><Relationship Id="rId37" Type="http://schemas.openxmlformats.org/officeDocument/2006/relationships/hyperlink" Target="http://www.wsparcie.es" TargetMode="External"/><Relationship Id="rId40" Type="http://schemas.openxmlformats.org/officeDocument/2006/relationships/hyperlink" Target="http://www.wsparcie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rr.rzeszow.pl" TargetMode="External"/><Relationship Id="rId23" Type="http://schemas.openxmlformats.org/officeDocument/2006/relationships/hyperlink" Target="http://www.rarr.rzeszow.pl" TargetMode="External"/><Relationship Id="rId28" Type="http://schemas.openxmlformats.org/officeDocument/2006/relationships/hyperlink" Target="https://krdp.pl/files/aktyprawne/700(2).pdf" TargetMode="External"/><Relationship Id="rId36" Type="http://schemas.openxmlformats.org/officeDocument/2006/relationships/hyperlink" Target="http://www.rarr.rzeszow.pl" TargetMode="External"/><Relationship Id="rId10" Type="http://schemas.openxmlformats.org/officeDocument/2006/relationships/hyperlink" Target="http://www.wsparcie.es/" TargetMode="External"/><Relationship Id="rId19" Type="http://schemas.openxmlformats.org/officeDocument/2006/relationships/hyperlink" Target="http://www.wsparcie.es" TargetMode="External"/><Relationship Id="rId31" Type="http://schemas.openxmlformats.org/officeDocument/2006/relationships/hyperlink" Target="http://www.wsparcie.e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sparcie.es" TargetMode="External"/><Relationship Id="rId22" Type="http://schemas.openxmlformats.org/officeDocument/2006/relationships/hyperlink" Target="http://www.wsparcie.es" TargetMode="External"/><Relationship Id="rId27" Type="http://schemas.openxmlformats.org/officeDocument/2006/relationships/hyperlink" Target="https://krdp.pl/files/aktyprawne/700(2).pdf" TargetMode="External"/><Relationship Id="rId30" Type="http://schemas.openxmlformats.org/officeDocument/2006/relationships/hyperlink" Target="http://www.rarr.rzeszow.pl" TargetMode="External"/><Relationship Id="rId35" Type="http://schemas.openxmlformats.org/officeDocument/2006/relationships/hyperlink" Target="http://www.wsparcie.es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6EDE-3F7A-4F16-9C96-84FF22F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29657</Words>
  <Characters>177947</Characters>
  <Application>Microsoft Office Word</Application>
  <DocSecurity>0</DocSecurity>
  <Lines>1482</Lines>
  <Paragraphs>414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207190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Krystian Lang</cp:lastModifiedBy>
  <cp:revision>2</cp:revision>
  <cp:lastPrinted>2018-07-27T13:26:00Z</cp:lastPrinted>
  <dcterms:created xsi:type="dcterms:W3CDTF">2018-08-27T12:46:00Z</dcterms:created>
  <dcterms:modified xsi:type="dcterms:W3CDTF">2018-08-27T12:46:00Z</dcterms:modified>
</cp:coreProperties>
</file>